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02B6B" w14:textId="77777777" w:rsidR="00D61BB6" w:rsidRPr="00AA7D81" w:rsidRDefault="00D550C6" w:rsidP="00D61BB6">
      <w:pPr>
        <w:rPr>
          <w:sz w:val="20"/>
          <w:szCs w:val="20"/>
        </w:rPr>
      </w:pPr>
      <w:r w:rsidRPr="004D68C7">
        <w:rPr>
          <w:noProof/>
          <w:sz w:val="20"/>
          <w:szCs w:val="20"/>
        </w:rPr>
        <w:drawing>
          <wp:anchor distT="0" distB="0" distL="114300" distR="114300" simplePos="0" relativeHeight="251674624" behindDoc="1" locked="0" layoutInCell="1" allowOverlap="1" wp14:anchorId="25D862BE" wp14:editId="7950D389">
            <wp:simplePos x="0" y="0"/>
            <wp:positionH relativeFrom="margin">
              <wp:align>right</wp:align>
            </wp:positionH>
            <wp:positionV relativeFrom="paragraph">
              <wp:posOffset>0</wp:posOffset>
            </wp:positionV>
            <wp:extent cx="1234440" cy="899795"/>
            <wp:effectExtent l="0" t="0" r="3810" b="0"/>
            <wp:wrapTight wrapText="bothSides">
              <wp:wrapPolygon edited="0">
                <wp:start x="0" y="0"/>
                <wp:lineTo x="0" y="21036"/>
                <wp:lineTo x="21333" y="21036"/>
                <wp:lineTo x="21333" y="0"/>
                <wp:lineTo x="0" y="0"/>
              </wp:wrapPolygon>
            </wp:wrapTight>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68C7">
        <w:rPr>
          <w:b/>
          <w:noProof/>
        </w:rPr>
        <w:drawing>
          <wp:anchor distT="0" distB="0" distL="114300" distR="114300" simplePos="0" relativeHeight="251672576" behindDoc="0" locked="0" layoutInCell="1" allowOverlap="1" wp14:anchorId="2206105D" wp14:editId="5DAE7462">
            <wp:simplePos x="0" y="0"/>
            <wp:positionH relativeFrom="column">
              <wp:posOffset>0</wp:posOffset>
            </wp:positionH>
            <wp:positionV relativeFrom="paragraph">
              <wp:posOffset>0</wp:posOffset>
            </wp:positionV>
            <wp:extent cx="1374775" cy="89979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AF0C8D">
        <w:rPr>
          <w:sz w:val="20"/>
          <w:szCs w:val="20"/>
        </w:rPr>
        <w:t xml:space="preserve"> </w:t>
      </w:r>
      <w:r w:rsidR="006C30C0">
        <w:rPr>
          <w:sz w:val="20"/>
          <w:szCs w:val="20"/>
        </w:rPr>
        <w:t xml:space="preserve"> </w:t>
      </w:r>
      <w:r w:rsidR="00D61BB6" w:rsidRPr="00AA7D81" w:rsidDel="00E701EB">
        <w:rPr>
          <w:sz w:val="20"/>
          <w:szCs w:val="20"/>
        </w:rPr>
        <w:t xml:space="preserve"> </w:t>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r>
      <w:r w:rsidR="00D61BB6" w:rsidRPr="00AA7D81">
        <w:rPr>
          <w:sz w:val="20"/>
          <w:szCs w:val="20"/>
        </w:rPr>
        <w:tab/>
        <w:t xml:space="preserve">    </w:t>
      </w:r>
      <w:r w:rsidR="00D61BB6" w:rsidRPr="00AA7D81">
        <w:rPr>
          <w:sz w:val="20"/>
          <w:szCs w:val="20"/>
        </w:rPr>
        <w:tab/>
      </w:r>
      <w:r w:rsidR="00D61BB6" w:rsidRPr="00AA7D81">
        <w:rPr>
          <w:sz w:val="20"/>
          <w:szCs w:val="20"/>
        </w:rPr>
        <w:tab/>
      </w:r>
      <w:r w:rsidR="00D61BB6" w:rsidRPr="00AA7D81">
        <w:rPr>
          <w:sz w:val="20"/>
          <w:szCs w:val="20"/>
        </w:rPr>
        <w:tab/>
        <w:t xml:space="preserve">         </w:t>
      </w:r>
    </w:p>
    <w:p w14:paraId="773E94AA" w14:textId="77777777" w:rsidR="00D61BB6" w:rsidRPr="00AA7D81" w:rsidRDefault="00D61BB6" w:rsidP="00D61BB6">
      <w:pPr>
        <w:jc w:val="center"/>
        <w:rPr>
          <w:sz w:val="20"/>
          <w:szCs w:val="20"/>
        </w:rPr>
      </w:pPr>
    </w:p>
    <w:p w14:paraId="36DA3412" w14:textId="77777777" w:rsidR="00D61BB6" w:rsidRPr="00AA7D81" w:rsidRDefault="00D61BB6" w:rsidP="00D61BB6">
      <w:pPr>
        <w:jc w:val="center"/>
        <w:rPr>
          <w:b/>
          <w:sz w:val="20"/>
          <w:szCs w:val="20"/>
        </w:rPr>
      </w:pPr>
    </w:p>
    <w:p w14:paraId="6C0C692F" w14:textId="77777777" w:rsidR="009836CF" w:rsidRPr="00AA7D81" w:rsidRDefault="009836CF" w:rsidP="00D61BB6">
      <w:pPr>
        <w:jc w:val="center"/>
        <w:rPr>
          <w:b/>
          <w:sz w:val="20"/>
          <w:szCs w:val="20"/>
        </w:rPr>
      </w:pPr>
    </w:p>
    <w:p w14:paraId="332C1754" w14:textId="77777777" w:rsidR="009836CF" w:rsidRPr="00AA7D81" w:rsidRDefault="009836CF" w:rsidP="00D61BB6">
      <w:pPr>
        <w:jc w:val="center"/>
        <w:rPr>
          <w:b/>
          <w:sz w:val="20"/>
          <w:szCs w:val="20"/>
        </w:rPr>
      </w:pPr>
    </w:p>
    <w:p w14:paraId="3D87B0AE" w14:textId="77777777" w:rsidR="003B0DFE" w:rsidRPr="00AA7D81" w:rsidRDefault="003B0DFE" w:rsidP="00D61BB6">
      <w:pPr>
        <w:jc w:val="center"/>
        <w:rPr>
          <w:b/>
          <w:sz w:val="20"/>
          <w:szCs w:val="20"/>
        </w:rPr>
      </w:pPr>
    </w:p>
    <w:p w14:paraId="1991E1C6" w14:textId="77777777" w:rsidR="00D550C6" w:rsidRPr="004D68C7" w:rsidRDefault="00D550C6" w:rsidP="00D550C6">
      <w:pPr>
        <w:ind w:right="6802"/>
        <w:jc w:val="center"/>
        <w:rPr>
          <w:sz w:val="20"/>
          <w:szCs w:val="20"/>
        </w:rPr>
      </w:pPr>
      <w:r w:rsidRPr="004D68C7">
        <w:rPr>
          <w:sz w:val="20"/>
          <w:szCs w:val="20"/>
        </w:rPr>
        <w:t>Európska únia</w:t>
      </w:r>
    </w:p>
    <w:p w14:paraId="0C8F2540" w14:textId="77777777" w:rsidR="00D550C6" w:rsidRPr="004D68C7" w:rsidRDefault="00D550C6" w:rsidP="00D550C6">
      <w:pPr>
        <w:ind w:right="6802"/>
        <w:jc w:val="center"/>
        <w:rPr>
          <w:sz w:val="20"/>
          <w:szCs w:val="20"/>
        </w:rPr>
      </w:pPr>
      <w:r w:rsidRPr="004D68C7">
        <w:rPr>
          <w:sz w:val="20"/>
          <w:szCs w:val="20"/>
        </w:rPr>
        <w:t>Európsky fond regionálneho</w:t>
      </w:r>
    </w:p>
    <w:p w14:paraId="6A94C431" w14:textId="77777777" w:rsidR="00D550C6" w:rsidRPr="005414C7" w:rsidRDefault="00D550C6" w:rsidP="005414C7">
      <w:pPr>
        <w:ind w:right="6802"/>
        <w:jc w:val="center"/>
        <w:rPr>
          <w:sz w:val="20"/>
          <w:szCs w:val="20"/>
        </w:rPr>
      </w:pPr>
      <w:r w:rsidRPr="004D68C7">
        <w:rPr>
          <w:sz w:val="20"/>
          <w:szCs w:val="20"/>
        </w:rPr>
        <w:t>rozvoja</w:t>
      </w:r>
    </w:p>
    <w:p w14:paraId="683771A0" w14:textId="77777777" w:rsidR="00D550C6" w:rsidRPr="00844F4A" w:rsidRDefault="00D550C6" w:rsidP="00844F4A">
      <w:pPr>
        <w:rPr>
          <w:b/>
          <w:sz w:val="14"/>
        </w:rPr>
      </w:pPr>
    </w:p>
    <w:p w14:paraId="320F018F" w14:textId="77777777" w:rsidR="00C6439D" w:rsidRPr="00AA7D81" w:rsidRDefault="00D239D4" w:rsidP="00541FF5">
      <w:pPr>
        <w:jc w:val="center"/>
        <w:rPr>
          <w:b/>
          <w:sz w:val="40"/>
          <w:szCs w:val="20"/>
        </w:rPr>
      </w:pPr>
      <w:r w:rsidRPr="00AA7D81">
        <w:rPr>
          <w:b/>
          <w:sz w:val="40"/>
          <w:szCs w:val="20"/>
        </w:rPr>
        <w:t>Metodický pokyn</w:t>
      </w:r>
      <w:r w:rsidR="00D61BB6" w:rsidRPr="00AA7D81">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A5A43">
            <w:rPr>
              <w:b/>
              <w:sz w:val="40"/>
              <w:szCs w:val="20"/>
            </w:rPr>
            <w:t>23</w:t>
          </w:r>
        </w:sdtContent>
      </w:sdt>
    </w:p>
    <w:p w14:paraId="04BB9D26" w14:textId="40CCE5E8" w:rsidR="00D61BB6" w:rsidRPr="00AA7D81" w:rsidRDefault="00C6439D" w:rsidP="00541FF5">
      <w:pPr>
        <w:jc w:val="center"/>
        <w:rPr>
          <w:b/>
          <w:sz w:val="32"/>
          <w:szCs w:val="32"/>
        </w:rPr>
      </w:pPr>
      <w:r w:rsidRPr="00AA7D81">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A5A43">
            <w:rPr>
              <w:b/>
              <w:sz w:val="32"/>
              <w:szCs w:val="32"/>
            </w:rPr>
            <w:t>6</w:t>
          </w:r>
        </w:sdtContent>
      </w:sdt>
    </w:p>
    <w:p w14:paraId="2C88783F" w14:textId="77777777" w:rsidR="00D61BB6" w:rsidRPr="00AA7D81" w:rsidRDefault="00D61BB6" w:rsidP="00D61BB6">
      <w:pPr>
        <w:jc w:val="center"/>
        <w:rPr>
          <w:b/>
          <w:sz w:val="20"/>
          <w:szCs w:val="20"/>
        </w:rPr>
      </w:pPr>
    </w:p>
    <w:p w14:paraId="0A79E0A2" w14:textId="77777777" w:rsidR="003B0DFE" w:rsidRPr="00AA7D81" w:rsidRDefault="003B0DFE" w:rsidP="00D61BB6">
      <w:pPr>
        <w:jc w:val="center"/>
        <w:rPr>
          <w:b/>
          <w:sz w:val="20"/>
          <w:szCs w:val="20"/>
        </w:rPr>
      </w:pPr>
    </w:p>
    <w:p w14:paraId="00AB4EDE" w14:textId="77777777" w:rsidR="00D61BB6" w:rsidRPr="00AA7D81" w:rsidRDefault="00D61BB6" w:rsidP="00D61BB6">
      <w:pPr>
        <w:jc w:val="center"/>
        <w:rPr>
          <w:b/>
          <w:sz w:val="28"/>
          <w:szCs w:val="20"/>
        </w:rPr>
      </w:pPr>
      <w:r w:rsidRPr="00AA7D81">
        <w:rPr>
          <w:b/>
          <w:sz w:val="28"/>
          <w:szCs w:val="20"/>
        </w:rPr>
        <w:t>Programové obdobie 2014 – 2020</w:t>
      </w:r>
    </w:p>
    <w:p w14:paraId="46FD4DF9" w14:textId="77777777" w:rsidR="00D61BB6" w:rsidRPr="00AA7D81"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AA7D81" w14:paraId="00A6A043" w14:textId="77777777" w:rsidTr="00844F4A">
        <w:tc>
          <w:tcPr>
            <w:tcW w:w="2268" w:type="dxa"/>
            <w:shd w:val="clear" w:color="auto" w:fill="8DB3E2" w:themeFill="text2" w:themeFillTint="66"/>
          </w:tcPr>
          <w:p w14:paraId="7EA5338E" w14:textId="77777777" w:rsidR="009836CF" w:rsidRPr="00AA7D81" w:rsidRDefault="009836CF" w:rsidP="006479DF">
            <w:pPr>
              <w:rPr>
                <w:b/>
                <w:sz w:val="26"/>
                <w:szCs w:val="26"/>
              </w:rPr>
            </w:pPr>
            <w:r w:rsidRPr="00AA7D81">
              <w:rPr>
                <w:b/>
                <w:sz w:val="26"/>
                <w:szCs w:val="26"/>
              </w:rPr>
              <w:t>Vec:</w:t>
            </w:r>
          </w:p>
          <w:p w14:paraId="22B7BBAF" w14:textId="77777777" w:rsidR="0084743A" w:rsidRPr="00AA7D81" w:rsidRDefault="0084743A" w:rsidP="006479DF">
            <w:pPr>
              <w:rPr>
                <w:b/>
                <w:sz w:val="26"/>
                <w:szCs w:val="26"/>
              </w:rPr>
            </w:pPr>
          </w:p>
          <w:p w14:paraId="7DA7EE08" w14:textId="77777777" w:rsidR="0084743A" w:rsidRPr="00AA7D81" w:rsidRDefault="0084743A" w:rsidP="006479DF">
            <w:pPr>
              <w:rPr>
                <w:b/>
                <w:sz w:val="26"/>
                <w:szCs w:val="26"/>
              </w:rPr>
            </w:pPr>
          </w:p>
          <w:p w14:paraId="2E63915C" w14:textId="77777777" w:rsidR="0084743A" w:rsidRPr="00AA7D81" w:rsidRDefault="0084743A" w:rsidP="006479DF">
            <w:pPr>
              <w:rPr>
                <w:b/>
                <w:sz w:val="26"/>
                <w:szCs w:val="26"/>
              </w:rPr>
            </w:pPr>
          </w:p>
        </w:tc>
        <w:tc>
          <w:tcPr>
            <w:tcW w:w="6696" w:type="dxa"/>
            <w:shd w:val="clear" w:color="auto" w:fill="8DB3E2" w:themeFill="text2" w:themeFillTint="66"/>
          </w:tcPr>
          <w:p w14:paraId="3CCC31FE" w14:textId="77777777" w:rsidR="009836CF" w:rsidRPr="00AA7D81" w:rsidRDefault="009E3DDE" w:rsidP="009F3A2C">
            <w:pPr>
              <w:jc w:val="both"/>
              <w:rPr>
                <w:szCs w:val="20"/>
              </w:rPr>
            </w:pPr>
            <w:r w:rsidRPr="00AA7D81">
              <w:rPr>
                <w:szCs w:val="20"/>
              </w:rPr>
              <w:t>k obsahu výročnej a záverečnej správy o vykonávaní programu v programovom období 2014 - 2020</w:t>
            </w:r>
          </w:p>
        </w:tc>
      </w:tr>
      <w:tr w:rsidR="009836CF" w:rsidRPr="00AA7D81" w14:paraId="1D783FDA" w14:textId="77777777" w:rsidTr="00844F4A">
        <w:tc>
          <w:tcPr>
            <w:tcW w:w="2268" w:type="dxa"/>
            <w:shd w:val="clear" w:color="auto" w:fill="8DB3E2" w:themeFill="text2" w:themeFillTint="66"/>
          </w:tcPr>
          <w:p w14:paraId="135EECA8" w14:textId="77777777" w:rsidR="009836CF" w:rsidRPr="00AA7D81" w:rsidRDefault="009836CF" w:rsidP="006479DF">
            <w:pPr>
              <w:rPr>
                <w:b/>
                <w:sz w:val="26"/>
                <w:szCs w:val="26"/>
              </w:rPr>
            </w:pPr>
            <w:r w:rsidRPr="00AA7D81">
              <w:rPr>
                <w:b/>
                <w:sz w:val="26"/>
                <w:szCs w:val="26"/>
              </w:rPr>
              <w:t>Určené pre:</w:t>
            </w:r>
          </w:p>
          <w:p w14:paraId="3BA992FE" w14:textId="77777777" w:rsidR="0084743A" w:rsidRPr="00AA7D81" w:rsidRDefault="0084743A" w:rsidP="006479DF">
            <w:pPr>
              <w:rPr>
                <w:b/>
                <w:sz w:val="26"/>
                <w:szCs w:val="26"/>
              </w:rPr>
            </w:pPr>
          </w:p>
          <w:p w14:paraId="7378F4D2" w14:textId="77777777" w:rsidR="0084743A" w:rsidRPr="00AA7D81" w:rsidRDefault="0084743A" w:rsidP="006479DF">
            <w:pPr>
              <w:rPr>
                <w:b/>
                <w:sz w:val="26"/>
                <w:szCs w:val="26"/>
              </w:rPr>
            </w:pPr>
          </w:p>
          <w:p w14:paraId="02551D05" w14:textId="77777777" w:rsidR="0084743A" w:rsidRPr="00AA7D81" w:rsidRDefault="0084743A" w:rsidP="006479DF">
            <w:pPr>
              <w:rPr>
                <w:b/>
                <w:sz w:val="26"/>
                <w:szCs w:val="26"/>
              </w:rPr>
            </w:pPr>
          </w:p>
        </w:tc>
        <w:tc>
          <w:tcPr>
            <w:tcW w:w="6696" w:type="dxa"/>
            <w:shd w:val="clear" w:color="auto" w:fill="8DB3E2" w:themeFill="text2" w:themeFillTint="66"/>
          </w:tcPr>
          <w:p w14:paraId="1646FEB1" w14:textId="77777777" w:rsidR="009836CF" w:rsidRPr="00AA7D81" w:rsidRDefault="00E745C0" w:rsidP="006A5157">
            <w:pPr>
              <w:jc w:val="both"/>
              <w:rPr>
                <w:szCs w:val="20"/>
              </w:rPr>
            </w:pPr>
            <w:r w:rsidRPr="00AA7D81">
              <w:rPr>
                <w:szCs w:val="20"/>
              </w:rPr>
              <w:t>Riadiace orgány</w:t>
            </w:r>
          </w:p>
          <w:p w14:paraId="3CA596C8" w14:textId="77777777" w:rsidR="00E745C0" w:rsidRDefault="00E745C0" w:rsidP="006A5157">
            <w:pPr>
              <w:jc w:val="both"/>
              <w:rPr>
                <w:szCs w:val="20"/>
              </w:rPr>
            </w:pPr>
            <w:r w:rsidRPr="00AA7D81">
              <w:rPr>
                <w:szCs w:val="20"/>
              </w:rPr>
              <w:t>Sprostredkovateľské orgány</w:t>
            </w:r>
          </w:p>
          <w:p w14:paraId="37965644" w14:textId="77777777" w:rsidR="00960B56" w:rsidRPr="00AA7D81" w:rsidRDefault="00960B56" w:rsidP="009336BC">
            <w:pPr>
              <w:jc w:val="both"/>
              <w:rPr>
                <w:szCs w:val="20"/>
              </w:rPr>
            </w:pPr>
          </w:p>
        </w:tc>
      </w:tr>
      <w:tr w:rsidR="009836CF" w:rsidRPr="00AA7D81" w14:paraId="35E72AA8" w14:textId="77777777" w:rsidTr="00844F4A">
        <w:tc>
          <w:tcPr>
            <w:tcW w:w="2268" w:type="dxa"/>
            <w:shd w:val="clear" w:color="auto" w:fill="8DB3E2" w:themeFill="text2" w:themeFillTint="66"/>
          </w:tcPr>
          <w:p w14:paraId="29365D2C" w14:textId="77777777" w:rsidR="009836CF" w:rsidRPr="00AA7D81" w:rsidRDefault="00116F61" w:rsidP="006479DF">
            <w:pPr>
              <w:rPr>
                <w:b/>
                <w:sz w:val="26"/>
                <w:szCs w:val="26"/>
              </w:rPr>
            </w:pPr>
            <w:r w:rsidRPr="00AA7D81">
              <w:rPr>
                <w:b/>
                <w:sz w:val="26"/>
                <w:szCs w:val="26"/>
              </w:rPr>
              <w:t>Na vedomie:</w:t>
            </w:r>
          </w:p>
          <w:p w14:paraId="25A125B2" w14:textId="77777777" w:rsidR="0084743A" w:rsidRPr="00AA7D81" w:rsidRDefault="0084743A" w:rsidP="006479DF">
            <w:pPr>
              <w:rPr>
                <w:b/>
                <w:sz w:val="26"/>
                <w:szCs w:val="26"/>
              </w:rPr>
            </w:pPr>
          </w:p>
          <w:p w14:paraId="322FE6CC" w14:textId="77777777" w:rsidR="0084743A" w:rsidRPr="00AA7D81" w:rsidRDefault="0084743A" w:rsidP="006479DF">
            <w:pPr>
              <w:rPr>
                <w:b/>
                <w:sz w:val="26"/>
                <w:szCs w:val="26"/>
              </w:rPr>
            </w:pPr>
          </w:p>
          <w:p w14:paraId="72B5DE5F" w14:textId="77777777" w:rsidR="0084743A" w:rsidRPr="00AA7D81" w:rsidRDefault="0084743A" w:rsidP="006479DF">
            <w:pPr>
              <w:rPr>
                <w:b/>
                <w:sz w:val="26"/>
                <w:szCs w:val="26"/>
              </w:rPr>
            </w:pPr>
          </w:p>
        </w:tc>
        <w:tc>
          <w:tcPr>
            <w:tcW w:w="6696" w:type="dxa"/>
            <w:shd w:val="clear" w:color="auto" w:fill="8DB3E2" w:themeFill="text2" w:themeFillTint="66"/>
          </w:tcPr>
          <w:p w14:paraId="4620E08B" w14:textId="77777777" w:rsidR="00B91F3C" w:rsidRPr="00AA7D81" w:rsidRDefault="00B91F3C" w:rsidP="00B91F3C">
            <w:pPr>
              <w:jc w:val="both"/>
              <w:rPr>
                <w:szCs w:val="20"/>
              </w:rPr>
            </w:pPr>
            <w:r w:rsidRPr="00AA7D81">
              <w:rPr>
                <w:szCs w:val="20"/>
              </w:rPr>
              <w:t>Certifikačný orgán</w:t>
            </w:r>
          </w:p>
          <w:p w14:paraId="7652FC0D" w14:textId="77777777" w:rsidR="00B91F3C" w:rsidRPr="00AA7D81" w:rsidRDefault="00B91F3C" w:rsidP="00B91F3C">
            <w:pPr>
              <w:jc w:val="both"/>
              <w:rPr>
                <w:szCs w:val="20"/>
              </w:rPr>
            </w:pPr>
            <w:r w:rsidRPr="00AA7D81">
              <w:rPr>
                <w:szCs w:val="20"/>
              </w:rPr>
              <w:t>Orgán auditu</w:t>
            </w:r>
          </w:p>
          <w:p w14:paraId="689C6A78" w14:textId="77777777" w:rsidR="009836CF" w:rsidRDefault="00B91F3C" w:rsidP="00B91F3C">
            <w:pPr>
              <w:jc w:val="both"/>
              <w:rPr>
                <w:szCs w:val="20"/>
              </w:rPr>
            </w:pPr>
            <w:r w:rsidRPr="00AA7D81">
              <w:rPr>
                <w:szCs w:val="20"/>
              </w:rPr>
              <w:t>Gestori horizontálnych princípov</w:t>
            </w:r>
          </w:p>
          <w:p w14:paraId="53AD5F39" w14:textId="77777777" w:rsidR="009336BC" w:rsidRPr="00786E8E" w:rsidRDefault="009336BC" w:rsidP="009336BC">
            <w:pPr>
              <w:jc w:val="both"/>
              <w:rPr>
                <w:szCs w:val="20"/>
              </w:rPr>
            </w:pPr>
            <w:r w:rsidRPr="00786E8E">
              <w:rPr>
                <w:szCs w:val="20"/>
              </w:rPr>
              <w:t>Národný</w:t>
            </w:r>
            <w:r>
              <w:rPr>
                <w:szCs w:val="20"/>
              </w:rPr>
              <w:t xml:space="preserve"> </w:t>
            </w:r>
            <w:r w:rsidRPr="00786E8E">
              <w:rPr>
                <w:szCs w:val="20"/>
              </w:rPr>
              <w:t>kontaktný bod v rámci programov EÚS</w:t>
            </w:r>
          </w:p>
          <w:p w14:paraId="3D2B018C" w14:textId="77777777" w:rsidR="009336BC" w:rsidRPr="00AA7D81" w:rsidRDefault="009336BC" w:rsidP="00B91F3C">
            <w:pPr>
              <w:jc w:val="both"/>
              <w:rPr>
                <w:szCs w:val="20"/>
              </w:rPr>
            </w:pPr>
          </w:p>
        </w:tc>
      </w:tr>
      <w:tr w:rsidR="009836CF" w:rsidRPr="00AA7D81" w14:paraId="4EA10555" w14:textId="77777777" w:rsidTr="006F4B86">
        <w:tc>
          <w:tcPr>
            <w:tcW w:w="2268" w:type="dxa"/>
            <w:shd w:val="clear" w:color="auto" w:fill="8DB3E2" w:themeFill="text2" w:themeFillTint="66"/>
          </w:tcPr>
          <w:p w14:paraId="005C3DDC" w14:textId="77777777" w:rsidR="009836CF" w:rsidRPr="00AA7D81" w:rsidRDefault="00116F61" w:rsidP="006479DF">
            <w:pPr>
              <w:rPr>
                <w:b/>
                <w:sz w:val="26"/>
                <w:szCs w:val="26"/>
              </w:rPr>
            </w:pPr>
            <w:r w:rsidRPr="00AA7D81">
              <w:rPr>
                <w:b/>
                <w:sz w:val="26"/>
                <w:szCs w:val="26"/>
              </w:rPr>
              <w:t>Vydáva:</w:t>
            </w:r>
          </w:p>
          <w:p w14:paraId="6DBDD7B1" w14:textId="77777777" w:rsidR="0084743A" w:rsidRPr="00AA7D81" w:rsidRDefault="0084743A" w:rsidP="006479DF">
            <w:pPr>
              <w:rPr>
                <w:b/>
                <w:sz w:val="16"/>
                <w:szCs w:val="20"/>
              </w:rPr>
            </w:pPr>
          </w:p>
          <w:p w14:paraId="2708990A" w14:textId="77777777" w:rsidR="003B0DFE" w:rsidRPr="00AA7D81" w:rsidRDefault="003B0DFE" w:rsidP="006479DF">
            <w:pPr>
              <w:rPr>
                <w:b/>
                <w:sz w:val="16"/>
                <w:szCs w:val="20"/>
              </w:rPr>
            </w:pPr>
          </w:p>
          <w:p w14:paraId="0FE3E08A" w14:textId="77777777" w:rsidR="003B0DFE" w:rsidRPr="00AA7D81" w:rsidRDefault="003B0DFE" w:rsidP="006479DF">
            <w:pPr>
              <w:rPr>
                <w:b/>
                <w:sz w:val="16"/>
                <w:szCs w:val="20"/>
              </w:rPr>
            </w:pPr>
          </w:p>
          <w:p w14:paraId="3429C1AF" w14:textId="77777777" w:rsidR="003B0DFE" w:rsidRPr="00AA7D81" w:rsidRDefault="003B0DFE" w:rsidP="006479DF">
            <w:pPr>
              <w:rPr>
                <w:b/>
                <w:sz w:val="16"/>
                <w:szCs w:val="20"/>
              </w:rPr>
            </w:pPr>
          </w:p>
          <w:p w14:paraId="40F82F37" w14:textId="77777777" w:rsidR="003B0DFE" w:rsidRPr="00AA7D81" w:rsidRDefault="003B0DFE" w:rsidP="006479DF">
            <w:pPr>
              <w:rPr>
                <w:b/>
                <w:sz w:val="26"/>
                <w:szCs w:val="26"/>
              </w:rPr>
            </w:pPr>
          </w:p>
        </w:tc>
        <w:tc>
          <w:tcPr>
            <w:tcW w:w="6696" w:type="dxa"/>
            <w:tcBorders>
              <w:bottom w:val="nil"/>
            </w:tcBorders>
            <w:shd w:val="clear" w:color="auto" w:fill="8DB3E2" w:themeFill="text2" w:themeFillTint="66"/>
          </w:tcPr>
          <w:p w14:paraId="0C382641" w14:textId="77777777" w:rsidR="009836CF" w:rsidRPr="00AA7D81" w:rsidRDefault="0084743A" w:rsidP="006A5157">
            <w:pPr>
              <w:jc w:val="both"/>
              <w:rPr>
                <w:szCs w:val="20"/>
              </w:rPr>
            </w:pPr>
            <w:r w:rsidRPr="00AA7D81">
              <w:rPr>
                <w:szCs w:val="20"/>
              </w:rPr>
              <w:t>Centrálny koordinačný orgán</w:t>
            </w:r>
          </w:p>
          <w:p w14:paraId="612033D9" w14:textId="49A1FA33" w:rsidR="0084743A" w:rsidRPr="00AA7D81" w:rsidRDefault="009677A6" w:rsidP="006A5157">
            <w:pPr>
              <w:jc w:val="both"/>
              <w:rPr>
                <w:szCs w:val="20"/>
              </w:rPr>
            </w:pPr>
            <w:r>
              <w:rPr>
                <w:szCs w:val="20"/>
              </w:rPr>
              <w:t> Ministerstvo investícií, regionálneho rozvoja  a informatizácie SR</w:t>
            </w:r>
          </w:p>
          <w:p w14:paraId="2B71FA6E" w14:textId="77777777" w:rsidR="00B53B4A" w:rsidRPr="00AA7D81" w:rsidRDefault="009F3A2C" w:rsidP="00AD3733">
            <w:pPr>
              <w:jc w:val="both"/>
              <w:rPr>
                <w:szCs w:val="20"/>
              </w:rPr>
            </w:pPr>
            <w:r>
              <w:rPr>
                <w:szCs w:val="20"/>
              </w:rPr>
              <w:t xml:space="preserve">v súlade s kapitolou </w:t>
            </w:r>
            <w:r w:rsidR="00705A29" w:rsidRPr="000D77A6">
              <w:t xml:space="preserve">1.2, ods. 3, písm. b) </w:t>
            </w:r>
            <w:r>
              <w:rPr>
                <w:szCs w:val="20"/>
              </w:rPr>
              <w:t xml:space="preserve">Systému riadenia </w:t>
            </w:r>
            <w:r w:rsidRPr="003B0DFE">
              <w:rPr>
                <w:szCs w:val="20"/>
              </w:rPr>
              <w:t>európskych</w:t>
            </w:r>
            <w:r>
              <w:rPr>
                <w:szCs w:val="20"/>
              </w:rPr>
              <w:t xml:space="preserve"> </w:t>
            </w:r>
            <w:r w:rsidRPr="003B0DFE">
              <w:rPr>
                <w:szCs w:val="20"/>
              </w:rPr>
              <w:t>štrukturálnych a</w:t>
            </w:r>
            <w:r>
              <w:rPr>
                <w:szCs w:val="20"/>
              </w:rPr>
              <w:t> </w:t>
            </w:r>
            <w:r w:rsidRPr="003B0DFE">
              <w:rPr>
                <w:szCs w:val="20"/>
              </w:rPr>
              <w:t>investičných</w:t>
            </w:r>
            <w:r>
              <w:rPr>
                <w:szCs w:val="20"/>
              </w:rPr>
              <w:t xml:space="preserve"> </w:t>
            </w:r>
            <w:r w:rsidRPr="003B0DFE">
              <w:rPr>
                <w:szCs w:val="20"/>
              </w:rPr>
              <w:t>fondov</w:t>
            </w:r>
          </w:p>
        </w:tc>
      </w:tr>
      <w:tr w:rsidR="009836CF" w:rsidRPr="00AA7D81" w14:paraId="3D51D959" w14:textId="77777777" w:rsidTr="006F4B86">
        <w:tc>
          <w:tcPr>
            <w:tcW w:w="2268" w:type="dxa"/>
            <w:shd w:val="clear" w:color="auto" w:fill="8DB3E2" w:themeFill="text2" w:themeFillTint="66"/>
          </w:tcPr>
          <w:p w14:paraId="125670A3" w14:textId="77777777" w:rsidR="009836CF" w:rsidRPr="00AA7D81" w:rsidRDefault="00116F61" w:rsidP="006479DF">
            <w:pPr>
              <w:rPr>
                <w:b/>
                <w:sz w:val="26"/>
                <w:szCs w:val="26"/>
              </w:rPr>
            </w:pPr>
            <w:r w:rsidRPr="00AA7D81">
              <w:rPr>
                <w:b/>
                <w:sz w:val="26"/>
                <w:szCs w:val="26"/>
              </w:rPr>
              <w:t>Záväznosť:</w:t>
            </w:r>
          </w:p>
          <w:p w14:paraId="192BE021" w14:textId="77777777" w:rsidR="0084743A" w:rsidRPr="00AA7D81" w:rsidRDefault="0084743A" w:rsidP="006479DF">
            <w:pPr>
              <w:rPr>
                <w:b/>
                <w:sz w:val="16"/>
                <w:szCs w:val="16"/>
              </w:rPr>
            </w:pPr>
          </w:p>
          <w:p w14:paraId="43420D55" w14:textId="77777777" w:rsidR="003B0DFE" w:rsidRPr="00AA7D81" w:rsidRDefault="003B0DFE" w:rsidP="006479DF">
            <w:pPr>
              <w:rPr>
                <w:b/>
                <w:sz w:val="16"/>
                <w:szCs w:val="16"/>
              </w:rPr>
            </w:pPr>
          </w:p>
          <w:p w14:paraId="58064A52" w14:textId="77777777" w:rsidR="003B0DFE" w:rsidRPr="00AA7D81" w:rsidRDefault="003B0DFE" w:rsidP="006479DF">
            <w:pPr>
              <w:rPr>
                <w:b/>
                <w:sz w:val="16"/>
                <w:szCs w:val="16"/>
              </w:rPr>
            </w:pPr>
          </w:p>
          <w:p w14:paraId="045E20D5" w14:textId="77777777" w:rsidR="003B0DFE" w:rsidRPr="00AA7D81" w:rsidRDefault="003B0DFE" w:rsidP="006479DF">
            <w:pPr>
              <w:rPr>
                <w:b/>
                <w:sz w:val="16"/>
                <w:szCs w:val="16"/>
              </w:rPr>
            </w:pPr>
          </w:p>
          <w:p w14:paraId="2A1E3437" w14:textId="77777777" w:rsidR="006A5157" w:rsidRPr="00AA7D81"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tcBorders>
                  <w:top w:val="nil"/>
                  <w:bottom w:val="nil"/>
                  <w:right w:val="nil"/>
                </w:tcBorders>
                <w:shd w:val="clear" w:color="auto" w:fill="8DB3E2" w:themeFill="text2" w:themeFillTint="66"/>
              </w:tcPr>
              <w:p w14:paraId="63C5FB98" w14:textId="5556FF16" w:rsidR="009836CF" w:rsidRPr="00AA7D81" w:rsidRDefault="002A5A43" w:rsidP="006A5157">
                <w:pPr>
                  <w:jc w:val="both"/>
                  <w:rPr>
                    <w:szCs w:val="20"/>
                  </w:rPr>
                </w:pPr>
                <w:r>
                  <w:rPr>
                    <w:szCs w:val="20"/>
                  </w:rPr>
                  <w:t>Metodický pokyn má záväzný charakter v celom rozsahu, ak v jeho texte nie je pri konkrétnom ustanovení uvedené inak.</w:t>
                </w:r>
              </w:p>
            </w:tc>
          </w:sdtContent>
        </w:sdt>
      </w:tr>
      <w:tr w:rsidR="009836CF" w:rsidRPr="00AA7D81" w14:paraId="019EFF4B" w14:textId="77777777" w:rsidTr="006F4B86">
        <w:tc>
          <w:tcPr>
            <w:tcW w:w="2268" w:type="dxa"/>
            <w:shd w:val="clear" w:color="auto" w:fill="8DB3E2" w:themeFill="text2" w:themeFillTint="66"/>
          </w:tcPr>
          <w:p w14:paraId="080C1117" w14:textId="77777777" w:rsidR="009836CF" w:rsidRPr="0076061F" w:rsidRDefault="009836CF" w:rsidP="006479DF">
            <w:pPr>
              <w:rPr>
                <w:b/>
                <w:sz w:val="26"/>
                <w:szCs w:val="26"/>
              </w:rPr>
            </w:pPr>
            <w:r w:rsidRPr="0076061F">
              <w:rPr>
                <w:b/>
                <w:sz w:val="26"/>
                <w:szCs w:val="26"/>
              </w:rPr>
              <w:t>Počet príloh:</w:t>
            </w:r>
          </w:p>
          <w:p w14:paraId="51F84618" w14:textId="77777777" w:rsidR="006A5157" w:rsidRPr="0076061F" w:rsidRDefault="006A5157" w:rsidP="006479DF">
            <w:pPr>
              <w:rPr>
                <w:b/>
              </w:rPr>
            </w:pPr>
          </w:p>
          <w:p w14:paraId="3CA5DD09" w14:textId="77777777" w:rsidR="003B0DFE" w:rsidRPr="0076061F" w:rsidRDefault="003B0DFE" w:rsidP="006479DF">
            <w:pPr>
              <w:rPr>
                <w:b/>
              </w:rPr>
            </w:pPr>
          </w:p>
        </w:tc>
        <w:tc>
          <w:tcPr>
            <w:tcW w:w="6696" w:type="dxa"/>
            <w:tcBorders>
              <w:top w:val="nil"/>
              <w:bottom w:val="nil"/>
              <w:right w:val="nil"/>
            </w:tcBorders>
            <w:shd w:val="clear" w:color="auto" w:fill="8DB3E2" w:themeFill="text2" w:themeFillTint="66"/>
          </w:tcPr>
          <w:p w14:paraId="421D85B3" w14:textId="3E3E2986" w:rsidR="009836CF" w:rsidRPr="0076061F" w:rsidRDefault="00BF6982" w:rsidP="006A5157">
            <w:pPr>
              <w:jc w:val="both"/>
              <w:rPr>
                <w:rStyle w:val="Zstupntext"/>
                <w:rFonts w:eastAsiaTheme="minorHAnsi"/>
                <w:color w:val="auto"/>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2A5A43" w:rsidRPr="006F4B86">
                  <w:t>1</w:t>
                </w:r>
              </w:sdtContent>
            </w:sdt>
          </w:p>
        </w:tc>
      </w:tr>
      <w:tr w:rsidR="009836CF" w:rsidRPr="00AA7D81" w14:paraId="528C4419" w14:textId="77777777" w:rsidTr="006F4B86">
        <w:tc>
          <w:tcPr>
            <w:tcW w:w="2268" w:type="dxa"/>
            <w:shd w:val="clear" w:color="auto" w:fill="8DB3E2" w:themeFill="text2" w:themeFillTint="66"/>
          </w:tcPr>
          <w:p w14:paraId="4BB49CDD" w14:textId="77777777" w:rsidR="009836CF" w:rsidRPr="00AA7D81" w:rsidRDefault="009836CF" w:rsidP="006479DF">
            <w:pPr>
              <w:rPr>
                <w:b/>
                <w:sz w:val="26"/>
                <w:szCs w:val="26"/>
              </w:rPr>
            </w:pPr>
            <w:r w:rsidRPr="00AA7D81">
              <w:rPr>
                <w:b/>
                <w:sz w:val="26"/>
                <w:szCs w:val="26"/>
              </w:rPr>
              <w:t>Dátum vydania:</w:t>
            </w:r>
          </w:p>
          <w:p w14:paraId="6AF2A21A" w14:textId="77777777" w:rsidR="006A5157" w:rsidRPr="00AA7D81" w:rsidRDefault="006A5157" w:rsidP="006479DF">
            <w:pPr>
              <w:rPr>
                <w:b/>
                <w:sz w:val="26"/>
                <w:szCs w:val="26"/>
              </w:rPr>
            </w:pPr>
          </w:p>
          <w:p w14:paraId="7941A040" w14:textId="77777777" w:rsidR="003B0DFE" w:rsidRPr="00AA7D81" w:rsidRDefault="003B0DFE" w:rsidP="006479DF">
            <w:pPr>
              <w:rPr>
                <w:b/>
                <w:sz w:val="26"/>
                <w:szCs w:val="26"/>
              </w:rPr>
            </w:pPr>
          </w:p>
        </w:tc>
        <w:tc>
          <w:tcPr>
            <w:tcW w:w="6696" w:type="dxa"/>
            <w:tcBorders>
              <w:top w:val="nil"/>
              <w:bottom w:val="nil"/>
              <w:right w:val="nil"/>
            </w:tcBorders>
            <w:shd w:val="clear" w:color="auto" w:fill="8DB3E2" w:themeFill="text2" w:themeFillTint="66"/>
          </w:tcPr>
          <w:p w14:paraId="65ADAB29" w14:textId="2229BDAF" w:rsidR="009836CF" w:rsidRPr="00F66B24" w:rsidRDefault="00CF21CD" w:rsidP="00E379DA">
            <w:pPr>
              <w:jc w:val="both"/>
              <w:rPr>
                <w:szCs w:val="20"/>
              </w:rPr>
            </w:pPr>
            <w:r w:rsidRPr="00F66B24">
              <w:rPr>
                <w:szCs w:val="20"/>
              </w:rPr>
              <w:t xml:space="preserve"> </w:t>
            </w:r>
            <w:sdt>
              <w:sdtPr>
                <w:id w:val="88820667"/>
                <w:placeholder>
                  <w:docPart w:val="DefaultPlaceholder_1082065160"/>
                </w:placeholder>
                <w:date w:fullDate="2020-10-30T00:00:00Z">
                  <w:dateFormat w:val="dd.MM.yyyy"/>
                  <w:lid w:val="sk-SK"/>
                  <w:storeMappedDataAs w:val="dateTime"/>
                  <w:calendar w:val="gregorian"/>
                </w:date>
              </w:sdtPr>
              <w:sdtEndPr/>
              <w:sdtContent>
                <w:r w:rsidR="00BF6982">
                  <w:t>30.10.2020</w:t>
                </w:r>
              </w:sdtContent>
            </w:sdt>
          </w:p>
        </w:tc>
      </w:tr>
      <w:tr w:rsidR="009836CF" w:rsidRPr="00AA7D81" w14:paraId="6D375C26" w14:textId="77777777" w:rsidTr="006F4B86">
        <w:tc>
          <w:tcPr>
            <w:tcW w:w="2268" w:type="dxa"/>
            <w:shd w:val="clear" w:color="auto" w:fill="8DB3E2" w:themeFill="text2" w:themeFillTint="66"/>
          </w:tcPr>
          <w:p w14:paraId="6A1D44C0" w14:textId="77777777" w:rsidR="009836CF" w:rsidRPr="00AA7D81" w:rsidRDefault="009836CF" w:rsidP="006479DF">
            <w:pPr>
              <w:rPr>
                <w:b/>
                <w:sz w:val="26"/>
                <w:szCs w:val="26"/>
              </w:rPr>
            </w:pPr>
            <w:r w:rsidRPr="00AA7D81">
              <w:rPr>
                <w:b/>
                <w:sz w:val="26"/>
                <w:szCs w:val="26"/>
              </w:rPr>
              <w:t>Dátum účinnosti:</w:t>
            </w:r>
          </w:p>
          <w:p w14:paraId="7FE37980" w14:textId="77777777" w:rsidR="006A5157" w:rsidRPr="00AA7D81" w:rsidRDefault="006A5157" w:rsidP="006479DF">
            <w:pPr>
              <w:rPr>
                <w:b/>
                <w:sz w:val="26"/>
                <w:szCs w:val="26"/>
              </w:rPr>
            </w:pPr>
          </w:p>
          <w:p w14:paraId="54B91816" w14:textId="77777777" w:rsidR="003B0DFE" w:rsidRPr="00AA7D81" w:rsidRDefault="003B0DFE" w:rsidP="006479DF">
            <w:pPr>
              <w:rPr>
                <w:b/>
                <w:sz w:val="26"/>
                <w:szCs w:val="26"/>
              </w:rPr>
            </w:pPr>
          </w:p>
        </w:tc>
        <w:tc>
          <w:tcPr>
            <w:tcW w:w="6696" w:type="dxa"/>
            <w:tcBorders>
              <w:top w:val="nil"/>
            </w:tcBorders>
            <w:shd w:val="clear" w:color="auto" w:fill="8DB3E2" w:themeFill="text2" w:themeFillTint="66"/>
          </w:tcPr>
          <w:p w14:paraId="5BDDF61B" w14:textId="0A64D5EA" w:rsidR="009836CF" w:rsidRPr="00AA7D81" w:rsidRDefault="00BF6982" w:rsidP="00E379DA">
            <w:pPr>
              <w:jc w:val="both"/>
              <w:rPr>
                <w:szCs w:val="20"/>
              </w:rPr>
            </w:pPr>
            <w:sdt>
              <w:sdtPr>
                <w:rPr>
                  <w:szCs w:val="20"/>
                </w:rPr>
                <w:id w:val="-1813329615"/>
                <w:placeholder>
                  <w:docPart w:val="A9F731F61A7042F186F5DB555D917909"/>
                </w:placeholder>
                <w:date w:fullDate="2020-10-31T00:00:00Z">
                  <w:dateFormat w:val="dd.MM.yyyy"/>
                  <w:lid w:val="sk-SK"/>
                  <w:storeMappedDataAs w:val="dateTime"/>
                  <w:calendar w:val="gregorian"/>
                </w:date>
              </w:sdtPr>
              <w:sdtEndPr/>
              <w:sdtContent>
                <w:r w:rsidR="002A5A43">
                  <w:rPr>
                    <w:szCs w:val="20"/>
                  </w:rPr>
                  <w:t>31.10.2020</w:t>
                </w:r>
              </w:sdtContent>
            </w:sdt>
          </w:p>
        </w:tc>
      </w:tr>
      <w:tr w:rsidR="009836CF" w:rsidRPr="00AA7D81" w14:paraId="4426B6B8" w14:textId="77777777" w:rsidTr="00844F4A">
        <w:tc>
          <w:tcPr>
            <w:tcW w:w="2268" w:type="dxa"/>
            <w:shd w:val="clear" w:color="auto" w:fill="8DB3E2" w:themeFill="text2" w:themeFillTint="66"/>
          </w:tcPr>
          <w:p w14:paraId="7FD6FEAF" w14:textId="77777777" w:rsidR="009836CF" w:rsidRPr="00AA7D81" w:rsidRDefault="009836CF" w:rsidP="006479DF">
            <w:pPr>
              <w:rPr>
                <w:b/>
                <w:sz w:val="26"/>
                <w:szCs w:val="26"/>
              </w:rPr>
            </w:pPr>
            <w:r w:rsidRPr="00AA7D81">
              <w:rPr>
                <w:b/>
                <w:sz w:val="26"/>
                <w:szCs w:val="26"/>
              </w:rPr>
              <w:t>Schválil:</w:t>
            </w:r>
          </w:p>
        </w:tc>
        <w:tc>
          <w:tcPr>
            <w:tcW w:w="6696" w:type="dxa"/>
            <w:shd w:val="clear" w:color="auto" w:fill="8DB3E2" w:themeFill="text2" w:themeFillTint="66"/>
          </w:tcPr>
          <w:p w14:paraId="75F57A87" w14:textId="060BE6C5" w:rsidR="009836CF" w:rsidRPr="00AA7D81" w:rsidRDefault="0016749F" w:rsidP="006A5157">
            <w:pPr>
              <w:jc w:val="both"/>
              <w:rPr>
                <w:szCs w:val="20"/>
              </w:rPr>
            </w:pPr>
            <w:r>
              <w:rPr>
                <w:szCs w:val="20"/>
              </w:rPr>
              <w:t>JUDr. Denisa Žiláková</w:t>
            </w:r>
          </w:p>
          <w:p w14:paraId="656A9017" w14:textId="77777777" w:rsidR="00C214B6" w:rsidRPr="00AA7D81" w:rsidRDefault="0016749F" w:rsidP="006A5157">
            <w:pPr>
              <w:jc w:val="both"/>
              <w:rPr>
                <w:szCs w:val="20"/>
              </w:rPr>
            </w:pPr>
            <w:r>
              <w:rPr>
                <w:szCs w:val="20"/>
              </w:rPr>
              <w:t>generálna riaditeľka sekcie centrálny koordin</w:t>
            </w:r>
            <w:bookmarkStart w:id="0" w:name="_GoBack"/>
            <w:bookmarkEnd w:id="0"/>
            <w:r>
              <w:rPr>
                <w:szCs w:val="20"/>
              </w:rPr>
              <w:t>ačný orgán</w:t>
            </w:r>
          </w:p>
        </w:tc>
      </w:tr>
    </w:tbl>
    <w:bookmarkStart w:id="1" w:name="_Toc404872120" w:displacedByCustomXml="next"/>
    <w:bookmarkStart w:id="2"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1C3C8E0F" w14:textId="6DAB8B81" w:rsidR="00460F75" w:rsidRPr="00AA7D81" w:rsidRDefault="00460F75" w:rsidP="0001232C">
          <w:pPr>
            <w:pStyle w:val="Hlavikaobsahu"/>
            <w:tabs>
              <w:tab w:val="right" w:pos="9072"/>
            </w:tabs>
            <w:rPr>
              <w:rFonts w:ascii="Times New Roman" w:hAnsi="Times New Roman" w:cs="Times New Roman"/>
            </w:rPr>
          </w:pPr>
          <w:r w:rsidRPr="00AA7D81">
            <w:rPr>
              <w:rFonts w:ascii="Times New Roman" w:hAnsi="Times New Roman" w:cs="Times New Roman"/>
            </w:rPr>
            <w:t>Obsah</w:t>
          </w:r>
          <w:r w:rsidR="006A7D0B">
            <w:rPr>
              <w:rFonts w:ascii="Times New Roman" w:hAnsi="Times New Roman" w:cs="Times New Roman"/>
            </w:rPr>
            <w:tab/>
          </w:r>
        </w:p>
        <w:p w14:paraId="5A22876D" w14:textId="77777777" w:rsidR="00460F75" w:rsidRPr="00AA7D81" w:rsidRDefault="00460F75" w:rsidP="00460F75"/>
        <w:p w14:paraId="23D9E02C" w14:textId="64519606" w:rsidR="005F210E" w:rsidRDefault="00460F75">
          <w:pPr>
            <w:pStyle w:val="Obsah2"/>
            <w:tabs>
              <w:tab w:val="right" w:leader="dot" w:pos="9062"/>
            </w:tabs>
            <w:rPr>
              <w:rFonts w:asciiTheme="minorHAnsi" w:eastAsiaTheme="minorEastAsia" w:hAnsiTheme="minorHAnsi" w:cstheme="minorBidi"/>
              <w:noProof/>
              <w:sz w:val="22"/>
              <w:szCs w:val="22"/>
            </w:rPr>
          </w:pPr>
          <w:r w:rsidRPr="00AA7D81">
            <w:fldChar w:fldCharType="begin"/>
          </w:r>
          <w:r w:rsidRPr="00AA7D81">
            <w:instrText xml:space="preserve"> TOC \o "1-5" \h \z \u </w:instrText>
          </w:r>
          <w:r w:rsidRPr="00AA7D81">
            <w:fldChar w:fldCharType="separate"/>
          </w:r>
          <w:hyperlink w:anchor="_Toc54694509" w:history="1">
            <w:r w:rsidR="005F210E" w:rsidRPr="00312A86">
              <w:rPr>
                <w:rStyle w:val="Hypertextovprepojenie"/>
                <w:noProof/>
              </w:rPr>
              <w:t>Úvod</w:t>
            </w:r>
            <w:r w:rsidR="005F210E">
              <w:rPr>
                <w:noProof/>
                <w:webHidden/>
              </w:rPr>
              <w:tab/>
            </w:r>
            <w:r w:rsidR="005F210E">
              <w:rPr>
                <w:noProof/>
                <w:webHidden/>
              </w:rPr>
              <w:fldChar w:fldCharType="begin"/>
            </w:r>
            <w:r w:rsidR="005F210E">
              <w:rPr>
                <w:noProof/>
                <w:webHidden/>
              </w:rPr>
              <w:instrText xml:space="preserve"> PAGEREF _Toc54694509 \h </w:instrText>
            </w:r>
            <w:r w:rsidR="005F210E">
              <w:rPr>
                <w:noProof/>
                <w:webHidden/>
              </w:rPr>
            </w:r>
            <w:r w:rsidR="005F210E">
              <w:rPr>
                <w:noProof/>
                <w:webHidden/>
              </w:rPr>
              <w:fldChar w:fldCharType="separate"/>
            </w:r>
            <w:r w:rsidR="005F210E">
              <w:rPr>
                <w:noProof/>
                <w:webHidden/>
              </w:rPr>
              <w:t>5</w:t>
            </w:r>
            <w:r w:rsidR="005F210E">
              <w:rPr>
                <w:noProof/>
                <w:webHidden/>
              </w:rPr>
              <w:fldChar w:fldCharType="end"/>
            </w:r>
          </w:hyperlink>
        </w:p>
        <w:p w14:paraId="7879CFCC" w14:textId="4BDED49B" w:rsidR="005F210E" w:rsidRDefault="00BF6982">
          <w:pPr>
            <w:pStyle w:val="Obsah3"/>
            <w:tabs>
              <w:tab w:val="right" w:leader="dot" w:pos="9062"/>
            </w:tabs>
            <w:rPr>
              <w:rFonts w:asciiTheme="minorHAnsi" w:eastAsiaTheme="minorEastAsia" w:hAnsiTheme="minorHAnsi" w:cstheme="minorBidi"/>
              <w:noProof/>
              <w:sz w:val="22"/>
              <w:szCs w:val="22"/>
            </w:rPr>
          </w:pPr>
          <w:hyperlink w:anchor="_Toc54694510" w:history="1">
            <w:r w:rsidR="005F210E" w:rsidRPr="00312A86">
              <w:rPr>
                <w:rStyle w:val="Hypertextovprepojenie"/>
                <w:noProof/>
              </w:rPr>
              <w:t>Východiská prípravy výročnej a záverečnej správy</w:t>
            </w:r>
            <w:r w:rsidR="005F210E">
              <w:rPr>
                <w:noProof/>
                <w:webHidden/>
              </w:rPr>
              <w:tab/>
            </w:r>
            <w:r w:rsidR="005F210E">
              <w:rPr>
                <w:noProof/>
                <w:webHidden/>
              </w:rPr>
              <w:fldChar w:fldCharType="begin"/>
            </w:r>
            <w:r w:rsidR="005F210E">
              <w:rPr>
                <w:noProof/>
                <w:webHidden/>
              </w:rPr>
              <w:instrText xml:space="preserve"> PAGEREF _Toc54694510 \h </w:instrText>
            </w:r>
            <w:r w:rsidR="005F210E">
              <w:rPr>
                <w:noProof/>
                <w:webHidden/>
              </w:rPr>
            </w:r>
            <w:r w:rsidR="005F210E">
              <w:rPr>
                <w:noProof/>
                <w:webHidden/>
              </w:rPr>
              <w:fldChar w:fldCharType="separate"/>
            </w:r>
            <w:r w:rsidR="005F210E">
              <w:rPr>
                <w:noProof/>
                <w:webHidden/>
              </w:rPr>
              <w:t>6</w:t>
            </w:r>
            <w:r w:rsidR="005F210E">
              <w:rPr>
                <w:noProof/>
                <w:webHidden/>
              </w:rPr>
              <w:fldChar w:fldCharType="end"/>
            </w:r>
          </w:hyperlink>
        </w:p>
        <w:p w14:paraId="7425C0D0" w14:textId="596EF33B" w:rsidR="005F210E" w:rsidRDefault="00BF6982">
          <w:pPr>
            <w:pStyle w:val="Obsah3"/>
            <w:tabs>
              <w:tab w:val="right" w:leader="dot" w:pos="9062"/>
            </w:tabs>
            <w:rPr>
              <w:rFonts w:asciiTheme="minorHAnsi" w:eastAsiaTheme="minorEastAsia" w:hAnsiTheme="minorHAnsi" w:cstheme="minorBidi"/>
              <w:noProof/>
              <w:sz w:val="22"/>
              <w:szCs w:val="22"/>
            </w:rPr>
          </w:pPr>
          <w:hyperlink w:anchor="_Toc54694511" w:history="1">
            <w:r w:rsidR="005F210E" w:rsidRPr="00312A86">
              <w:rPr>
                <w:rStyle w:val="Hypertextovprepojenie"/>
                <w:noProof/>
              </w:rPr>
              <w:t>Základné zásady vypracovania výročnej a záverečnej správy</w:t>
            </w:r>
            <w:r w:rsidR="005F210E">
              <w:rPr>
                <w:noProof/>
                <w:webHidden/>
              </w:rPr>
              <w:tab/>
            </w:r>
            <w:r w:rsidR="005F210E">
              <w:rPr>
                <w:noProof/>
                <w:webHidden/>
              </w:rPr>
              <w:fldChar w:fldCharType="begin"/>
            </w:r>
            <w:r w:rsidR="005F210E">
              <w:rPr>
                <w:noProof/>
                <w:webHidden/>
              </w:rPr>
              <w:instrText xml:space="preserve"> PAGEREF _Toc54694511 \h </w:instrText>
            </w:r>
            <w:r w:rsidR="005F210E">
              <w:rPr>
                <w:noProof/>
                <w:webHidden/>
              </w:rPr>
            </w:r>
            <w:r w:rsidR="005F210E">
              <w:rPr>
                <w:noProof/>
                <w:webHidden/>
              </w:rPr>
              <w:fldChar w:fldCharType="separate"/>
            </w:r>
            <w:r w:rsidR="005F210E">
              <w:rPr>
                <w:noProof/>
                <w:webHidden/>
              </w:rPr>
              <w:t>9</w:t>
            </w:r>
            <w:r w:rsidR="005F210E">
              <w:rPr>
                <w:noProof/>
                <w:webHidden/>
              </w:rPr>
              <w:fldChar w:fldCharType="end"/>
            </w:r>
          </w:hyperlink>
        </w:p>
        <w:p w14:paraId="6762E791" w14:textId="0963C523" w:rsidR="005F210E" w:rsidRDefault="00BF6982">
          <w:pPr>
            <w:pStyle w:val="Obsah3"/>
            <w:tabs>
              <w:tab w:val="right" w:leader="dot" w:pos="9062"/>
            </w:tabs>
            <w:rPr>
              <w:rFonts w:asciiTheme="minorHAnsi" w:eastAsiaTheme="minorEastAsia" w:hAnsiTheme="minorHAnsi" w:cstheme="minorBidi"/>
              <w:noProof/>
              <w:sz w:val="22"/>
              <w:szCs w:val="22"/>
            </w:rPr>
          </w:pPr>
          <w:hyperlink w:anchor="_Toc54694512" w:history="1">
            <w:r w:rsidR="005F210E" w:rsidRPr="00312A86">
              <w:rPr>
                <w:rStyle w:val="Hypertextovprepojenie"/>
                <w:noProof/>
              </w:rPr>
              <w:t>Definície pojmov používaných v texte</w:t>
            </w:r>
            <w:r w:rsidR="005F210E">
              <w:rPr>
                <w:noProof/>
                <w:webHidden/>
              </w:rPr>
              <w:tab/>
            </w:r>
            <w:r w:rsidR="005F210E">
              <w:rPr>
                <w:noProof/>
                <w:webHidden/>
              </w:rPr>
              <w:fldChar w:fldCharType="begin"/>
            </w:r>
            <w:r w:rsidR="005F210E">
              <w:rPr>
                <w:noProof/>
                <w:webHidden/>
              </w:rPr>
              <w:instrText xml:space="preserve"> PAGEREF _Toc54694512 \h </w:instrText>
            </w:r>
            <w:r w:rsidR="005F210E">
              <w:rPr>
                <w:noProof/>
                <w:webHidden/>
              </w:rPr>
            </w:r>
            <w:r w:rsidR="005F210E">
              <w:rPr>
                <w:noProof/>
                <w:webHidden/>
              </w:rPr>
              <w:fldChar w:fldCharType="separate"/>
            </w:r>
            <w:r w:rsidR="005F210E">
              <w:rPr>
                <w:noProof/>
                <w:webHidden/>
              </w:rPr>
              <w:t>12</w:t>
            </w:r>
            <w:r w:rsidR="005F210E">
              <w:rPr>
                <w:noProof/>
                <w:webHidden/>
              </w:rPr>
              <w:fldChar w:fldCharType="end"/>
            </w:r>
          </w:hyperlink>
        </w:p>
        <w:p w14:paraId="585A9731" w14:textId="751B3CDE" w:rsidR="005F210E" w:rsidRDefault="00BF6982">
          <w:pPr>
            <w:pStyle w:val="Obsah3"/>
            <w:tabs>
              <w:tab w:val="right" w:leader="dot" w:pos="9062"/>
            </w:tabs>
            <w:rPr>
              <w:rFonts w:asciiTheme="minorHAnsi" w:eastAsiaTheme="minorEastAsia" w:hAnsiTheme="minorHAnsi" w:cstheme="minorBidi"/>
              <w:noProof/>
              <w:sz w:val="22"/>
              <w:szCs w:val="22"/>
            </w:rPr>
          </w:pPr>
          <w:hyperlink w:anchor="_Toc54694513" w:history="1">
            <w:r w:rsidR="005F210E" w:rsidRPr="00312A86">
              <w:rPr>
                <w:rStyle w:val="Hypertextovprepojenie"/>
                <w:noProof/>
              </w:rPr>
              <w:t>Vypracovanie a schvaľovanie  výročnej správy na národnej úrovni</w:t>
            </w:r>
            <w:r w:rsidR="005F210E">
              <w:rPr>
                <w:noProof/>
                <w:webHidden/>
              </w:rPr>
              <w:tab/>
            </w:r>
            <w:r w:rsidR="005F210E">
              <w:rPr>
                <w:noProof/>
                <w:webHidden/>
              </w:rPr>
              <w:fldChar w:fldCharType="begin"/>
            </w:r>
            <w:r w:rsidR="005F210E">
              <w:rPr>
                <w:noProof/>
                <w:webHidden/>
              </w:rPr>
              <w:instrText xml:space="preserve"> PAGEREF _Toc54694513 \h </w:instrText>
            </w:r>
            <w:r w:rsidR="005F210E">
              <w:rPr>
                <w:noProof/>
                <w:webHidden/>
              </w:rPr>
            </w:r>
            <w:r w:rsidR="005F210E">
              <w:rPr>
                <w:noProof/>
                <w:webHidden/>
              </w:rPr>
              <w:fldChar w:fldCharType="separate"/>
            </w:r>
            <w:r w:rsidR="005F210E">
              <w:rPr>
                <w:noProof/>
                <w:webHidden/>
              </w:rPr>
              <w:t>14</w:t>
            </w:r>
            <w:r w:rsidR="005F210E">
              <w:rPr>
                <w:noProof/>
                <w:webHidden/>
              </w:rPr>
              <w:fldChar w:fldCharType="end"/>
            </w:r>
          </w:hyperlink>
        </w:p>
        <w:p w14:paraId="266713C3" w14:textId="3B5A9253" w:rsidR="005F210E" w:rsidRDefault="00BF6982">
          <w:pPr>
            <w:pStyle w:val="Obsah2"/>
            <w:tabs>
              <w:tab w:val="right" w:leader="dot" w:pos="9062"/>
            </w:tabs>
            <w:rPr>
              <w:rFonts w:asciiTheme="minorHAnsi" w:eastAsiaTheme="minorEastAsia" w:hAnsiTheme="minorHAnsi" w:cstheme="minorBidi"/>
              <w:noProof/>
              <w:sz w:val="22"/>
              <w:szCs w:val="22"/>
            </w:rPr>
          </w:pPr>
          <w:hyperlink w:anchor="_Toc54694514" w:history="1">
            <w:r w:rsidR="005F210E" w:rsidRPr="00312A86">
              <w:rPr>
                <w:rStyle w:val="Hypertextovprepojenie"/>
                <w:noProof/>
                <w:lang w:eastAsia="en-US"/>
              </w:rPr>
              <w:t>Výročná a záverečná správa o vykonávaní Programu v rámci cieľa Investovanie do rastu a zamestnanosti  (cieľ 1) a cieľa Európska územná spolupráca (cieľ 2)</w:t>
            </w:r>
            <w:r w:rsidR="005F210E">
              <w:rPr>
                <w:noProof/>
                <w:webHidden/>
              </w:rPr>
              <w:tab/>
            </w:r>
            <w:r w:rsidR="005F210E">
              <w:rPr>
                <w:noProof/>
                <w:webHidden/>
              </w:rPr>
              <w:fldChar w:fldCharType="begin"/>
            </w:r>
            <w:r w:rsidR="005F210E">
              <w:rPr>
                <w:noProof/>
                <w:webHidden/>
              </w:rPr>
              <w:instrText xml:space="preserve"> PAGEREF _Toc54694514 \h </w:instrText>
            </w:r>
            <w:r w:rsidR="005F210E">
              <w:rPr>
                <w:noProof/>
                <w:webHidden/>
              </w:rPr>
            </w:r>
            <w:r w:rsidR="005F210E">
              <w:rPr>
                <w:noProof/>
                <w:webHidden/>
              </w:rPr>
              <w:fldChar w:fldCharType="separate"/>
            </w:r>
            <w:r w:rsidR="005F210E">
              <w:rPr>
                <w:noProof/>
                <w:webHidden/>
              </w:rPr>
              <w:t>15</w:t>
            </w:r>
            <w:r w:rsidR="005F210E">
              <w:rPr>
                <w:noProof/>
                <w:webHidden/>
              </w:rPr>
              <w:fldChar w:fldCharType="end"/>
            </w:r>
          </w:hyperlink>
        </w:p>
        <w:p w14:paraId="5B6DD4F6" w14:textId="0478A4A6" w:rsidR="005F210E" w:rsidRDefault="00BF6982">
          <w:pPr>
            <w:pStyle w:val="Obsah3"/>
            <w:tabs>
              <w:tab w:val="right" w:leader="dot" w:pos="9062"/>
            </w:tabs>
            <w:rPr>
              <w:rFonts w:asciiTheme="minorHAnsi" w:eastAsiaTheme="minorEastAsia" w:hAnsiTheme="minorHAnsi" w:cstheme="minorBidi"/>
              <w:noProof/>
              <w:sz w:val="22"/>
              <w:szCs w:val="22"/>
            </w:rPr>
          </w:pPr>
          <w:hyperlink w:anchor="_Toc54694515" w:history="1">
            <w:r w:rsidR="005F210E" w:rsidRPr="00312A86">
              <w:rPr>
                <w:rStyle w:val="Hypertextovprepojenie"/>
                <w:noProof/>
              </w:rPr>
              <w:t xml:space="preserve">Časť A  - Informácie predkladané každý rok (článok 50 (2) všeobecného </w:t>
            </w:r>
            <w:r w:rsidR="005F210E" w:rsidRPr="00312A86">
              <w:rPr>
                <w:rStyle w:val="Hypertextovprepojenie"/>
                <w:rFonts w:eastAsiaTheme="minorHAnsi"/>
                <w:noProof/>
              </w:rPr>
              <w:t>nariadenia)</w:t>
            </w:r>
            <w:r w:rsidR="005F210E">
              <w:rPr>
                <w:noProof/>
                <w:webHidden/>
              </w:rPr>
              <w:tab/>
            </w:r>
            <w:r w:rsidR="005F210E">
              <w:rPr>
                <w:noProof/>
                <w:webHidden/>
              </w:rPr>
              <w:fldChar w:fldCharType="begin"/>
            </w:r>
            <w:r w:rsidR="005F210E">
              <w:rPr>
                <w:noProof/>
                <w:webHidden/>
              </w:rPr>
              <w:instrText xml:space="preserve"> PAGEREF _Toc54694515 \h </w:instrText>
            </w:r>
            <w:r w:rsidR="005F210E">
              <w:rPr>
                <w:noProof/>
                <w:webHidden/>
              </w:rPr>
            </w:r>
            <w:r w:rsidR="005F210E">
              <w:rPr>
                <w:noProof/>
                <w:webHidden/>
              </w:rPr>
              <w:fldChar w:fldCharType="separate"/>
            </w:r>
            <w:r w:rsidR="005F210E">
              <w:rPr>
                <w:noProof/>
                <w:webHidden/>
              </w:rPr>
              <w:t>15</w:t>
            </w:r>
            <w:r w:rsidR="005F210E">
              <w:rPr>
                <w:noProof/>
                <w:webHidden/>
              </w:rPr>
              <w:fldChar w:fldCharType="end"/>
            </w:r>
          </w:hyperlink>
        </w:p>
        <w:p w14:paraId="1F8FD941" w14:textId="7200621F" w:rsidR="005F210E" w:rsidRDefault="00BF6982">
          <w:pPr>
            <w:pStyle w:val="Obsah4"/>
            <w:rPr>
              <w:rFonts w:asciiTheme="minorHAnsi" w:eastAsiaTheme="minorEastAsia" w:hAnsiTheme="minorHAnsi" w:cstheme="minorBidi"/>
              <w:noProof/>
              <w:sz w:val="22"/>
              <w:szCs w:val="22"/>
            </w:rPr>
          </w:pPr>
          <w:hyperlink w:anchor="_Toc54694516" w:history="1">
            <w:r w:rsidR="005F210E" w:rsidRPr="00312A86">
              <w:rPr>
                <w:rStyle w:val="Hypertextovprepojenie"/>
                <w:noProof/>
              </w:rPr>
              <w:t>I.1. Identifikácia</w:t>
            </w:r>
            <w:r w:rsidR="005F210E">
              <w:rPr>
                <w:noProof/>
                <w:webHidden/>
              </w:rPr>
              <w:tab/>
            </w:r>
            <w:r w:rsidR="005F210E">
              <w:rPr>
                <w:noProof/>
                <w:webHidden/>
              </w:rPr>
              <w:fldChar w:fldCharType="begin"/>
            </w:r>
            <w:r w:rsidR="005F210E">
              <w:rPr>
                <w:noProof/>
                <w:webHidden/>
              </w:rPr>
              <w:instrText xml:space="preserve"> PAGEREF _Toc54694516 \h </w:instrText>
            </w:r>
            <w:r w:rsidR="005F210E">
              <w:rPr>
                <w:noProof/>
                <w:webHidden/>
              </w:rPr>
            </w:r>
            <w:r w:rsidR="005F210E">
              <w:rPr>
                <w:noProof/>
                <w:webHidden/>
              </w:rPr>
              <w:fldChar w:fldCharType="separate"/>
            </w:r>
            <w:r w:rsidR="005F210E">
              <w:rPr>
                <w:noProof/>
                <w:webHidden/>
              </w:rPr>
              <w:t>15</w:t>
            </w:r>
            <w:r w:rsidR="005F210E">
              <w:rPr>
                <w:noProof/>
                <w:webHidden/>
              </w:rPr>
              <w:fldChar w:fldCharType="end"/>
            </w:r>
          </w:hyperlink>
        </w:p>
        <w:p w14:paraId="6C8E5E10" w14:textId="08350308" w:rsidR="005F210E" w:rsidRDefault="00BF6982">
          <w:pPr>
            <w:pStyle w:val="Obsah4"/>
            <w:rPr>
              <w:rFonts w:asciiTheme="minorHAnsi" w:eastAsiaTheme="minorEastAsia" w:hAnsiTheme="minorHAnsi" w:cstheme="minorBidi"/>
              <w:noProof/>
              <w:sz w:val="22"/>
              <w:szCs w:val="22"/>
            </w:rPr>
          </w:pPr>
          <w:hyperlink w:anchor="_Toc54694517" w:history="1">
            <w:r w:rsidR="005F210E" w:rsidRPr="00312A86">
              <w:rPr>
                <w:rStyle w:val="Hypertextovprepojenie"/>
                <w:noProof/>
              </w:rPr>
              <w:t xml:space="preserve">I.2. </w:t>
            </w:r>
            <w:r w:rsidR="005F210E" w:rsidRPr="00312A86">
              <w:rPr>
                <w:rStyle w:val="Hypertextovprepojenie"/>
                <w:rFonts w:eastAsia="EUAlbertina-Regular-Identity-H"/>
                <w:noProof/>
                <w:lang w:eastAsia="cs-CZ"/>
              </w:rPr>
              <w:t>Prehľad o vykonávaní programu</w:t>
            </w:r>
            <w:r w:rsidR="005F210E">
              <w:rPr>
                <w:noProof/>
                <w:webHidden/>
              </w:rPr>
              <w:tab/>
            </w:r>
            <w:r w:rsidR="005F210E">
              <w:rPr>
                <w:noProof/>
                <w:webHidden/>
              </w:rPr>
              <w:fldChar w:fldCharType="begin"/>
            </w:r>
            <w:r w:rsidR="005F210E">
              <w:rPr>
                <w:noProof/>
                <w:webHidden/>
              </w:rPr>
              <w:instrText xml:space="preserve"> PAGEREF _Toc54694517 \h </w:instrText>
            </w:r>
            <w:r w:rsidR="005F210E">
              <w:rPr>
                <w:noProof/>
                <w:webHidden/>
              </w:rPr>
            </w:r>
            <w:r w:rsidR="005F210E">
              <w:rPr>
                <w:noProof/>
                <w:webHidden/>
              </w:rPr>
              <w:fldChar w:fldCharType="separate"/>
            </w:r>
            <w:r w:rsidR="005F210E">
              <w:rPr>
                <w:noProof/>
                <w:webHidden/>
              </w:rPr>
              <w:t>15</w:t>
            </w:r>
            <w:r w:rsidR="005F210E">
              <w:rPr>
                <w:noProof/>
                <w:webHidden/>
              </w:rPr>
              <w:fldChar w:fldCharType="end"/>
            </w:r>
          </w:hyperlink>
        </w:p>
        <w:p w14:paraId="2CBB88A5" w14:textId="4E8A4D9F" w:rsidR="005F210E" w:rsidRDefault="00BF6982">
          <w:pPr>
            <w:pStyle w:val="Obsah4"/>
            <w:rPr>
              <w:rFonts w:asciiTheme="minorHAnsi" w:eastAsiaTheme="minorEastAsia" w:hAnsiTheme="minorHAnsi" w:cstheme="minorBidi"/>
              <w:noProof/>
              <w:sz w:val="22"/>
              <w:szCs w:val="22"/>
            </w:rPr>
          </w:pPr>
          <w:hyperlink w:anchor="_Toc54694518" w:history="1">
            <w:r w:rsidR="005F210E" w:rsidRPr="00312A86">
              <w:rPr>
                <w:rStyle w:val="Hypertextovprepojenie"/>
                <w:noProof/>
              </w:rPr>
              <w:t>I.3. Implementácia prioritnej osi</w:t>
            </w:r>
            <w:r w:rsidR="005F210E">
              <w:rPr>
                <w:noProof/>
                <w:webHidden/>
              </w:rPr>
              <w:tab/>
            </w:r>
            <w:r w:rsidR="005F210E">
              <w:rPr>
                <w:noProof/>
                <w:webHidden/>
              </w:rPr>
              <w:fldChar w:fldCharType="begin"/>
            </w:r>
            <w:r w:rsidR="005F210E">
              <w:rPr>
                <w:noProof/>
                <w:webHidden/>
              </w:rPr>
              <w:instrText xml:space="preserve"> PAGEREF _Toc54694518 \h </w:instrText>
            </w:r>
            <w:r w:rsidR="005F210E">
              <w:rPr>
                <w:noProof/>
                <w:webHidden/>
              </w:rPr>
            </w:r>
            <w:r w:rsidR="005F210E">
              <w:rPr>
                <w:noProof/>
                <w:webHidden/>
              </w:rPr>
              <w:fldChar w:fldCharType="separate"/>
            </w:r>
            <w:r w:rsidR="005F210E">
              <w:rPr>
                <w:noProof/>
                <w:webHidden/>
              </w:rPr>
              <w:t>15</w:t>
            </w:r>
            <w:r w:rsidR="005F210E">
              <w:rPr>
                <w:noProof/>
                <w:webHidden/>
              </w:rPr>
              <w:fldChar w:fldCharType="end"/>
            </w:r>
          </w:hyperlink>
        </w:p>
        <w:p w14:paraId="3175ED18" w14:textId="61C1CFAA" w:rsidR="005F210E" w:rsidRDefault="00BF6982">
          <w:pPr>
            <w:pStyle w:val="Obsah5"/>
            <w:rPr>
              <w:rFonts w:asciiTheme="minorHAnsi" w:eastAsiaTheme="minorEastAsia" w:hAnsiTheme="minorHAnsi" w:cstheme="minorBidi"/>
              <w:noProof/>
              <w:sz w:val="22"/>
              <w:szCs w:val="22"/>
            </w:rPr>
          </w:pPr>
          <w:hyperlink w:anchor="_Toc54694519" w:history="1">
            <w:r w:rsidR="005F210E" w:rsidRPr="00312A86">
              <w:rPr>
                <w:rStyle w:val="Hypertextovprepojenie"/>
                <w:noProof/>
              </w:rPr>
              <w:t>I.3.1 Prehľad o vykonávaní</w:t>
            </w:r>
            <w:r w:rsidR="005F210E">
              <w:rPr>
                <w:noProof/>
                <w:webHidden/>
              </w:rPr>
              <w:tab/>
            </w:r>
            <w:r w:rsidR="005F210E">
              <w:rPr>
                <w:noProof/>
                <w:webHidden/>
              </w:rPr>
              <w:fldChar w:fldCharType="begin"/>
            </w:r>
            <w:r w:rsidR="005F210E">
              <w:rPr>
                <w:noProof/>
                <w:webHidden/>
              </w:rPr>
              <w:instrText xml:space="preserve"> PAGEREF _Toc54694519 \h </w:instrText>
            </w:r>
            <w:r w:rsidR="005F210E">
              <w:rPr>
                <w:noProof/>
                <w:webHidden/>
              </w:rPr>
            </w:r>
            <w:r w:rsidR="005F210E">
              <w:rPr>
                <w:noProof/>
                <w:webHidden/>
              </w:rPr>
              <w:fldChar w:fldCharType="separate"/>
            </w:r>
            <w:r w:rsidR="005F210E">
              <w:rPr>
                <w:noProof/>
                <w:webHidden/>
              </w:rPr>
              <w:t>15</w:t>
            </w:r>
            <w:r w:rsidR="005F210E">
              <w:rPr>
                <w:noProof/>
                <w:webHidden/>
              </w:rPr>
              <w:fldChar w:fldCharType="end"/>
            </w:r>
          </w:hyperlink>
        </w:p>
        <w:p w14:paraId="141592AE" w14:textId="29016CD7" w:rsidR="005F210E" w:rsidRDefault="00BF6982">
          <w:pPr>
            <w:pStyle w:val="Obsah5"/>
            <w:rPr>
              <w:rFonts w:asciiTheme="minorHAnsi" w:eastAsiaTheme="minorEastAsia" w:hAnsiTheme="minorHAnsi" w:cstheme="minorBidi"/>
              <w:noProof/>
              <w:sz w:val="22"/>
              <w:szCs w:val="22"/>
            </w:rPr>
          </w:pPr>
          <w:hyperlink w:anchor="_Toc54694520" w:history="1">
            <w:r w:rsidR="005F210E" w:rsidRPr="00312A86">
              <w:rPr>
                <w:rStyle w:val="Hypertextovprepojenie"/>
                <w:rFonts w:eastAsiaTheme="minorHAnsi"/>
                <w:noProof/>
              </w:rPr>
              <w:t>I.3.2 Spoločné a programovo špecifické ukazovatele</w:t>
            </w:r>
            <w:r w:rsidR="005F210E">
              <w:rPr>
                <w:noProof/>
                <w:webHidden/>
              </w:rPr>
              <w:tab/>
            </w:r>
            <w:r w:rsidR="005F210E">
              <w:rPr>
                <w:noProof/>
                <w:webHidden/>
              </w:rPr>
              <w:fldChar w:fldCharType="begin"/>
            </w:r>
            <w:r w:rsidR="005F210E">
              <w:rPr>
                <w:noProof/>
                <w:webHidden/>
              </w:rPr>
              <w:instrText xml:space="preserve"> PAGEREF _Toc54694520 \h </w:instrText>
            </w:r>
            <w:r w:rsidR="005F210E">
              <w:rPr>
                <w:noProof/>
                <w:webHidden/>
              </w:rPr>
            </w:r>
            <w:r w:rsidR="005F210E">
              <w:rPr>
                <w:noProof/>
                <w:webHidden/>
              </w:rPr>
              <w:fldChar w:fldCharType="separate"/>
            </w:r>
            <w:r w:rsidR="005F210E">
              <w:rPr>
                <w:noProof/>
                <w:webHidden/>
              </w:rPr>
              <w:t>17</w:t>
            </w:r>
            <w:r w:rsidR="005F210E">
              <w:rPr>
                <w:noProof/>
                <w:webHidden/>
              </w:rPr>
              <w:fldChar w:fldCharType="end"/>
            </w:r>
          </w:hyperlink>
        </w:p>
        <w:p w14:paraId="1AA8D256" w14:textId="685C76F1" w:rsidR="005F210E" w:rsidRDefault="00BF6982">
          <w:pPr>
            <w:pStyle w:val="Obsah5"/>
            <w:rPr>
              <w:rFonts w:asciiTheme="minorHAnsi" w:eastAsiaTheme="minorEastAsia" w:hAnsiTheme="minorHAnsi" w:cstheme="minorBidi"/>
              <w:noProof/>
              <w:sz w:val="22"/>
              <w:szCs w:val="22"/>
            </w:rPr>
          </w:pPr>
          <w:hyperlink w:anchor="_Toc54694521" w:history="1">
            <w:r w:rsidR="005F210E" w:rsidRPr="00312A86">
              <w:rPr>
                <w:rStyle w:val="Hypertextovprepojenie"/>
                <w:rFonts w:eastAsiaTheme="minorHAnsi"/>
                <w:noProof/>
              </w:rPr>
              <w:t>I.3.3. Čiastkové ciele a zámery stanovené vo výkonnostnom rámci (údaje predkladané prvýkrát vo výročnej správe za rok 2016)</w:t>
            </w:r>
            <w:r w:rsidR="005F210E">
              <w:rPr>
                <w:noProof/>
                <w:webHidden/>
              </w:rPr>
              <w:tab/>
            </w:r>
            <w:r w:rsidR="005F210E">
              <w:rPr>
                <w:noProof/>
                <w:webHidden/>
              </w:rPr>
              <w:fldChar w:fldCharType="begin"/>
            </w:r>
            <w:r w:rsidR="005F210E">
              <w:rPr>
                <w:noProof/>
                <w:webHidden/>
              </w:rPr>
              <w:instrText xml:space="preserve"> PAGEREF _Toc54694521 \h </w:instrText>
            </w:r>
            <w:r w:rsidR="005F210E">
              <w:rPr>
                <w:noProof/>
                <w:webHidden/>
              </w:rPr>
            </w:r>
            <w:r w:rsidR="005F210E">
              <w:rPr>
                <w:noProof/>
                <w:webHidden/>
              </w:rPr>
              <w:fldChar w:fldCharType="separate"/>
            </w:r>
            <w:r w:rsidR="005F210E">
              <w:rPr>
                <w:noProof/>
                <w:webHidden/>
              </w:rPr>
              <w:t>45</w:t>
            </w:r>
            <w:r w:rsidR="005F210E">
              <w:rPr>
                <w:noProof/>
                <w:webHidden/>
              </w:rPr>
              <w:fldChar w:fldCharType="end"/>
            </w:r>
          </w:hyperlink>
        </w:p>
        <w:p w14:paraId="5999FEC3" w14:textId="313B8947" w:rsidR="005F210E" w:rsidRDefault="00BF6982">
          <w:pPr>
            <w:pStyle w:val="Obsah5"/>
            <w:rPr>
              <w:rFonts w:asciiTheme="minorHAnsi" w:eastAsiaTheme="minorEastAsia" w:hAnsiTheme="minorHAnsi" w:cstheme="minorBidi"/>
              <w:noProof/>
              <w:sz w:val="22"/>
              <w:szCs w:val="22"/>
            </w:rPr>
          </w:pPr>
          <w:hyperlink w:anchor="_Toc54694522" w:history="1">
            <w:r w:rsidR="005F210E" w:rsidRPr="00312A86">
              <w:rPr>
                <w:rStyle w:val="Hypertextovprepojenie"/>
                <w:rFonts w:eastAsiaTheme="minorHAnsi"/>
                <w:noProof/>
              </w:rPr>
              <w:t>I.3.4 Finančné údaje</w:t>
            </w:r>
            <w:r w:rsidR="005F210E">
              <w:rPr>
                <w:noProof/>
                <w:webHidden/>
              </w:rPr>
              <w:tab/>
            </w:r>
            <w:r w:rsidR="005F210E">
              <w:rPr>
                <w:noProof/>
                <w:webHidden/>
              </w:rPr>
              <w:fldChar w:fldCharType="begin"/>
            </w:r>
            <w:r w:rsidR="005F210E">
              <w:rPr>
                <w:noProof/>
                <w:webHidden/>
              </w:rPr>
              <w:instrText xml:space="preserve"> PAGEREF _Toc54694522 \h </w:instrText>
            </w:r>
            <w:r w:rsidR="005F210E">
              <w:rPr>
                <w:noProof/>
                <w:webHidden/>
              </w:rPr>
            </w:r>
            <w:r w:rsidR="005F210E">
              <w:rPr>
                <w:noProof/>
                <w:webHidden/>
              </w:rPr>
              <w:fldChar w:fldCharType="separate"/>
            </w:r>
            <w:r w:rsidR="005F210E">
              <w:rPr>
                <w:noProof/>
                <w:webHidden/>
              </w:rPr>
              <w:t>47</w:t>
            </w:r>
            <w:r w:rsidR="005F210E">
              <w:rPr>
                <w:noProof/>
                <w:webHidden/>
              </w:rPr>
              <w:fldChar w:fldCharType="end"/>
            </w:r>
          </w:hyperlink>
        </w:p>
        <w:p w14:paraId="03CF70A9" w14:textId="033B6C64" w:rsidR="005F210E" w:rsidRDefault="00BF6982">
          <w:pPr>
            <w:pStyle w:val="Obsah4"/>
            <w:rPr>
              <w:rFonts w:asciiTheme="minorHAnsi" w:eastAsiaTheme="minorEastAsia" w:hAnsiTheme="minorHAnsi" w:cstheme="minorBidi"/>
              <w:noProof/>
              <w:sz w:val="22"/>
              <w:szCs w:val="22"/>
            </w:rPr>
          </w:pPr>
          <w:hyperlink w:anchor="_Toc54694523" w:history="1">
            <w:r w:rsidR="005F210E" w:rsidRPr="00312A86">
              <w:rPr>
                <w:rStyle w:val="Hypertextovprepojenie"/>
                <w:rFonts w:eastAsiaTheme="minorHAnsi"/>
                <w:noProof/>
                <w:lang w:eastAsia="en-US"/>
              </w:rPr>
              <w:t>I.4. Zhrnutie hodnotení</w:t>
            </w:r>
            <w:r w:rsidR="005F210E">
              <w:rPr>
                <w:noProof/>
                <w:webHidden/>
              </w:rPr>
              <w:tab/>
            </w:r>
            <w:r w:rsidR="005F210E">
              <w:rPr>
                <w:noProof/>
                <w:webHidden/>
              </w:rPr>
              <w:fldChar w:fldCharType="begin"/>
            </w:r>
            <w:r w:rsidR="005F210E">
              <w:rPr>
                <w:noProof/>
                <w:webHidden/>
              </w:rPr>
              <w:instrText xml:space="preserve"> PAGEREF _Toc54694523 \h </w:instrText>
            </w:r>
            <w:r w:rsidR="005F210E">
              <w:rPr>
                <w:noProof/>
                <w:webHidden/>
              </w:rPr>
            </w:r>
            <w:r w:rsidR="005F210E">
              <w:rPr>
                <w:noProof/>
                <w:webHidden/>
              </w:rPr>
              <w:fldChar w:fldCharType="separate"/>
            </w:r>
            <w:r w:rsidR="005F210E">
              <w:rPr>
                <w:noProof/>
                <w:webHidden/>
              </w:rPr>
              <w:t>58</w:t>
            </w:r>
            <w:r w:rsidR="005F210E">
              <w:rPr>
                <w:noProof/>
                <w:webHidden/>
              </w:rPr>
              <w:fldChar w:fldCharType="end"/>
            </w:r>
          </w:hyperlink>
        </w:p>
        <w:p w14:paraId="4821B380" w14:textId="6F906706" w:rsidR="005F210E" w:rsidRDefault="00BF6982">
          <w:pPr>
            <w:pStyle w:val="Obsah4"/>
            <w:rPr>
              <w:rFonts w:asciiTheme="minorHAnsi" w:eastAsiaTheme="minorEastAsia" w:hAnsiTheme="minorHAnsi" w:cstheme="minorBidi"/>
              <w:noProof/>
              <w:sz w:val="22"/>
              <w:szCs w:val="22"/>
            </w:rPr>
          </w:pPr>
          <w:hyperlink w:anchor="_Toc54694524" w:history="1">
            <w:r w:rsidR="005F210E" w:rsidRPr="00312A86">
              <w:rPr>
                <w:rStyle w:val="Hypertextovprepojenie"/>
                <w:rFonts w:eastAsiaTheme="minorHAnsi"/>
                <w:noProof/>
                <w:lang w:eastAsia="en-US"/>
              </w:rPr>
              <w:t xml:space="preserve">I.5. Informácia o realizovaní IZM, ak je relevantné (článok 19 (2) a 19 (4) nariadenia </w:t>
            </w:r>
            <w:r w:rsidR="005F210E" w:rsidRPr="00312A86">
              <w:rPr>
                <w:rStyle w:val="Hypertextovprepojenie"/>
                <w:rFonts w:eastAsiaTheme="minorHAnsi"/>
                <w:noProof/>
              </w:rPr>
              <w:t xml:space="preserve">EP a Rady (EÚ) </w:t>
            </w:r>
            <w:r w:rsidR="005F210E" w:rsidRPr="00312A86">
              <w:rPr>
                <w:rStyle w:val="Hypertextovprepojenie"/>
                <w:rFonts w:eastAsiaTheme="minorHAnsi"/>
                <w:noProof/>
                <w:lang w:eastAsia="en-US"/>
              </w:rPr>
              <w:t>č. 1304/2013)</w:t>
            </w:r>
            <w:r w:rsidR="005F210E">
              <w:rPr>
                <w:noProof/>
                <w:webHidden/>
              </w:rPr>
              <w:tab/>
            </w:r>
            <w:r w:rsidR="005F210E">
              <w:rPr>
                <w:noProof/>
                <w:webHidden/>
              </w:rPr>
              <w:fldChar w:fldCharType="begin"/>
            </w:r>
            <w:r w:rsidR="005F210E">
              <w:rPr>
                <w:noProof/>
                <w:webHidden/>
              </w:rPr>
              <w:instrText xml:space="preserve"> PAGEREF _Toc54694524 \h </w:instrText>
            </w:r>
            <w:r w:rsidR="005F210E">
              <w:rPr>
                <w:noProof/>
                <w:webHidden/>
              </w:rPr>
            </w:r>
            <w:r w:rsidR="005F210E">
              <w:rPr>
                <w:noProof/>
                <w:webHidden/>
              </w:rPr>
              <w:fldChar w:fldCharType="separate"/>
            </w:r>
            <w:r w:rsidR="005F210E">
              <w:rPr>
                <w:noProof/>
                <w:webHidden/>
              </w:rPr>
              <w:t>58</w:t>
            </w:r>
            <w:r w:rsidR="005F210E">
              <w:rPr>
                <w:noProof/>
                <w:webHidden/>
              </w:rPr>
              <w:fldChar w:fldCharType="end"/>
            </w:r>
          </w:hyperlink>
        </w:p>
        <w:p w14:paraId="4FF00081" w14:textId="7872B6D0" w:rsidR="005F210E" w:rsidRDefault="00BF6982">
          <w:pPr>
            <w:pStyle w:val="Obsah4"/>
            <w:rPr>
              <w:rFonts w:asciiTheme="minorHAnsi" w:eastAsiaTheme="minorEastAsia" w:hAnsiTheme="minorHAnsi" w:cstheme="minorBidi"/>
              <w:noProof/>
              <w:sz w:val="22"/>
              <w:szCs w:val="22"/>
            </w:rPr>
          </w:pPr>
          <w:hyperlink w:anchor="_Toc54694525" w:history="1">
            <w:r w:rsidR="005F210E" w:rsidRPr="00312A86">
              <w:rPr>
                <w:rStyle w:val="Hypertextovprepojenie"/>
                <w:rFonts w:eastAsiaTheme="minorHAnsi"/>
                <w:noProof/>
              </w:rPr>
              <w:t>I.6. Problémy, ktoré ovplyvňujú výkonnosť programu a prijaté opatrenia</w:t>
            </w:r>
            <w:r w:rsidR="005F210E">
              <w:rPr>
                <w:noProof/>
                <w:webHidden/>
              </w:rPr>
              <w:tab/>
            </w:r>
            <w:r w:rsidR="005F210E">
              <w:rPr>
                <w:noProof/>
                <w:webHidden/>
              </w:rPr>
              <w:fldChar w:fldCharType="begin"/>
            </w:r>
            <w:r w:rsidR="005F210E">
              <w:rPr>
                <w:noProof/>
                <w:webHidden/>
              </w:rPr>
              <w:instrText xml:space="preserve"> PAGEREF _Toc54694525 \h </w:instrText>
            </w:r>
            <w:r w:rsidR="005F210E">
              <w:rPr>
                <w:noProof/>
                <w:webHidden/>
              </w:rPr>
            </w:r>
            <w:r w:rsidR="005F210E">
              <w:rPr>
                <w:noProof/>
                <w:webHidden/>
              </w:rPr>
              <w:fldChar w:fldCharType="separate"/>
            </w:r>
            <w:r w:rsidR="005F210E">
              <w:rPr>
                <w:noProof/>
                <w:webHidden/>
              </w:rPr>
              <w:t>58</w:t>
            </w:r>
            <w:r w:rsidR="005F210E">
              <w:rPr>
                <w:noProof/>
                <w:webHidden/>
              </w:rPr>
              <w:fldChar w:fldCharType="end"/>
            </w:r>
          </w:hyperlink>
        </w:p>
        <w:p w14:paraId="455027E2" w14:textId="04F5BA1B" w:rsidR="005F210E" w:rsidRDefault="00BF6982">
          <w:pPr>
            <w:pStyle w:val="Obsah4"/>
            <w:rPr>
              <w:rFonts w:asciiTheme="minorHAnsi" w:eastAsiaTheme="minorEastAsia" w:hAnsiTheme="minorHAnsi" w:cstheme="minorBidi"/>
              <w:noProof/>
              <w:sz w:val="22"/>
              <w:szCs w:val="22"/>
            </w:rPr>
          </w:pPr>
          <w:hyperlink w:anchor="_Toc54694526" w:history="1">
            <w:r w:rsidR="005F210E" w:rsidRPr="00312A86">
              <w:rPr>
                <w:rStyle w:val="Hypertextovprepojenie"/>
                <w:rFonts w:eastAsiaTheme="minorHAnsi"/>
                <w:noProof/>
              </w:rPr>
              <w:t>I.7. Zhrnutie pre občanov</w:t>
            </w:r>
            <w:r w:rsidR="005F210E">
              <w:rPr>
                <w:noProof/>
                <w:webHidden/>
              </w:rPr>
              <w:tab/>
            </w:r>
            <w:r w:rsidR="005F210E">
              <w:rPr>
                <w:noProof/>
                <w:webHidden/>
              </w:rPr>
              <w:fldChar w:fldCharType="begin"/>
            </w:r>
            <w:r w:rsidR="005F210E">
              <w:rPr>
                <w:noProof/>
                <w:webHidden/>
              </w:rPr>
              <w:instrText xml:space="preserve"> PAGEREF _Toc54694526 \h </w:instrText>
            </w:r>
            <w:r w:rsidR="005F210E">
              <w:rPr>
                <w:noProof/>
                <w:webHidden/>
              </w:rPr>
            </w:r>
            <w:r w:rsidR="005F210E">
              <w:rPr>
                <w:noProof/>
                <w:webHidden/>
              </w:rPr>
              <w:fldChar w:fldCharType="separate"/>
            </w:r>
            <w:r w:rsidR="005F210E">
              <w:rPr>
                <w:noProof/>
                <w:webHidden/>
              </w:rPr>
              <w:t>59</w:t>
            </w:r>
            <w:r w:rsidR="005F210E">
              <w:rPr>
                <w:noProof/>
                <w:webHidden/>
              </w:rPr>
              <w:fldChar w:fldCharType="end"/>
            </w:r>
          </w:hyperlink>
        </w:p>
        <w:p w14:paraId="2F16ECD5" w14:textId="411BE665" w:rsidR="005F210E" w:rsidRDefault="00BF6982">
          <w:pPr>
            <w:pStyle w:val="Obsah4"/>
            <w:rPr>
              <w:rFonts w:asciiTheme="minorHAnsi" w:eastAsiaTheme="minorEastAsia" w:hAnsiTheme="minorHAnsi" w:cstheme="minorBidi"/>
              <w:noProof/>
              <w:sz w:val="22"/>
              <w:szCs w:val="22"/>
            </w:rPr>
          </w:pPr>
          <w:hyperlink w:anchor="_Toc54694527" w:history="1">
            <w:r w:rsidR="005F210E" w:rsidRPr="00312A86">
              <w:rPr>
                <w:rStyle w:val="Hypertextovprepojenie"/>
                <w:rFonts w:eastAsiaTheme="minorHAnsi"/>
                <w:noProof/>
              </w:rPr>
              <w:t>I.8. Správa o vykonávaní finančných nástrojov (článok 46 všeobecného nariadenia)</w:t>
            </w:r>
            <w:r w:rsidR="005F210E">
              <w:rPr>
                <w:noProof/>
                <w:webHidden/>
              </w:rPr>
              <w:tab/>
            </w:r>
            <w:r w:rsidR="005F210E">
              <w:rPr>
                <w:noProof/>
                <w:webHidden/>
              </w:rPr>
              <w:fldChar w:fldCharType="begin"/>
            </w:r>
            <w:r w:rsidR="005F210E">
              <w:rPr>
                <w:noProof/>
                <w:webHidden/>
              </w:rPr>
              <w:instrText xml:space="preserve"> PAGEREF _Toc54694527 \h </w:instrText>
            </w:r>
            <w:r w:rsidR="005F210E">
              <w:rPr>
                <w:noProof/>
                <w:webHidden/>
              </w:rPr>
            </w:r>
            <w:r w:rsidR="005F210E">
              <w:rPr>
                <w:noProof/>
                <w:webHidden/>
              </w:rPr>
              <w:fldChar w:fldCharType="separate"/>
            </w:r>
            <w:r w:rsidR="005F210E">
              <w:rPr>
                <w:noProof/>
                <w:webHidden/>
              </w:rPr>
              <w:t>60</w:t>
            </w:r>
            <w:r w:rsidR="005F210E">
              <w:rPr>
                <w:noProof/>
                <w:webHidden/>
              </w:rPr>
              <w:fldChar w:fldCharType="end"/>
            </w:r>
          </w:hyperlink>
        </w:p>
        <w:p w14:paraId="1D887827" w14:textId="72EDD27C" w:rsidR="005F210E" w:rsidRDefault="00BF6982">
          <w:pPr>
            <w:pStyle w:val="Obsah4"/>
            <w:rPr>
              <w:rFonts w:asciiTheme="minorHAnsi" w:eastAsiaTheme="minorEastAsia" w:hAnsiTheme="minorHAnsi" w:cstheme="minorBidi"/>
              <w:noProof/>
              <w:sz w:val="22"/>
              <w:szCs w:val="22"/>
            </w:rPr>
          </w:pPr>
          <w:hyperlink w:anchor="_Toc54694528" w:history="1">
            <w:r w:rsidR="005F210E" w:rsidRPr="00312A86">
              <w:rPr>
                <w:rStyle w:val="Hypertextovprepojenie"/>
                <w:noProof/>
                <w:shd w:val="clear" w:color="auto" w:fill="FFFFFF" w:themeFill="background1"/>
              </w:rPr>
              <w:t xml:space="preserve">I.9. Opatrenia prijaté na splnenie ex-ante kondicionalít  (článok 50 (2) všeobecného nariadenia) – </w:t>
            </w:r>
            <w:r w:rsidR="005F210E" w:rsidRPr="00312A86">
              <w:rPr>
                <w:rStyle w:val="Hypertextovprepojenie"/>
                <w:rFonts w:eastAsiaTheme="minorHAnsi"/>
                <w:noProof/>
              </w:rPr>
              <w:t>nerelevantné pre správy predkladané v roku 2017 a neskôr</w:t>
            </w:r>
            <w:r w:rsidR="005F210E">
              <w:rPr>
                <w:noProof/>
                <w:webHidden/>
              </w:rPr>
              <w:tab/>
            </w:r>
            <w:r w:rsidR="005F210E">
              <w:rPr>
                <w:noProof/>
                <w:webHidden/>
              </w:rPr>
              <w:fldChar w:fldCharType="begin"/>
            </w:r>
            <w:r w:rsidR="005F210E">
              <w:rPr>
                <w:noProof/>
                <w:webHidden/>
              </w:rPr>
              <w:instrText xml:space="preserve"> PAGEREF _Toc54694528 \h </w:instrText>
            </w:r>
            <w:r w:rsidR="005F210E">
              <w:rPr>
                <w:noProof/>
                <w:webHidden/>
              </w:rPr>
            </w:r>
            <w:r w:rsidR="005F210E">
              <w:rPr>
                <w:noProof/>
                <w:webHidden/>
              </w:rPr>
              <w:fldChar w:fldCharType="separate"/>
            </w:r>
            <w:r w:rsidR="005F210E">
              <w:rPr>
                <w:noProof/>
                <w:webHidden/>
              </w:rPr>
              <w:t>60</w:t>
            </w:r>
            <w:r w:rsidR="005F210E">
              <w:rPr>
                <w:noProof/>
                <w:webHidden/>
              </w:rPr>
              <w:fldChar w:fldCharType="end"/>
            </w:r>
          </w:hyperlink>
        </w:p>
        <w:p w14:paraId="177642AB" w14:textId="66EAFD17" w:rsidR="005F210E" w:rsidRDefault="00BF6982">
          <w:pPr>
            <w:pStyle w:val="Obsah4"/>
            <w:rPr>
              <w:rFonts w:asciiTheme="minorHAnsi" w:eastAsiaTheme="minorEastAsia" w:hAnsiTheme="minorHAnsi" w:cstheme="minorBidi"/>
              <w:noProof/>
              <w:sz w:val="22"/>
              <w:szCs w:val="22"/>
            </w:rPr>
          </w:pPr>
          <w:hyperlink w:anchor="_Toc54694529" w:history="1">
            <w:r w:rsidR="005F210E" w:rsidRPr="00312A86">
              <w:rPr>
                <w:rStyle w:val="Hypertextovprepojenie"/>
                <w:noProof/>
              </w:rPr>
              <w:t>I.10. Pokrok pri príprave a implementácii veľkých projektov a spoločných akčných plánov (článok 101(h) a 111(3) všeobecného nariadenia  a článok 14 ods. 3 písm. b) nariadenia EP a Rady (EÚ) č. 1299/2013)</w:t>
            </w:r>
            <w:r w:rsidR="005F210E">
              <w:rPr>
                <w:noProof/>
                <w:webHidden/>
              </w:rPr>
              <w:tab/>
            </w:r>
            <w:r w:rsidR="005F210E">
              <w:rPr>
                <w:noProof/>
                <w:webHidden/>
              </w:rPr>
              <w:fldChar w:fldCharType="begin"/>
            </w:r>
            <w:r w:rsidR="005F210E">
              <w:rPr>
                <w:noProof/>
                <w:webHidden/>
              </w:rPr>
              <w:instrText xml:space="preserve"> PAGEREF _Toc54694529 \h </w:instrText>
            </w:r>
            <w:r w:rsidR="005F210E">
              <w:rPr>
                <w:noProof/>
                <w:webHidden/>
              </w:rPr>
            </w:r>
            <w:r w:rsidR="005F210E">
              <w:rPr>
                <w:noProof/>
                <w:webHidden/>
              </w:rPr>
              <w:fldChar w:fldCharType="separate"/>
            </w:r>
            <w:r w:rsidR="005F210E">
              <w:rPr>
                <w:noProof/>
                <w:webHidden/>
              </w:rPr>
              <w:t>61</w:t>
            </w:r>
            <w:r w:rsidR="005F210E">
              <w:rPr>
                <w:noProof/>
                <w:webHidden/>
              </w:rPr>
              <w:fldChar w:fldCharType="end"/>
            </w:r>
          </w:hyperlink>
        </w:p>
        <w:p w14:paraId="2EE84D13" w14:textId="2EF2F078" w:rsidR="005F210E" w:rsidRDefault="00BF6982">
          <w:pPr>
            <w:pStyle w:val="Obsah5"/>
            <w:rPr>
              <w:rFonts w:asciiTheme="minorHAnsi" w:eastAsiaTheme="minorEastAsia" w:hAnsiTheme="minorHAnsi" w:cstheme="minorBidi"/>
              <w:noProof/>
              <w:sz w:val="22"/>
              <w:szCs w:val="22"/>
            </w:rPr>
          </w:pPr>
          <w:hyperlink w:anchor="_Toc54694530" w:history="1">
            <w:r w:rsidR="005F210E" w:rsidRPr="00312A86">
              <w:rPr>
                <w:rStyle w:val="Hypertextovprepojenie"/>
                <w:rFonts w:eastAsiaTheme="minorHAnsi"/>
                <w:noProof/>
              </w:rPr>
              <w:t>I.10.1. Veľké projekty</w:t>
            </w:r>
            <w:r w:rsidR="005F210E">
              <w:rPr>
                <w:noProof/>
                <w:webHidden/>
              </w:rPr>
              <w:tab/>
            </w:r>
            <w:r w:rsidR="005F210E">
              <w:rPr>
                <w:noProof/>
                <w:webHidden/>
              </w:rPr>
              <w:fldChar w:fldCharType="begin"/>
            </w:r>
            <w:r w:rsidR="005F210E">
              <w:rPr>
                <w:noProof/>
                <w:webHidden/>
              </w:rPr>
              <w:instrText xml:space="preserve"> PAGEREF _Toc54694530 \h </w:instrText>
            </w:r>
            <w:r w:rsidR="005F210E">
              <w:rPr>
                <w:noProof/>
                <w:webHidden/>
              </w:rPr>
            </w:r>
            <w:r w:rsidR="005F210E">
              <w:rPr>
                <w:noProof/>
                <w:webHidden/>
              </w:rPr>
              <w:fldChar w:fldCharType="separate"/>
            </w:r>
            <w:r w:rsidR="005F210E">
              <w:rPr>
                <w:noProof/>
                <w:webHidden/>
              </w:rPr>
              <w:t>61</w:t>
            </w:r>
            <w:r w:rsidR="005F210E">
              <w:rPr>
                <w:noProof/>
                <w:webHidden/>
              </w:rPr>
              <w:fldChar w:fldCharType="end"/>
            </w:r>
          </w:hyperlink>
        </w:p>
        <w:p w14:paraId="20E19929" w14:textId="6A545660" w:rsidR="005F210E" w:rsidRDefault="00BF6982">
          <w:pPr>
            <w:pStyle w:val="Obsah5"/>
            <w:rPr>
              <w:rFonts w:asciiTheme="minorHAnsi" w:eastAsiaTheme="minorEastAsia" w:hAnsiTheme="minorHAnsi" w:cstheme="minorBidi"/>
              <w:noProof/>
              <w:sz w:val="22"/>
              <w:szCs w:val="22"/>
            </w:rPr>
          </w:pPr>
          <w:hyperlink w:anchor="_Toc54694531" w:history="1">
            <w:r w:rsidR="005F210E" w:rsidRPr="00312A86">
              <w:rPr>
                <w:rStyle w:val="Hypertextovprepojenie"/>
                <w:rFonts w:eastAsiaTheme="minorHAnsi"/>
                <w:noProof/>
              </w:rPr>
              <w:t>I.10.2 Spoločné akčné plány</w:t>
            </w:r>
            <w:r w:rsidR="005F210E">
              <w:rPr>
                <w:noProof/>
                <w:webHidden/>
              </w:rPr>
              <w:tab/>
            </w:r>
            <w:r w:rsidR="005F210E">
              <w:rPr>
                <w:noProof/>
                <w:webHidden/>
              </w:rPr>
              <w:fldChar w:fldCharType="begin"/>
            </w:r>
            <w:r w:rsidR="005F210E">
              <w:rPr>
                <w:noProof/>
                <w:webHidden/>
              </w:rPr>
              <w:instrText xml:space="preserve"> PAGEREF _Toc54694531 \h </w:instrText>
            </w:r>
            <w:r w:rsidR="005F210E">
              <w:rPr>
                <w:noProof/>
                <w:webHidden/>
              </w:rPr>
            </w:r>
            <w:r w:rsidR="005F210E">
              <w:rPr>
                <w:noProof/>
                <w:webHidden/>
              </w:rPr>
              <w:fldChar w:fldCharType="separate"/>
            </w:r>
            <w:r w:rsidR="005F210E">
              <w:rPr>
                <w:noProof/>
                <w:webHidden/>
              </w:rPr>
              <w:t>63</w:t>
            </w:r>
            <w:r w:rsidR="005F210E">
              <w:rPr>
                <w:noProof/>
                <w:webHidden/>
              </w:rPr>
              <w:fldChar w:fldCharType="end"/>
            </w:r>
          </w:hyperlink>
        </w:p>
        <w:p w14:paraId="09BD89C6" w14:textId="5828765B" w:rsidR="005F210E" w:rsidRDefault="00BF6982">
          <w:pPr>
            <w:pStyle w:val="Obsah3"/>
            <w:tabs>
              <w:tab w:val="right" w:leader="dot" w:pos="9062"/>
            </w:tabs>
            <w:rPr>
              <w:rFonts w:asciiTheme="minorHAnsi" w:eastAsiaTheme="minorEastAsia" w:hAnsiTheme="minorHAnsi" w:cstheme="minorBidi"/>
              <w:noProof/>
              <w:sz w:val="22"/>
              <w:szCs w:val="22"/>
            </w:rPr>
          </w:pPr>
          <w:hyperlink w:anchor="_Toc54694532" w:history="1">
            <w:r w:rsidR="005F210E" w:rsidRPr="00312A86">
              <w:rPr>
                <w:rStyle w:val="Hypertextovprepojenie"/>
                <w:rFonts w:eastAsiaTheme="minorHAnsi"/>
                <w:noProof/>
              </w:rPr>
              <w:t>ČASŤ B - Informácie uvádzané vo výročnej správe predkladanej v roku 2017, 2019 a v záverečnej správe o vykonávaní (článok 50 (4) a 111(3) a (4) všeobecného nariadenia a 14 (4) nariadenia EP a Rady (EÚ)  č. 1299/2013)</w:t>
            </w:r>
            <w:r w:rsidR="005F210E">
              <w:rPr>
                <w:noProof/>
                <w:webHidden/>
              </w:rPr>
              <w:tab/>
            </w:r>
            <w:r w:rsidR="005F210E">
              <w:rPr>
                <w:noProof/>
                <w:webHidden/>
              </w:rPr>
              <w:fldChar w:fldCharType="begin"/>
            </w:r>
            <w:r w:rsidR="005F210E">
              <w:rPr>
                <w:noProof/>
                <w:webHidden/>
              </w:rPr>
              <w:instrText xml:space="preserve"> PAGEREF _Toc54694532 \h </w:instrText>
            </w:r>
            <w:r w:rsidR="005F210E">
              <w:rPr>
                <w:noProof/>
                <w:webHidden/>
              </w:rPr>
            </w:r>
            <w:r w:rsidR="005F210E">
              <w:rPr>
                <w:noProof/>
                <w:webHidden/>
              </w:rPr>
              <w:fldChar w:fldCharType="separate"/>
            </w:r>
            <w:r w:rsidR="005F210E">
              <w:rPr>
                <w:noProof/>
                <w:webHidden/>
              </w:rPr>
              <w:t>65</w:t>
            </w:r>
            <w:r w:rsidR="005F210E">
              <w:rPr>
                <w:noProof/>
                <w:webHidden/>
              </w:rPr>
              <w:fldChar w:fldCharType="end"/>
            </w:r>
          </w:hyperlink>
        </w:p>
        <w:p w14:paraId="475B162B" w14:textId="602B7280" w:rsidR="005F210E" w:rsidRDefault="00BF6982">
          <w:pPr>
            <w:pStyle w:val="Obsah4"/>
            <w:rPr>
              <w:rFonts w:asciiTheme="minorHAnsi" w:eastAsiaTheme="minorEastAsia" w:hAnsiTheme="minorHAnsi" w:cstheme="minorBidi"/>
              <w:noProof/>
              <w:sz w:val="22"/>
              <w:szCs w:val="22"/>
            </w:rPr>
          </w:pPr>
          <w:hyperlink w:anchor="_Toc54694533" w:history="1">
            <w:r w:rsidR="005F210E" w:rsidRPr="00312A86">
              <w:rPr>
                <w:rStyle w:val="Hypertextovprepojenie"/>
                <w:rFonts w:eastAsiaTheme="minorHAnsi"/>
                <w:noProof/>
              </w:rPr>
              <w:t>I.11. Zhodnotenie vykonávania programu</w:t>
            </w:r>
            <w:r w:rsidR="005F210E">
              <w:rPr>
                <w:noProof/>
                <w:webHidden/>
              </w:rPr>
              <w:tab/>
            </w:r>
            <w:r w:rsidR="005F210E">
              <w:rPr>
                <w:noProof/>
                <w:webHidden/>
              </w:rPr>
              <w:fldChar w:fldCharType="begin"/>
            </w:r>
            <w:r w:rsidR="005F210E">
              <w:rPr>
                <w:noProof/>
                <w:webHidden/>
              </w:rPr>
              <w:instrText xml:space="preserve"> PAGEREF _Toc54694533 \h </w:instrText>
            </w:r>
            <w:r w:rsidR="005F210E">
              <w:rPr>
                <w:noProof/>
                <w:webHidden/>
              </w:rPr>
            </w:r>
            <w:r w:rsidR="005F210E">
              <w:rPr>
                <w:noProof/>
                <w:webHidden/>
              </w:rPr>
              <w:fldChar w:fldCharType="separate"/>
            </w:r>
            <w:r w:rsidR="005F210E">
              <w:rPr>
                <w:noProof/>
                <w:webHidden/>
              </w:rPr>
              <w:t>65</w:t>
            </w:r>
            <w:r w:rsidR="005F210E">
              <w:rPr>
                <w:noProof/>
                <w:webHidden/>
              </w:rPr>
              <w:fldChar w:fldCharType="end"/>
            </w:r>
          </w:hyperlink>
        </w:p>
        <w:p w14:paraId="0C6E5407" w14:textId="42E2992C" w:rsidR="005F210E" w:rsidRDefault="00BF6982">
          <w:pPr>
            <w:pStyle w:val="Obsah5"/>
            <w:rPr>
              <w:rFonts w:asciiTheme="minorHAnsi" w:eastAsiaTheme="minorEastAsia" w:hAnsiTheme="minorHAnsi" w:cstheme="minorBidi"/>
              <w:noProof/>
              <w:sz w:val="22"/>
              <w:szCs w:val="22"/>
            </w:rPr>
          </w:pPr>
          <w:hyperlink w:anchor="_Toc54694534" w:history="1">
            <w:r w:rsidR="005F210E" w:rsidRPr="00312A86">
              <w:rPr>
                <w:rStyle w:val="Hypertextovprepojenie"/>
                <w:rFonts w:eastAsiaTheme="minorHAnsi"/>
                <w:noProof/>
              </w:rPr>
              <w:t>I.11.1 Informácie obsiahnuté v časti A doplnené o zhodnotenie dosahovania cieľov programu</w:t>
            </w:r>
            <w:r w:rsidR="005F210E">
              <w:rPr>
                <w:noProof/>
                <w:webHidden/>
              </w:rPr>
              <w:tab/>
            </w:r>
            <w:r w:rsidR="005F210E">
              <w:rPr>
                <w:noProof/>
                <w:webHidden/>
              </w:rPr>
              <w:fldChar w:fldCharType="begin"/>
            </w:r>
            <w:r w:rsidR="005F210E">
              <w:rPr>
                <w:noProof/>
                <w:webHidden/>
              </w:rPr>
              <w:instrText xml:space="preserve"> PAGEREF _Toc54694534 \h </w:instrText>
            </w:r>
            <w:r w:rsidR="005F210E">
              <w:rPr>
                <w:noProof/>
                <w:webHidden/>
              </w:rPr>
            </w:r>
            <w:r w:rsidR="005F210E">
              <w:rPr>
                <w:noProof/>
                <w:webHidden/>
              </w:rPr>
              <w:fldChar w:fldCharType="separate"/>
            </w:r>
            <w:r w:rsidR="005F210E">
              <w:rPr>
                <w:noProof/>
                <w:webHidden/>
              </w:rPr>
              <w:t>65</w:t>
            </w:r>
            <w:r w:rsidR="005F210E">
              <w:rPr>
                <w:noProof/>
                <w:webHidden/>
              </w:rPr>
              <w:fldChar w:fldCharType="end"/>
            </w:r>
          </w:hyperlink>
        </w:p>
        <w:p w14:paraId="7F9A534D" w14:textId="3AEEE5A0" w:rsidR="005F210E" w:rsidRDefault="00BF6982">
          <w:pPr>
            <w:pStyle w:val="Obsah5"/>
            <w:rPr>
              <w:rFonts w:asciiTheme="minorHAnsi" w:eastAsiaTheme="minorEastAsia" w:hAnsiTheme="minorHAnsi" w:cstheme="minorBidi"/>
              <w:noProof/>
              <w:sz w:val="22"/>
              <w:szCs w:val="22"/>
            </w:rPr>
          </w:pPr>
          <w:hyperlink w:anchor="_Toc54694535" w:history="1">
            <w:r w:rsidR="005F210E" w:rsidRPr="00312A86">
              <w:rPr>
                <w:rStyle w:val="Hypertextovprepojenie"/>
                <w:rFonts w:eastAsiaTheme="minorHAnsi"/>
                <w:noProof/>
              </w:rPr>
              <w:t xml:space="preserve">I.11.2 Osobitné opatrenia prijaté s cieľom podporovať rovnosť mužov a žien a predchádzať diskriminácii, najmä zabezpečenie prístupu pre osoby so </w:t>
            </w:r>
            <w:r w:rsidR="005F210E" w:rsidRPr="00312A86">
              <w:rPr>
                <w:rStyle w:val="Hypertextovprepojenie"/>
                <w:rFonts w:eastAsiaTheme="minorHAnsi"/>
                <w:noProof/>
              </w:rPr>
              <w:lastRenderedPageBreak/>
              <w:t>zdravotným postihnutím, a opatrenia vykonané na zabezpečenie začlenenia hľadiska rodovej rovnosti do operačného programu a projektov</w:t>
            </w:r>
            <w:r w:rsidR="005F210E">
              <w:rPr>
                <w:noProof/>
                <w:webHidden/>
              </w:rPr>
              <w:tab/>
            </w:r>
            <w:r w:rsidR="005F210E">
              <w:rPr>
                <w:noProof/>
                <w:webHidden/>
              </w:rPr>
              <w:fldChar w:fldCharType="begin"/>
            </w:r>
            <w:r w:rsidR="005F210E">
              <w:rPr>
                <w:noProof/>
                <w:webHidden/>
              </w:rPr>
              <w:instrText xml:space="preserve"> PAGEREF _Toc54694535 \h </w:instrText>
            </w:r>
            <w:r w:rsidR="005F210E">
              <w:rPr>
                <w:noProof/>
                <w:webHidden/>
              </w:rPr>
            </w:r>
            <w:r w:rsidR="005F210E">
              <w:rPr>
                <w:noProof/>
                <w:webHidden/>
              </w:rPr>
              <w:fldChar w:fldCharType="separate"/>
            </w:r>
            <w:r w:rsidR="005F210E">
              <w:rPr>
                <w:noProof/>
                <w:webHidden/>
              </w:rPr>
              <w:t>65</w:t>
            </w:r>
            <w:r w:rsidR="005F210E">
              <w:rPr>
                <w:noProof/>
                <w:webHidden/>
              </w:rPr>
              <w:fldChar w:fldCharType="end"/>
            </w:r>
          </w:hyperlink>
        </w:p>
        <w:p w14:paraId="5E7AAB1B" w14:textId="4CA5EB24" w:rsidR="005F210E" w:rsidRDefault="00BF6982">
          <w:pPr>
            <w:pStyle w:val="Obsah5"/>
            <w:rPr>
              <w:rFonts w:asciiTheme="minorHAnsi" w:eastAsiaTheme="minorEastAsia" w:hAnsiTheme="minorHAnsi" w:cstheme="minorBidi"/>
              <w:noProof/>
              <w:sz w:val="22"/>
              <w:szCs w:val="22"/>
            </w:rPr>
          </w:pPr>
          <w:hyperlink w:anchor="_Toc54694536" w:history="1">
            <w:r w:rsidR="005F210E" w:rsidRPr="00312A86">
              <w:rPr>
                <w:rStyle w:val="Hypertextovprepojenie"/>
                <w:rFonts w:eastAsiaTheme="minorHAnsi"/>
                <w:noProof/>
              </w:rPr>
              <w:t>I.11.3 Udržateľný rozvoj</w:t>
            </w:r>
            <w:r w:rsidR="005F210E">
              <w:rPr>
                <w:noProof/>
                <w:webHidden/>
              </w:rPr>
              <w:tab/>
            </w:r>
            <w:r w:rsidR="005F210E">
              <w:rPr>
                <w:noProof/>
                <w:webHidden/>
              </w:rPr>
              <w:fldChar w:fldCharType="begin"/>
            </w:r>
            <w:r w:rsidR="005F210E">
              <w:rPr>
                <w:noProof/>
                <w:webHidden/>
              </w:rPr>
              <w:instrText xml:space="preserve"> PAGEREF _Toc54694536 \h </w:instrText>
            </w:r>
            <w:r w:rsidR="005F210E">
              <w:rPr>
                <w:noProof/>
                <w:webHidden/>
              </w:rPr>
            </w:r>
            <w:r w:rsidR="005F210E">
              <w:rPr>
                <w:noProof/>
                <w:webHidden/>
              </w:rPr>
              <w:fldChar w:fldCharType="separate"/>
            </w:r>
            <w:r w:rsidR="005F210E">
              <w:rPr>
                <w:noProof/>
                <w:webHidden/>
              </w:rPr>
              <w:t>66</w:t>
            </w:r>
            <w:r w:rsidR="005F210E">
              <w:rPr>
                <w:noProof/>
                <w:webHidden/>
              </w:rPr>
              <w:fldChar w:fldCharType="end"/>
            </w:r>
          </w:hyperlink>
        </w:p>
        <w:p w14:paraId="230307A6" w14:textId="40E46FCF" w:rsidR="005F210E" w:rsidRDefault="00BF6982">
          <w:pPr>
            <w:pStyle w:val="Obsah5"/>
            <w:rPr>
              <w:rFonts w:asciiTheme="minorHAnsi" w:eastAsiaTheme="minorEastAsia" w:hAnsiTheme="minorHAnsi" w:cstheme="minorBidi"/>
              <w:noProof/>
              <w:sz w:val="22"/>
              <w:szCs w:val="22"/>
            </w:rPr>
          </w:pPr>
          <w:hyperlink w:anchor="_Toc54694537" w:history="1">
            <w:r w:rsidR="005F210E" w:rsidRPr="00312A86">
              <w:rPr>
                <w:rStyle w:val="Hypertextovprepojenie"/>
                <w:rFonts w:eastAsiaTheme="minorHAnsi"/>
                <w:noProof/>
              </w:rPr>
              <w:t>I.11.4 Podpora použitá na ciele súvisiace so zmenou klímy</w:t>
            </w:r>
            <w:r w:rsidR="005F210E">
              <w:rPr>
                <w:noProof/>
                <w:webHidden/>
              </w:rPr>
              <w:tab/>
            </w:r>
            <w:r w:rsidR="005F210E">
              <w:rPr>
                <w:noProof/>
                <w:webHidden/>
              </w:rPr>
              <w:fldChar w:fldCharType="begin"/>
            </w:r>
            <w:r w:rsidR="005F210E">
              <w:rPr>
                <w:noProof/>
                <w:webHidden/>
              </w:rPr>
              <w:instrText xml:space="preserve"> PAGEREF _Toc54694537 \h </w:instrText>
            </w:r>
            <w:r w:rsidR="005F210E">
              <w:rPr>
                <w:noProof/>
                <w:webHidden/>
              </w:rPr>
            </w:r>
            <w:r w:rsidR="005F210E">
              <w:rPr>
                <w:noProof/>
                <w:webHidden/>
              </w:rPr>
              <w:fldChar w:fldCharType="separate"/>
            </w:r>
            <w:r w:rsidR="005F210E">
              <w:rPr>
                <w:noProof/>
                <w:webHidden/>
              </w:rPr>
              <w:t>66</w:t>
            </w:r>
            <w:r w:rsidR="005F210E">
              <w:rPr>
                <w:noProof/>
                <w:webHidden/>
              </w:rPr>
              <w:fldChar w:fldCharType="end"/>
            </w:r>
          </w:hyperlink>
        </w:p>
        <w:p w14:paraId="464920CE" w14:textId="29608F57" w:rsidR="005F210E" w:rsidRDefault="00BF6982">
          <w:pPr>
            <w:pStyle w:val="Obsah5"/>
            <w:rPr>
              <w:rFonts w:asciiTheme="minorHAnsi" w:eastAsiaTheme="minorEastAsia" w:hAnsiTheme="minorHAnsi" w:cstheme="minorBidi"/>
              <w:noProof/>
              <w:sz w:val="22"/>
              <w:szCs w:val="22"/>
            </w:rPr>
          </w:pPr>
          <w:hyperlink w:anchor="_Toc54694538" w:history="1">
            <w:r w:rsidR="005F210E" w:rsidRPr="00312A86">
              <w:rPr>
                <w:rStyle w:val="Hypertextovprepojenie"/>
                <w:rFonts w:eastAsiaTheme="minorHAnsi"/>
                <w:noProof/>
              </w:rPr>
              <w:t>I.11.5 Úloha partnerov pri vykonávaní programu</w:t>
            </w:r>
            <w:r w:rsidR="005F210E">
              <w:rPr>
                <w:noProof/>
                <w:webHidden/>
              </w:rPr>
              <w:tab/>
            </w:r>
            <w:r w:rsidR="005F210E">
              <w:rPr>
                <w:noProof/>
                <w:webHidden/>
              </w:rPr>
              <w:fldChar w:fldCharType="begin"/>
            </w:r>
            <w:r w:rsidR="005F210E">
              <w:rPr>
                <w:noProof/>
                <w:webHidden/>
              </w:rPr>
              <w:instrText xml:space="preserve"> PAGEREF _Toc54694538 \h </w:instrText>
            </w:r>
            <w:r w:rsidR="005F210E">
              <w:rPr>
                <w:noProof/>
                <w:webHidden/>
              </w:rPr>
            </w:r>
            <w:r w:rsidR="005F210E">
              <w:rPr>
                <w:noProof/>
                <w:webHidden/>
              </w:rPr>
              <w:fldChar w:fldCharType="separate"/>
            </w:r>
            <w:r w:rsidR="005F210E">
              <w:rPr>
                <w:noProof/>
                <w:webHidden/>
              </w:rPr>
              <w:t>66</w:t>
            </w:r>
            <w:r w:rsidR="005F210E">
              <w:rPr>
                <w:noProof/>
                <w:webHidden/>
              </w:rPr>
              <w:fldChar w:fldCharType="end"/>
            </w:r>
          </w:hyperlink>
        </w:p>
        <w:p w14:paraId="7E7C4CD5" w14:textId="67434467" w:rsidR="005F210E" w:rsidRDefault="00BF6982">
          <w:pPr>
            <w:pStyle w:val="Obsah4"/>
            <w:rPr>
              <w:rFonts w:asciiTheme="minorHAnsi" w:eastAsiaTheme="minorEastAsia" w:hAnsiTheme="minorHAnsi" w:cstheme="minorBidi"/>
              <w:noProof/>
              <w:sz w:val="22"/>
              <w:szCs w:val="22"/>
            </w:rPr>
          </w:pPr>
          <w:hyperlink w:anchor="_Toc54694539" w:history="1">
            <w:r w:rsidR="005F210E" w:rsidRPr="00312A86">
              <w:rPr>
                <w:rStyle w:val="Hypertextovprepojenie"/>
                <w:rFonts w:eastAsiaTheme="minorHAnsi"/>
                <w:noProof/>
              </w:rPr>
              <w:t>I.12.  Povinné informácie a posúdenia podľa článku 111 (4) pododsek 1, (a) a (b) všeobecného nariadenia a článku 14 (4) §1, (a) a (b) nariadenia EP a Rady (EÚ) č. 1299/2013</w:t>
            </w:r>
            <w:r w:rsidR="005F210E">
              <w:rPr>
                <w:noProof/>
                <w:webHidden/>
              </w:rPr>
              <w:tab/>
            </w:r>
            <w:r w:rsidR="005F210E">
              <w:rPr>
                <w:noProof/>
                <w:webHidden/>
              </w:rPr>
              <w:fldChar w:fldCharType="begin"/>
            </w:r>
            <w:r w:rsidR="005F210E">
              <w:rPr>
                <w:noProof/>
                <w:webHidden/>
              </w:rPr>
              <w:instrText xml:space="preserve"> PAGEREF _Toc54694539 \h </w:instrText>
            </w:r>
            <w:r w:rsidR="005F210E">
              <w:rPr>
                <w:noProof/>
                <w:webHidden/>
              </w:rPr>
            </w:r>
            <w:r w:rsidR="005F210E">
              <w:rPr>
                <w:noProof/>
                <w:webHidden/>
              </w:rPr>
              <w:fldChar w:fldCharType="separate"/>
            </w:r>
            <w:r w:rsidR="005F210E">
              <w:rPr>
                <w:noProof/>
                <w:webHidden/>
              </w:rPr>
              <w:t>67</w:t>
            </w:r>
            <w:r w:rsidR="005F210E">
              <w:rPr>
                <w:noProof/>
                <w:webHidden/>
              </w:rPr>
              <w:fldChar w:fldCharType="end"/>
            </w:r>
          </w:hyperlink>
        </w:p>
        <w:p w14:paraId="019C8AF5" w14:textId="01463F9A" w:rsidR="005F210E" w:rsidRDefault="00BF6982">
          <w:pPr>
            <w:pStyle w:val="Obsah5"/>
            <w:rPr>
              <w:rFonts w:asciiTheme="minorHAnsi" w:eastAsiaTheme="minorEastAsia" w:hAnsiTheme="minorHAnsi" w:cstheme="minorBidi"/>
              <w:noProof/>
              <w:sz w:val="22"/>
              <w:szCs w:val="22"/>
            </w:rPr>
          </w:pPr>
          <w:hyperlink w:anchor="_Toc54694540" w:history="1">
            <w:r w:rsidR="005F210E" w:rsidRPr="00312A86">
              <w:rPr>
                <w:rStyle w:val="Hypertextovprepojenie"/>
                <w:rFonts w:eastAsiaTheme="minorHAnsi"/>
                <w:noProof/>
              </w:rPr>
              <w:t>I.12.1 Pokrok pri plnení plánu hodnotenia a následných opatrení prijatých v nadväznosti na zistenia hodnotení</w:t>
            </w:r>
            <w:r w:rsidR="005F210E">
              <w:rPr>
                <w:noProof/>
                <w:webHidden/>
              </w:rPr>
              <w:tab/>
            </w:r>
            <w:r w:rsidR="005F210E">
              <w:rPr>
                <w:noProof/>
                <w:webHidden/>
              </w:rPr>
              <w:fldChar w:fldCharType="begin"/>
            </w:r>
            <w:r w:rsidR="005F210E">
              <w:rPr>
                <w:noProof/>
                <w:webHidden/>
              </w:rPr>
              <w:instrText xml:space="preserve"> PAGEREF _Toc54694540 \h </w:instrText>
            </w:r>
            <w:r w:rsidR="005F210E">
              <w:rPr>
                <w:noProof/>
                <w:webHidden/>
              </w:rPr>
            </w:r>
            <w:r w:rsidR="005F210E">
              <w:rPr>
                <w:noProof/>
                <w:webHidden/>
              </w:rPr>
              <w:fldChar w:fldCharType="separate"/>
            </w:r>
            <w:r w:rsidR="005F210E">
              <w:rPr>
                <w:noProof/>
                <w:webHidden/>
              </w:rPr>
              <w:t>67</w:t>
            </w:r>
            <w:r w:rsidR="005F210E">
              <w:rPr>
                <w:noProof/>
                <w:webHidden/>
              </w:rPr>
              <w:fldChar w:fldCharType="end"/>
            </w:r>
          </w:hyperlink>
        </w:p>
        <w:p w14:paraId="6D8B8AFB" w14:textId="76AEC7E6" w:rsidR="005F210E" w:rsidRDefault="00BF6982">
          <w:pPr>
            <w:pStyle w:val="Obsah5"/>
            <w:rPr>
              <w:rFonts w:asciiTheme="minorHAnsi" w:eastAsiaTheme="minorEastAsia" w:hAnsiTheme="minorHAnsi" w:cstheme="minorBidi"/>
              <w:noProof/>
              <w:sz w:val="22"/>
              <w:szCs w:val="22"/>
            </w:rPr>
          </w:pPr>
          <w:hyperlink w:anchor="_Toc54694541" w:history="1">
            <w:r w:rsidR="005F210E" w:rsidRPr="00312A86">
              <w:rPr>
                <w:rStyle w:val="Hypertextovprepojenie"/>
                <w:rFonts w:eastAsiaTheme="minorHAnsi"/>
                <w:noProof/>
              </w:rPr>
              <w:t>Prehľad jednotlivých hodnotení RO uvedie v nasledovnej štruktúre:</w:t>
            </w:r>
            <w:r w:rsidR="005F210E">
              <w:rPr>
                <w:noProof/>
                <w:webHidden/>
              </w:rPr>
              <w:tab/>
            </w:r>
            <w:r w:rsidR="005F210E">
              <w:rPr>
                <w:noProof/>
                <w:webHidden/>
              </w:rPr>
              <w:fldChar w:fldCharType="begin"/>
            </w:r>
            <w:r w:rsidR="005F210E">
              <w:rPr>
                <w:noProof/>
                <w:webHidden/>
              </w:rPr>
              <w:instrText xml:space="preserve"> PAGEREF _Toc54694541 \h </w:instrText>
            </w:r>
            <w:r w:rsidR="005F210E">
              <w:rPr>
                <w:noProof/>
                <w:webHidden/>
              </w:rPr>
            </w:r>
            <w:r w:rsidR="005F210E">
              <w:rPr>
                <w:noProof/>
                <w:webHidden/>
              </w:rPr>
              <w:fldChar w:fldCharType="separate"/>
            </w:r>
            <w:r w:rsidR="005F210E">
              <w:rPr>
                <w:noProof/>
                <w:webHidden/>
              </w:rPr>
              <w:t>67</w:t>
            </w:r>
            <w:r w:rsidR="005F210E">
              <w:rPr>
                <w:noProof/>
                <w:webHidden/>
              </w:rPr>
              <w:fldChar w:fldCharType="end"/>
            </w:r>
          </w:hyperlink>
        </w:p>
        <w:p w14:paraId="1D5F9EF2" w14:textId="38D8BCBF" w:rsidR="005F210E" w:rsidRDefault="00BF6982">
          <w:pPr>
            <w:pStyle w:val="Obsah5"/>
            <w:rPr>
              <w:rFonts w:asciiTheme="minorHAnsi" w:eastAsiaTheme="minorEastAsia" w:hAnsiTheme="minorHAnsi" w:cstheme="minorBidi"/>
              <w:noProof/>
              <w:sz w:val="22"/>
              <w:szCs w:val="22"/>
            </w:rPr>
          </w:pPr>
          <w:hyperlink w:anchor="_Toc54694542" w:history="1">
            <w:r w:rsidR="005F210E" w:rsidRPr="00312A86">
              <w:rPr>
                <w:rStyle w:val="Hypertextovprepojenie"/>
                <w:rFonts w:eastAsiaTheme="minorHAnsi"/>
                <w:noProof/>
              </w:rPr>
              <w:t>I.12.2 Výsledky opatrení fondov na informovanie a publicitu realizovaných v rámci komunikačnej stratégie</w:t>
            </w:r>
            <w:r w:rsidR="005F210E">
              <w:rPr>
                <w:noProof/>
                <w:webHidden/>
              </w:rPr>
              <w:tab/>
            </w:r>
            <w:r w:rsidR="005F210E">
              <w:rPr>
                <w:noProof/>
                <w:webHidden/>
              </w:rPr>
              <w:fldChar w:fldCharType="begin"/>
            </w:r>
            <w:r w:rsidR="005F210E">
              <w:rPr>
                <w:noProof/>
                <w:webHidden/>
              </w:rPr>
              <w:instrText xml:space="preserve"> PAGEREF _Toc54694542 \h </w:instrText>
            </w:r>
            <w:r w:rsidR="005F210E">
              <w:rPr>
                <w:noProof/>
                <w:webHidden/>
              </w:rPr>
            </w:r>
            <w:r w:rsidR="005F210E">
              <w:rPr>
                <w:noProof/>
                <w:webHidden/>
              </w:rPr>
              <w:fldChar w:fldCharType="separate"/>
            </w:r>
            <w:r w:rsidR="005F210E">
              <w:rPr>
                <w:noProof/>
                <w:webHidden/>
              </w:rPr>
              <w:t>67</w:t>
            </w:r>
            <w:r w:rsidR="005F210E">
              <w:rPr>
                <w:noProof/>
                <w:webHidden/>
              </w:rPr>
              <w:fldChar w:fldCharType="end"/>
            </w:r>
          </w:hyperlink>
        </w:p>
        <w:p w14:paraId="78616E2C" w14:textId="55BF2B2B" w:rsidR="005F210E" w:rsidRDefault="00BF6982">
          <w:pPr>
            <w:pStyle w:val="Obsah4"/>
            <w:rPr>
              <w:rFonts w:asciiTheme="minorHAnsi" w:eastAsiaTheme="minorEastAsia" w:hAnsiTheme="minorHAnsi" w:cstheme="minorBidi"/>
              <w:noProof/>
              <w:sz w:val="22"/>
              <w:szCs w:val="22"/>
            </w:rPr>
          </w:pPr>
          <w:hyperlink w:anchor="_Toc54694543" w:history="1">
            <w:r w:rsidR="005F210E" w:rsidRPr="00312A86">
              <w:rPr>
                <w:rStyle w:val="Hypertextovprepojenie"/>
                <w:rFonts w:eastAsiaTheme="minorHAnsi"/>
                <w:noProof/>
              </w:rPr>
              <w:t xml:space="preserve">I.13. </w:t>
            </w:r>
            <w:r w:rsidR="005F210E" w:rsidRPr="00312A86">
              <w:rPr>
                <w:rStyle w:val="Hypertextovprepojenie"/>
                <w:rFonts w:eastAsiaTheme="minorHAnsi"/>
                <w:noProof/>
                <w:lang w:eastAsia="en-US"/>
              </w:rPr>
              <w:t>Opatrenia prijaté na splnenie ex ante kondicionalít</w:t>
            </w:r>
            <w:r w:rsidR="005F210E" w:rsidRPr="00312A86">
              <w:rPr>
                <w:rStyle w:val="Hypertextovprepojenie"/>
                <w:rFonts w:eastAsiaTheme="minorHAnsi"/>
                <w:noProof/>
              </w:rPr>
              <w:t xml:space="preserve"> na základe článku 50 (4) všeobecného nariadenia– nerelevantné pre správy predkladané v roku 2018 a neskôr</w:t>
            </w:r>
            <w:r w:rsidR="005F210E">
              <w:rPr>
                <w:noProof/>
                <w:webHidden/>
              </w:rPr>
              <w:tab/>
            </w:r>
            <w:r w:rsidR="005F210E">
              <w:rPr>
                <w:noProof/>
                <w:webHidden/>
              </w:rPr>
              <w:fldChar w:fldCharType="begin"/>
            </w:r>
            <w:r w:rsidR="005F210E">
              <w:rPr>
                <w:noProof/>
                <w:webHidden/>
              </w:rPr>
              <w:instrText xml:space="preserve"> PAGEREF _Toc54694543 \h </w:instrText>
            </w:r>
            <w:r w:rsidR="005F210E">
              <w:rPr>
                <w:noProof/>
                <w:webHidden/>
              </w:rPr>
            </w:r>
            <w:r w:rsidR="005F210E">
              <w:rPr>
                <w:noProof/>
                <w:webHidden/>
              </w:rPr>
              <w:fldChar w:fldCharType="separate"/>
            </w:r>
            <w:r w:rsidR="005F210E">
              <w:rPr>
                <w:noProof/>
                <w:webHidden/>
              </w:rPr>
              <w:t>67</w:t>
            </w:r>
            <w:r w:rsidR="005F210E">
              <w:rPr>
                <w:noProof/>
                <w:webHidden/>
              </w:rPr>
              <w:fldChar w:fldCharType="end"/>
            </w:r>
          </w:hyperlink>
        </w:p>
        <w:p w14:paraId="4CCC7A08" w14:textId="5C93A474" w:rsidR="005F210E" w:rsidRDefault="00BF6982">
          <w:pPr>
            <w:pStyle w:val="Obsah4"/>
            <w:rPr>
              <w:rFonts w:asciiTheme="minorHAnsi" w:eastAsiaTheme="minorEastAsia" w:hAnsiTheme="minorHAnsi" w:cstheme="minorBidi"/>
              <w:noProof/>
              <w:sz w:val="22"/>
              <w:szCs w:val="22"/>
            </w:rPr>
          </w:pPr>
          <w:hyperlink w:anchor="_Toc54694544" w:history="1">
            <w:r w:rsidR="005F210E" w:rsidRPr="00312A86">
              <w:rPr>
                <w:rStyle w:val="Hypertextovprepojenie"/>
                <w:rFonts w:eastAsiaTheme="minorHAnsi"/>
                <w:noProof/>
              </w:rPr>
              <w:t>I.14. Ďalšie informácie, ktoré sa poskytujú v závislosti  od obsahu a cieľov programu na základe článku 111 (4) §2, (a), (b), (c), (d), (g) a (h) všeobecného nariadenia a článku 14 (4), §2, (a), (b), (c) a (f) nariadenia EP a Rady (EÚ) č. 1299/2013</w:t>
            </w:r>
            <w:r w:rsidR="005F210E">
              <w:rPr>
                <w:noProof/>
                <w:webHidden/>
              </w:rPr>
              <w:tab/>
            </w:r>
            <w:r w:rsidR="005F210E">
              <w:rPr>
                <w:noProof/>
                <w:webHidden/>
              </w:rPr>
              <w:fldChar w:fldCharType="begin"/>
            </w:r>
            <w:r w:rsidR="005F210E">
              <w:rPr>
                <w:noProof/>
                <w:webHidden/>
              </w:rPr>
              <w:instrText xml:space="preserve"> PAGEREF _Toc54694544 \h </w:instrText>
            </w:r>
            <w:r w:rsidR="005F210E">
              <w:rPr>
                <w:noProof/>
                <w:webHidden/>
              </w:rPr>
            </w:r>
            <w:r w:rsidR="005F210E">
              <w:rPr>
                <w:noProof/>
                <w:webHidden/>
              </w:rPr>
              <w:fldChar w:fldCharType="separate"/>
            </w:r>
            <w:r w:rsidR="005F210E">
              <w:rPr>
                <w:noProof/>
                <w:webHidden/>
              </w:rPr>
              <w:t>68</w:t>
            </w:r>
            <w:r w:rsidR="005F210E">
              <w:rPr>
                <w:noProof/>
                <w:webHidden/>
              </w:rPr>
              <w:fldChar w:fldCharType="end"/>
            </w:r>
          </w:hyperlink>
        </w:p>
        <w:p w14:paraId="5B725C0C" w14:textId="62023C88" w:rsidR="005F210E" w:rsidRDefault="00BF6982">
          <w:pPr>
            <w:pStyle w:val="Obsah5"/>
            <w:rPr>
              <w:rFonts w:asciiTheme="minorHAnsi" w:eastAsiaTheme="minorEastAsia" w:hAnsiTheme="minorHAnsi" w:cstheme="minorBidi"/>
              <w:noProof/>
              <w:sz w:val="22"/>
              <w:szCs w:val="22"/>
            </w:rPr>
          </w:pPr>
          <w:hyperlink w:anchor="_Toc54694545" w:history="1">
            <w:r w:rsidR="005F210E" w:rsidRPr="00312A86">
              <w:rPr>
                <w:rStyle w:val="Hypertextovprepojenie"/>
                <w:rFonts w:eastAsiaTheme="minorHAnsi"/>
                <w:noProof/>
              </w:rPr>
              <w:t>I.14.1  Pokrok dosiahnutý pri uplatňovaní integrovaného prístupu k územnému rozvoju vrátane rozvoja regiónov s nepriaznivými demografickými podmienkami a trvalými alebo prírodnými znevýhodneniami, integrovaných územných investícií, UMR a CLLD podľa programu (cieľ 1)/ Pokrok pri uskutočňovaní integrovaného prístupu k rozvoju územia vrátane integrovaných územných investícii, UMR a CLLD v rámci programu spolupráce (cieľ 2)</w:t>
            </w:r>
            <w:r w:rsidR="005F210E">
              <w:rPr>
                <w:noProof/>
                <w:webHidden/>
              </w:rPr>
              <w:tab/>
            </w:r>
            <w:r w:rsidR="005F210E">
              <w:rPr>
                <w:noProof/>
                <w:webHidden/>
              </w:rPr>
              <w:fldChar w:fldCharType="begin"/>
            </w:r>
            <w:r w:rsidR="005F210E">
              <w:rPr>
                <w:noProof/>
                <w:webHidden/>
              </w:rPr>
              <w:instrText xml:space="preserve"> PAGEREF _Toc54694545 \h </w:instrText>
            </w:r>
            <w:r w:rsidR="005F210E">
              <w:rPr>
                <w:noProof/>
                <w:webHidden/>
              </w:rPr>
            </w:r>
            <w:r w:rsidR="005F210E">
              <w:rPr>
                <w:noProof/>
                <w:webHidden/>
              </w:rPr>
              <w:fldChar w:fldCharType="separate"/>
            </w:r>
            <w:r w:rsidR="005F210E">
              <w:rPr>
                <w:noProof/>
                <w:webHidden/>
              </w:rPr>
              <w:t>68</w:t>
            </w:r>
            <w:r w:rsidR="005F210E">
              <w:rPr>
                <w:noProof/>
                <w:webHidden/>
              </w:rPr>
              <w:fldChar w:fldCharType="end"/>
            </w:r>
          </w:hyperlink>
        </w:p>
        <w:p w14:paraId="4D421BB7" w14:textId="7217BDC7" w:rsidR="005F210E" w:rsidRDefault="00BF6982">
          <w:pPr>
            <w:pStyle w:val="Obsah5"/>
            <w:rPr>
              <w:rFonts w:asciiTheme="minorHAnsi" w:eastAsiaTheme="minorEastAsia" w:hAnsiTheme="minorHAnsi" w:cstheme="minorBidi"/>
              <w:noProof/>
              <w:sz w:val="22"/>
              <w:szCs w:val="22"/>
            </w:rPr>
          </w:pPr>
          <w:hyperlink w:anchor="_Toc54694546" w:history="1">
            <w:r w:rsidR="005F210E" w:rsidRPr="00312A86">
              <w:rPr>
                <w:rStyle w:val="Hypertextovprepojenie"/>
                <w:rFonts w:eastAsiaTheme="minorHAnsi"/>
                <w:noProof/>
              </w:rPr>
              <w:t>I.14.2  Pokrok pri vykonávaní opatrení na posilnenie kapacity orgánov členského štátu a prijímateľov na spravovanie a využívanie fondov</w:t>
            </w:r>
            <w:r w:rsidR="005F210E">
              <w:rPr>
                <w:noProof/>
                <w:webHidden/>
              </w:rPr>
              <w:tab/>
            </w:r>
            <w:r w:rsidR="005F210E">
              <w:rPr>
                <w:noProof/>
                <w:webHidden/>
              </w:rPr>
              <w:fldChar w:fldCharType="begin"/>
            </w:r>
            <w:r w:rsidR="005F210E">
              <w:rPr>
                <w:noProof/>
                <w:webHidden/>
              </w:rPr>
              <w:instrText xml:space="preserve"> PAGEREF _Toc54694546 \h </w:instrText>
            </w:r>
            <w:r w:rsidR="005F210E">
              <w:rPr>
                <w:noProof/>
                <w:webHidden/>
              </w:rPr>
            </w:r>
            <w:r w:rsidR="005F210E">
              <w:rPr>
                <w:noProof/>
                <w:webHidden/>
              </w:rPr>
              <w:fldChar w:fldCharType="separate"/>
            </w:r>
            <w:r w:rsidR="005F210E">
              <w:rPr>
                <w:noProof/>
                <w:webHidden/>
              </w:rPr>
              <w:t>68</w:t>
            </w:r>
            <w:r w:rsidR="005F210E">
              <w:rPr>
                <w:noProof/>
                <w:webHidden/>
              </w:rPr>
              <w:fldChar w:fldCharType="end"/>
            </w:r>
          </w:hyperlink>
        </w:p>
        <w:p w14:paraId="7C2E0FC5" w14:textId="6098281F" w:rsidR="005F210E" w:rsidRDefault="00BF6982">
          <w:pPr>
            <w:pStyle w:val="Obsah5"/>
            <w:tabs>
              <w:tab w:val="left" w:pos="2116"/>
            </w:tabs>
            <w:rPr>
              <w:rFonts w:asciiTheme="minorHAnsi" w:eastAsiaTheme="minorEastAsia" w:hAnsiTheme="minorHAnsi" w:cstheme="minorBidi"/>
              <w:noProof/>
              <w:sz w:val="22"/>
              <w:szCs w:val="22"/>
            </w:rPr>
          </w:pPr>
          <w:hyperlink w:anchor="_Toc54694547" w:history="1">
            <w:r w:rsidR="005F210E" w:rsidRPr="00312A86">
              <w:rPr>
                <w:rStyle w:val="Hypertextovprepojenie"/>
                <w:rFonts w:eastAsiaTheme="minorHAnsi"/>
                <w:noProof/>
              </w:rPr>
              <w:t xml:space="preserve">I.14.3 </w:t>
            </w:r>
            <w:r w:rsidR="005F210E">
              <w:rPr>
                <w:rFonts w:asciiTheme="minorHAnsi" w:eastAsiaTheme="minorEastAsia" w:hAnsiTheme="minorHAnsi" w:cstheme="minorBidi"/>
                <w:noProof/>
                <w:sz w:val="22"/>
                <w:szCs w:val="22"/>
              </w:rPr>
              <w:tab/>
            </w:r>
            <w:r w:rsidR="005F210E" w:rsidRPr="00312A86">
              <w:rPr>
                <w:rStyle w:val="Hypertextovprepojenie"/>
                <w:rFonts w:eastAsiaTheme="minorHAnsi"/>
                <w:noProof/>
              </w:rPr>
              <w:t>Pokrok dosiahnutý pri vykonávaní všetkých medziregionálnych a nadnárodných opatrení (nerelevantné pre cieľ 2)</w:t>
            </w:r>
            <w:r w:rsidR="005F210E">
              <w:rPr>
                <w:noProof/>
                <w:webHidden/>
              </w:rPr>
              <w:tab/>
            </w:r>
            <w:r w:rsidR="005F210E">
              <w:rPr>
                <w:noProof/>
                <w:webHidden/>
              </w:rPr>
              <w:fldChar w:fldCharType="begin"/>
            </w:r>
            <w:r w:rsidR="005F210E">
              <w:rPr>
                <w:noProof/>
                <w:webHidden/>
              </w:rPr>
              <w:instrText xml:space="preserve"> PAGEREF _Toc54694547 \h </w:instrText>
            </w:r>
            <w:r w:rsidR="005F210E">
              <w:rPr>
                <w:noProof/>
                <w:webHidden/>
              </w:rPr>
            </w:r>
            <w:r w:rsidR="005F210E">
              <w:rPr>
                <w:noProof/>
                <w:webHidden/>
              </w:rPr>
              <w:fldChar w:fldCharType="separate"/>
            </w:r>
            <w:r w:rsidR="005F210E">
              <w:rPr>
                <w:noProof/>
                <w:webHidden/>
              </w:rPr>
              <w:t>68</w:t>
            </w:r>
            <w:r w:rsidR="005F210E">
              <w:rPr>
                <w:noProof/>
                <w:webHidden/>
              </w:rPr>
              <w:fldChar w:fldCharType="end"/>
            </w:r>
          </w:hyperlink>
        </w:p>
        <w:p w14:paraId="0E200609" w14:textId="29650369" w:rsidR="005F210E" w:rsidRDefault="00BF6982">
          <w:pPr>
            <w:pStyle w:val="Obsah5"/>
            <w:tabs>
              <w:tab w:val="left" w:pos="2116"/>
            </w:tabs>
            <w:rPr>
              <w:rFonts w:asciiTheme="minorHAnsi" w:eastAsiaTheme="minorEastAsia" w:hAnsiTheme="minorHAnsi" w:cstheme="minorBidi"/>
              <w:noProof/>
              <w:sz w:val="22"/>
              <w:szCs w:val="22"/>
            </w:rPr>
          </w:pPr>
          <w:hyperlink w:anchor="_Toc54694548" w:history="1">
            <w:r w:rsidR="005F210E" w:rsidRPr="00312A86">
              <w:rPr>
                <w:rStyle w:val="Hypertextovprepojenie"/>
                <w:rFonts w:eastAsiaTheme="minorHAnsi"/>
                <w:noProof/>
              </w:rPr>
              <w:t xml:space="preserve">I.14.4 </w:t>
            </w:r>
            <w:r w:rsidR="005F210E">
              <w:rPr>
                <w:rFonts w:asciiTheme="minorHAnsi" w:eastAsiaTheme="minorEastAsia" w:hAnsiTheme="minorHAnsi" w:cstheme="minorBidi"/>
                <w:noProof/>
                <w:sz w:val="22"/>
                <w:szCs w:val="22"/>
              </w:rPr>
              <w:tab/>
            </w:r>
            <w:r w:rsidR="005F210E" w:rsidRPr="00312A86">
              <w:rPr>
                <w:rStyle w:val="Hypertextovprepojenie"/>
                <w:rFonts w:eastAsiaTheme="minorHAnsi"/>
                <w:noProof/>
              </w:rPr>
              <w:t>Príspevok k makroregionálnym stratégiám a stratégiám pre prímorské oblasti</w:t>
            </w:r>
            <w:r w:rsidR="005F210E">
              <w:rPr>
                <w:noProof/>
                <w:webHidden/>
              </w:rPr>
              <w:tab/>
            </w:r>
            <w:r w:rsidR="005F210E">
              <w:rPr>
                <w:noProof/>
                <w:webHidden/>
              </w:rPr>
              <w:fldChar w:fldCharType="begin"/>
            </w:r>
            <w:r w:rsidR="005F210E">
              <w:rPr>
                <w:noProof/>
                <w:webHidden/>
              </w:rPr>
              <w:instrText xml:space="preserve"> PAGEREF _Toc54694548 \h </w:instrText>
            </w:r>
            <w:r w:rsidR="005F210E">
              <w:rPr>
                <w:noProof/>
                <w:webHidden/>
              </w:rPr>
            </w:r>
            <w:r w:rsidR="005F210E">
              <w:rPr>
                <w:noProof/>
                <w:webHidden/>
              </w:rPr>
              <w:fldChar w:fldCharType="separate"/>
            </w:r>
            <w:r w:rsidR="005F210E">
              <w:rPr>
                <w:noProof/>
                <w:webHidden/>
              </w:rPr>
              <w:t>68</w:t>
            </w:r>
            <w:r w:rsidR="005F210E">
              <w:rPr>
                <w:noProof/>
                <w:webHidden/>
              </w:rPr>
              <w:fldChar w:fldCharType="end"/>
            </w:r>
          </w:hyperlink>
        </w:p>
        <w:p w14:paraId="7D943858" w14:textId="7EC6D7A2" w:rsidR="005F210E" w:rsidRDefault="00BF6982">
          <w:pPr>
            <w:pStyle w:val="Obsah5"/>
            <w:tabs>
              <w:tab w:val="left" w:pos="2116"/>
            </w:tabs>
            <w:rPr>
              <w:rFonts w:asciiTheme="minorHAnsi" w:eastAsiaTheme="minorEastAsia" w:hAnsiTheme="minorHAnsi" w:cstheme="minorBidi"/>
              <w:noProof/>
              <w:sz w:val="22"/>
              <w:szCs w:val="22"/>
            </w:rPr>
          </w:pPr>
          <w:hyperlink w:anchor="_Toc54694549" w:history="1">
            <w:r w:rsidR="005F210E" w:rsidRPr="00312A86">
              <w:rPr>
                <w:rStyle w:val="Hypertextovprepojenie"/>
                <w:rFonts w:eastAsiaTheme="minorHAnsi"/>
                <w:noProof/>
              </w:rPr>
              <w:t xml:space="preserve">I.14.5 </w:t>
            </w:r>
            <w:r w:rsidR="005F210E">
              <w:rPr>
                <w:rFonts w:asciiTheme="minorHAnsi" w:eastAsiaTheme="minorEastAsia" w:hAnsiTheme="minorHAnsi" w:cstheme="minorBidi"/>
                <w:noProof/>
                <w:sz w:val="22"/>
                <w:szCs w:val="22"/>
              </w:rPr>
              <w:tab/>
            </w:r>
            <w:r w:rsidR="005F210E" w:rsidRPr="00312A86">
              <w:rPr>
                <w:rStyle w:val="Hypertextovprepojenie"/>
                <w:rFonts w:eastAsiaTheme="minorHAnsi"/>
                <w:noProof/>
              </w:rPr>
              <w:t>Pokrok pri vykonávaní opatrení v oblasti sociálnej inovácie</w:t>
            </w:r>
            <w:r w:rsidR="005F210E">
              <w:rPr>
                <w:noProof/>
                <w:webHidden/>
              </w:rPr>
              <w:tab/>
            </w:r>
            <w:r w:rsidR="005F210E">
              <w:rPr>
                <w:noProof/>
                <w:webHidden/>
              </w:rPr>
              <w:fldChar w:fldCharType="begin"/>
            </w:r>
            <w:r w:rsidR="005F210E">
              <w:rPr>
                <w:noProof/>
                <w:webHidden/>
              </w:rPr>
              <w:instrText xml:space="preserve"> PAGEREF _Toc54694549 \h </w:instrText>
            </w:r>
            <w:r w:rsidR="005F210E">
              <w:rPr>
                <w:noProof/>
                <w:webHidden/>
              </w:rPr>
            </w:r>
            <w:r w:rsidR="005F210E">
              <w:rPr>
                <w:noProof/>
                <w:webHidden/>
              </w:rPr>
              <w:fldChar w:fldCharType="separate"/>
            </w:r>
            <w:r w:rsidR="005F210E">
              <w:rPr>
                <w:noProof/>
                <w:webHidden/>
              </w:rPr>
              <w:t>69</w:t>
            </w:r>
            <w:r w:rsidR="005F210E">
              <w:rPr>
                <w:noProof/>
                <w:webHidden/>
              </w:rPr>
              <w:fldChar w:fldCharType="end"/>
            </w:r>
          </w:hyperlink>
        </w:p>
        <w:p w14:paraId="3A428733" w14:textId="6BC43C14" w:rsidR="005F210E" w:rsidRDefault="00BF6982">
          <w:pPr>
            <w:pStyle w:val="Obsah5"/>
            <w:tabs>
              <w:tab w:val="left" w:pos="2116"/>
            </w:tabs>
            <w:rPr>
              <w:rFonts w:asciiTheme="minorHAnsi" w:eastAsiaTheme="minorEastAsia" w:hAnsiTheme="minorHAnsi" w:cstheme="minorBidi"/>
              <w:noProof/>
              <w:sz w:val="22"/>
              <w:szCs w:val="22"/>
            </w:rPr>
          </w:pPr>
          <w:hyperlink w:anchor="_Toc54694550" w:history="1">
            <w:r w:rsidR="005F210E" w:rsidRPr="00312A86">
              <w:rPr>
                <w:rStyle w:val="Hypertextovprepojenie"/>
                <w:rFonts w:eastAsiaTheme="minorHAnsi"/>
                <w:noProof/>
              </w:rPr>
              <w:t xml:space="preserve">I.14.6 </w:t>
            </w:r>
            <w:r w:rsidR="005F210E">
              <w:rPr>
                <w:rFonts w:asciiTheme="minorHAnsi" w:eastAsiaTheme="minorEastAsia" w:hAnsiTheme="minorHAnsi" w:cstheme="minorBidi"/>
                <w:noProof/>
                <w:sz w:val="22"/>
                <w:szCs w:val="22"/>
              </w:rPr>
              <w:tab/>
            </w:r>
            <w:r w:rsidR="005F210E" w:rsidRPr="00312A86">
              <w:rPr>
                <w:rStyle w:val="Hypertextovprepojenie"/>
                <w:rFonts w:eastAsiaTheme="minorHAnsi"/>
                <w:noProof/>
              </w:rPr>
              <w:t>Pokrok dosiahnutý pri vykonávaní opatrení na riešenie špecifických potrieb geografických oblastí najviac postihnutých chudobou alebo potrieb cieľových skupín, ktorým najviac hrozí chudoba, diskriminácia alebo sociálne vylúčenie, s osobitným dôrazom na marginalizované komunity a osoby so zdravotným postihnutím, dlhodobú nezamestnanosť a nezamestnanosť mladých ľudí, prípadne vrátene použitých finančných prostriedkov (nerelevantné pre cieľ 2)</w:t>
            </w:r>
            <w:r w:rsidR="005F210E">
              <w:rPr>
                <w:noProof/>
                <w:webHidden/>
              </w:rPr>
              <w:tab/>
            </w:r>
            <w:r w:rsidR="005F210E">
              <w:rPr>
                <w:noProof/>
                <w:webHidden/>
              </w:rPr>
              <w:fldChar w:fldCharType="begin"/>
            </w:r>
            <w:r w:rsidR="005F210E">
              <w:rPr>
                <w:noProof/>
                <w:webHidden/>
              </w:rPr>
              <w:instrText xml:space="preserve"> PAGEREF _Toc54694550 \h </w:instrText>
            </w:r>
            <w:r w:rsidR="005F210E">
              <w:rPr>
                <w:noProof/>
                <w:webHidden/>
              </w:rPr>
            </w:r>
            <w:r w:rsidR="005F210E">
              <w:rPr>
                <w:noProof/>
                <w:webHidden/>
              </w:rPr>
              <w:fldChar w:fldCharType="separate"/>
            </w:r>
            <w:r w:rsidR="005F210E">
              <w:rPr>
                <w:noProof/>
                <w:webHidden/>
              </w:rPr>
              <w:t>69</w:t>
            </w:r>
            <w:r w:rsidR="005F210E">
              <w:rPr>
                <w:noProof/>
                <w:webHidden/>
              </w:rPr>
              <w:fldChar w:fldCharType="end"/>
            </w:r>
          </w:hyperlink>
        </w:p>
        <w:p w14:paraId="2549737D" w14:textId="6EC954A3" w:rsidR="005F210E" w:rsidRDefault="00BF6982">
          <w:pPr>
            <w:pStyle w:val="Obsah3"/>
            <w:tabs>
              <w:tab w:val="right" w:leader="dot" w:pos="9062"/>
            </w:tabs>
            <w:rPr>
              <w:rFonts w:asciiTheme="minorHAnsi" w:eastAsiaTheme="minorEastAsia" w:hAnsiTheme="minorHAnsi" w:cstheme="minorBidi"/>
              <w:noProof/>
              <w:sz w:val="22"/>
              <w:szCs w:val="22"/>
            </w:rPr>
          </w:pPr>
          <w:hyperlink w:anchor="_Toc54694551" w:history="1">
            <w:r w:rsidR="005F210E" w:rsidRPr="00312A86">
              <w:rPr>
                <w:rStyle w:val="Hypertextovprepojenie"/>
                <w:rFonts w:eastAsiaTheme="minorHAnsi"/>
                <w:noProof/>
              </w:rPr>
              <w:t>ČASŤ C - Informácie uvádzané vo výročnej správe predkladanej v roku 2019 a v záverečnej správe (článok 50 (5) všeobecného nariadenia)</w:t>
            </w:r>
            <w:r w:rsidR="005F210E">
              <w:rPr>
                <w:noProof/>
                <w:webHidden/>
              </w:rPr>
              <w:tab/>
            </w:r>
            <w:r w:rsidR="005F210E">
              <w:rPr>
                <w:noProof/>
                <w:webHidden/>
              </w:rPr>
              <w:fldChar w:fldCharType="begin"/>
            </w:r>
            <w:r w:rsidR="005F210E">
              <w:rPr>
                <w:noProof/>
                <w:webHidden/>
              </w:rPr>
              <w:instrText xml:space="preserve"> PAGEREF _Toc54694551 \h </w:instrText>
            </w:r>
            <w:r w:rsidR="005F210E">
              <w:rPr>
                <w:noProof/>
                <w:webHidden/>
              </w:rPr>
            </w:r>
            <w:r w:rsidR="005F210E">
              <w:rPr>
                <w:noProof/>
                <w:webHidden/>
              </w:rPr>
              <w:fldChar w:fldCharType="separate"/>
            </w:r>
            <w:r w:rsidR="005F210E">
              <w:rPr>
                <w:noProof/>
                <w:webHidden/>
              </w:rPr>
              <w:t>70</w:t>
            </w:r>
            <w:r w:rsidR="005F210E">
              <w:rPr>
                <w:noProof/>
                <w:webHidden/>
              </w:rPr>
              <w:fldChar w:fldCharType="end"/>
            </w:r>
          </w:hyperlink>
        </w:p>
        <w:p w14:paraId="0DE05296" w14:textId="76F8E76A" w:rsidR="005F210E" w:rsidRDefault="00BF6982">
          <w:pPr>
            <w:pStyle w:val="Obsah4"/>
            <w:rPr>
              <w:rFonts w:asciiTheme="minorHAnsi" w:eastAsiaTheme="minorEastAsia" w:hAnsiTheme="minorHAnsi" w:cstheme="minorBidi"/>
              <w:noProof/>
              <w:sz w:val="22"/>
              <w:szCs w:val="22"/>
            </w:rPr>
          </w:pPr>
          <w:hyperlink w:anchor="_Toc54694552" w:history="1">
            <w:r w:rsidR="005F210E" w:rsidRPr="00312A86">
              <w:rPr>
                <w:rStyle w:val="Hypertextovprepojenie"/>
                <w:rFonts w:eastAsiaTheme="minorHAnsi"/>
                <w:noProof/>
              </w:rPr>
              <w:t>I.15. Finančné údaje na úrovni prioritnej osi a programu</w:t>
            </w:r>
            <w:r w:rsidR="005F210E">
              <w:rPr>
                <w:noProof/>
                <w:webHidden/>
              </w:rPr>
              <w:tab/>
            </w:r>
            <w:r w:rsidR="005F210E">
              <w:rPr>
                <w:noProof/>
                <w:webHidden/>
              </w:rPr>
              <w:fldChar w:fldCharType="begin"/>
            </w:r>
            <w:r w:rsidR="005F210E">
              <w:rPr>
                <w:noProof/>
                <w:webHidden/>
              </w:rPr>
              <w:instrText xml:space="preserve"> PAGEREF _Toc54694552 \h </w:instrText>
            </w:r>
            <w:r w:rsidR="005F210E">
              <w:rPr>
                <w:noProof/>
                <w:webHidden/>
              </w:rPr>
            </w:r>
            <w:r w:rsidR="005F210E">
              <w:rPr>
                <w:noProof/>
                <w:webHidden/>
              </w:rPr>
              <w:fldChar w:fldCharType="separate"/>
            </w:r>
            <w:r w:rsidR="005F210E">
              <w:rPr>
                <w:noProof/>
                <w:webHidden/>
              </w:rPr>
              <w:t>70</w:t>
            </w:r>
            <w:r w:rsidR="005F210E">
              <w:rPr>
                <w:noProof/>
                <w:webHidden/>
              </w:rPr>
              <w:fldChar w:fldCharType="end"/>
            </w:r>
          </w:hyperlink>
        </w:p>
        <w:p w14:paraId="71CD059A" w14:textId="591668C6" w:rsidR="005F210E" w:rsidRDefault="00BF6982">
          <w:pPr>
            <w:pStyle w:val="Obsah4"/>
            <w:rPr>
              <w:rFonts w:asciiTheme="minorHAnsi" w:eastAsiaTheme="minorEastAsia" w:hAnsiTheme="minorHAnsi" w:cstheme="minorBidi"/>
              <w:noProof/>
              <w:sz w:val="22"/>
              <w:szCs w:val="22"/>
            </w:rPr>
          </w:pPr>
          <w:hyperlink w:anchor="_Toc54694553" w:history="1">
            <w:r w:rsidR="005F210E" w:rsidRPr="00312A86">
              <w:rPr>
                <w:rStyle w:val="Hypertextovprepojenie"/>
                <w:rFonts w:eastAsiaTheme="minorHAnsi"/>
                <w:noProof/>
              </w:rPr>
              <w:t>I.16. Inteligentný, udržateľný a inkluzívny rast</w:t>
            </w:r>
            <w:r w:rsidR="005F210E">
              <w:rPr>
                <w:noProof/>
                <w:webHidden/>
              </w:rPr>
              <w:tab/>
            </w:r>
            <w:r w:rsidR="005F210E">
              <w:rPr>
                <w:noProof/>
                <w:webHidden/>
              </w:rPr>
              <w:fldChar w:fldCharType="begin"/>
            </w:r>
            <w:r w:rsidR="005F210E">
              <w:rPr>
                <w:noProof/>
                <w:webHidden/>
              </w:rPr>
              <w:instrText xml:space="preserve"> PAGEREF _Toc54694553 \h </w:instrText>
            </w:r>
            <w:r w:rsidR="005F210E">
              <w:rPr>
                <w:noProof/>
                <w:webHidden/>
              </w:rPr>
            </w:r>
            <w:r w:rsidR="005F210E">
              <w:rPr>
                <w:noProof/>
                <w:webHidden/>
              </w:rPr>
              <w:fldChar w:fldCharType="separate"/>
            </w:r>
            <w:r w:rsidR="005F210E">
              <w:rPr>
                <w:noProof/>
                <w:webHidden/>
              </w:rPr>
              <w:t>70</w:t>
            </w:r>
            <w:r w:rsidR="005F210E">
              <w:rPr>
                <w:noProof/>
                <w:webHidden/>
              </w:rPr>
              <w:fldChar w:fldCharType="end"/>
            </w:r>
          </w:hyperlink>
        </w:p>
        <w:p w14:paraId="615CDF3A" w14:textId="74A96585" w:rsidR="005F210E" w:rsidRDefault="00BF6982">
          <w:pPr>
            <w:pStyle w:val="Obsah4"/>
            <w:rPr>
              <w:rFonts w:asciiTheme="minorHAnsi" w:eastAsiaTheme="minorEastAsia" w:hAnsiTheme="minorHAnsi" w:cstheme="minorBidi"/>
              <w:noProof/>
              <w:sz w:val="22"/>
              <w:szCs w:val="22"/>
            </w:rPr>
          </w:pPr>
          <w:hyperlink w:anchor="_Toc54694554" w:history="1">
            <w:r w:rsidR="005F210E" w:rsidRPr="00312A86">
              <w:rPr>
                <w:rStyle w:val="Hypertextovprepojenie"/>
                <w:rFonts w:eastAsiaTheme="minorHAnsi"/>
                <w:noProof/>
              </w:rPr>
              <w:t>I.17. Problémy, ktoré ovplyvňujú výkonnosť programu a prijaté opatrenia vo vzťahu k plneniu výkonnostného rámca</w:t>
            </w:r>
            <w:r w:rsidR="005F210E">
              <w:rPr>
                <w:noProof/>
                <w:webHidden/>
              </w:rPr>
              <w:tab/>
            </w:r>
            <w:r w:rsidR="005F210E">
              <w:rPr>
                <w:noProof/>
                <w:webHidden/>
              </w:rPr>
              <w:fldChar w:fldCharType="begin"/>
            </w:r>
            <w:r w:rsidR="005F210E">
              <w:rPr>
                <w:noProof/>
                <w:webHidden/>
              </w:rPr>
              <w:instrText xml:space="preserve"> PAGEREF _Toc54694554 \h </w:instrText>
            </w:r>
            <w:r w:rsidR="005F210E">
              <w:rPr>
                <w:noProof/>
                <w:webHidden/>
              </w:rPr>
            </w:r>
            <w:r w:rsidR="005F210E">
              <w:rPr>
                <w:noProof/>
                <w:webHidden/>
              </w:rPr>
              <w:fldChar w:fldCharType="separate"/>
            </w:r>
            <w:r w:rsidR="005F210E">
              <w:rPr>
                <w:noProof/>
                <w:webHidden/>
              </w:rPr>
              <w:t>70</w:t>
            </w:r>
            <w:r w:rsidR="005F210E">
              <w:rPr>
                <w:noProof/>
                <w:webHidden/>
              </w:rPr>
              <w:fldChar w:fldCharType="end"/>
            </w:r>
          </w:hyperlink>
        </w:p>
        <w:p w14:paraId="42EC9EB2" w14:textId="42999D4F" w:rsidR="005F210E" w:rsidRDefault="00BF6982">
          <w:pPr>
            <w:pStyle w:val="Obsah4"/>
            <w:rPr>
              <w:rFonts w:asciiTheme="minorHAnsi" w:eastAsiaTheme="minorEastAsia" w:hAnsiTheme="minorHAnsi" w:cstheme="minorBidi"/>
              <w:noProof/>
              <w:sz w:val="22"/>
              <w:szCs w:val="22"/>
            </w:rPr>
          </w:pPr>
          <w:hyperlink w:anchor="_Toc54694555" w:history="1">
            <w:r w:rsidR="005F210E" w:rsidRPr="00312A86">
              <w:rPr>
                <w:rStyle w:val="Hypertextovprepojenie"/>
                <w:rFonts w:eastAsiaTheme="minorHAnsi"/>
                <w:noProof/>
              </w:rPr>
              <w:t>I.18. Iniciatíva na podporu zamestnanosti mladých ľudí (článok 19 (4) a (6) nariadenia EP a Rady č. 1304/2013)</w:t>
            </w:r>
            <w:r w:rsidR="005F210E">
              <w:rPr>
                <w:noProof/>
                <w:webHidden/>
              </w:rPr>
              <w:tab/>
            </w:r>
            <w:r w:rsidR="005F210E">
              <w:rPr>
                <w:noProof/>
                <w:webHidden/>
              </w:rPr>
              <w:fldChar w:fldCharType="begin"/>
            </w:r>
            <w:r w:rsidR="005F210E">
              <w:rPr>
                <w:noProof/>
                <w:webHidden/>
              </w:rPr>
              <w:instrText xml:space="preserve"> PAGEREF _Toc54694555 \h </w:instrText>
            </w:r>
            <w:r w:rsidR="005F210E">
              <w:rPr>
                <w:noProof/>
                <w:webHidden/>
              </w:rPr>
            </w:r>
            <w:r w:rsidR="005F210E">
              <w:rPr>
                <w:noProof/>
                <w:webHidden/>
              </w:rPr>
              <w:fldChar w:fldCharType="separate"/>
            </w:r>
            <w:r w:rsidR="005F210E">
              <w:rPr>
                <w:noProof/>
                <w:webHidden/>
              </w:rPr>
              <w:t>71</w:t>
            </w:r>
            <w:r w:rsidR="005F210E">
              <w:rPr>
                <w:noProof/>
                <w:webHidden/>
              </w:rPr>
              <w:fldChar w:fldCharType="end"/>
            </w:r>
          </w:hyperlink>
        </w:p>
        <w:p w14:paraId="0A90D85A" w14:textId="5AFF25C2" w:rsidR="005F210E" w:rsidRDefault="00BF6982">
          <w:pPr>
            <w:pStyle w:val="Obsah2"/>
            <w:tabs>
              <w:tab w:val="right" w:leader="dot" w:pos="9062"/>
            </w:tabs>
            <w:rPr>
              <w:rFonts w:asciiTheme="minorHAnsi" w:eastAsiaTheme="minorEastAsia" w:hAnsiTheme="minorHAnsi" w:cstheme="minorBidi"/>
              <w:noProof/>
              <w:sz w:val="22"/>
              <w:szCs w:val="22"/>
            </w:rPr>
          </w:pPr>
          <w:hyperlink w:anchor="_Toc54694556" w:history="1">
            <w:r w:rsidR="005F210E" w:rsidRPr="00312A86">
              <w:rPr>
                <w:rStyle w:val="Hypertextovprepojenie"/>
                <w:rFonts w:eastAsiaTheme="minorHAnsi"/>
                <w:noProof/>
              </w:rPr>
              <w:t>Zoznam príloh</w:t>
            </w:r>
            <w:r w:rsidR="005F210E">
              <w:rPr>
                <w:noProof/>
                <w:webHidden/>
              </w:rPr>
              <w:tab/>
            </w:r>
            <w:r w:rsidR="005F210E">
              <w:rPr>
                <w:noProof/>
                <w:webHidden/>
              </w:rPr>
              <w:fldChar w:fldCharType="begin"/>
            </w:r>
            <w:r w:rsidR="005F210E">
              <w:rPr>
                <w:noProof/>
                <w:webHidden/>
              </w:rPr>
              <w:instrText xml:space="preserve"> PAGEREF _Toc54694556 \h </w:instrText>
            </w:r>
            <w:r w:rsidR="005F210E">
              <w:rPr>
                <w:noProof/>
                <w:webHidden/>
              </w:rPr>
            </w:r>
            <w:r w:rsidR="005F210E">
              <w:rPr>
                <w:noProof/>
                <w:webHidden/>
              </w:rPr>
              <w:fldChar w:fldCharType="separate"/>
            </w:r>
            <w:r w:rsidR="005F210E">
              <w:rPr>
                <w:noProof/>
                <w:webHidden/>
              </w:rPr>
              <w:t>72</w:t>
            </w:r>
            <w:r w:rsidR="005F210E">
              <w:rPr>
                <w:noProof/>
                <w:webHidden/>
              </w:rPr>
              <w:fldChar w:fldCharType="end"/>
            </w:r>
          </w:hyperlink>
        </w:p>
        <w:p w14:paraId="71C8A552" w14:textId="49FB5360" w:rsidR="005F210E" w:rsidRDefault="00BF6982">
          <w:pPr>
            <w:pStyle w:val="Obsah3"/>
            <w:tabs>
              <w:tab w:val="right" w:leader="dot" w:pos="9062"/>
            </w:tabs>
            <w:rPr>
              <w:rFonts w:asciiTheme="minorHAnsi" w:eastAsiaTheme="minorEastAsia" w:hAnsiTheme="minorHAnsi" w:cstheme="minorBidi"/>
              <w:noProof/>
              <w:sz w:val="22"/>
              <w:szCs w:val="22"/>
            </w:rPr>
          </w:pPr>
          <w:hyperlink w:anchor="_Toc54694557" w:history="1">
            <w:r w:rsidR="005F210E" w:rsidRPr="00312A86">
              <w:rPr>
                <w:rStyle w:val="Hypertextovprepojenie"/>
                <w:noProof/>
              </w:rPr>
              <w:t>Zoznam použitých skratiek</w:t>
            </w:r>
            <w:r w:rsidR="005F210E">
              <w:rPr>
                <w:noProof/>
                <w:webHidden/>
              </w:rPr>
              <w:tab/>
            </w:r>
            <w:r w:rsidR="005F210E">
              <w:rPr>
                <w:noProof/>
                <w:webHidden/>
              </w:rPr>
              <w:fldChar w:fldCharType="begin"/>
            </w:r>
            <w:r w:rsidR="005F210E">
              <w:rPr>
                <w:noProof/>
                <w:webHidden/>
              </w:rPr>
              <w:instrText xml:space="preserve"> PAGEREF _Toc54694557 \h </w:instrText>
            </w:r>
            <w:r w:rsidR="005F210E">
              <w:rPr>
                <w:noProof/>
                <w:webHidden/>
              </w:rPr>
            </w:r>
            <w:r w:rsidR="005F210E">
              <w:rPr>
                <w:noProof/>
                <w:webHidden/>
              </w:rPr>
              <w:fldChar w:fldCharType="separate"/>
            </w:r>
            <w:r w:rsidR="005F210E">
              <w:rPr>
                <w:noProof/>
                <w:webHidden/>
              </w:rPr>
              <w:t>73</w:t>
            </w:r>
            <w:r w:rsidR="005F210E">
              <w:rPr>
                <w:noProof/>
                <w:webHidden/>
              </w:rPr>
              <w:fldChar w:fldCharType="end"/>
            </w:r>
          </w:hyperlink>
        </w:p>
        <w:p w14:paraId="397B3692" w14:textId="6434DF31" w:rsidR="005F210E" w:rsidRDefault="00BF6982">
          <w:pPr>
            <w:pStyle w:val="Obsah4"/>
            <w:rPr>
              <w:rFonts w:asciiTheme="minorHAnsi" w:eastAsiaTheme="minorEastAsia" w:hAnsiTheme="minorHAnsi" w:cstheme="minorBidi"/>
              <w:noProof/>
              <w:sz w:val="22"/>
              <w:szCs w:val="22"/>
            </w:rPr>
          </w:pPr>
          <w:hyperlink w:anchor="_Toc54694558" w:history="1">
            <w:r w:rsidR="005F210E" w:rsidRPr="00312A86">
              <w:rPr>
                <w:rStyle w:val="Hypertextovprepojenie"/>
                <w:noProof/>
              </w:rPr>
              <w:t>Príloha I Vzor zhrnutia pre občanov</w:t>
            </w:r>
            <w:r w:rsidR="005F210E">
              <w:rPr>
                <w:noProof/>
                <w:webHidden/>
              </w:rPr>
              <w:tab/>
            </w:r>
            <w:r w:rsidR="005F210E">
              <w:rPr>
                <w:noProof/>
                <w:webHidden/>
              </w:rPr>
              <w:fldChar w:fldCharType="begin"/>
            </w:r>
            <w:r w:rsidR="005F210E">
              <w:rPr>
                <w:noProof/>
                <w:webHidden/>
              </w:rPr>
              <w:instrText xml:space="preserve"> PAGEREF _Toc54694558 \h </w:instrText>
            </w:r>
            <w:r w:rsidR="005F210E">
              <w:rPr>
                <w:noProof/>
                <w:webHidden/>
              </w:rPr>
            </w:r>
            <w:r w:rsidR="005F210E">
              <w:rPr>
                <w:noProof/>
                <w:webHidden/>
              </w:rPr>
              <w:fldChar w:fldCharType="separate"/>
            </w:r>
            <w:r w:rsidR="005F210E">
              <w:rPr>
                <w:noProof/>
                <w:webHidden/>
              </w:rPr>
              <w:t>75</w:t>
            </w:r>
            <w:r w:rsidR="005F210E">
              <w:rPr>
                <w:noProof/>
                <w:webHidden/>
              </w:rPr>
              <w:fldChar w:fldCharType="end"/>
            </w:r>
          </w:hyperlink>
        </w:p>
        <w:p w14:paraId="2F5E327C" w14:textId="4DD29CE5" w:rsidR="00B464DD" w:rsidRDefault="00460F75" w:rsidP="00B464DD">
          <w:pPr>
            <w:sectPr w:rsidR="00B464DD" w:rsidSect="00956BAD">
              <w:headerReference w:type="default" r:id="rId10"/>
              <w:footerReference w:type="default" r:id="rId11"/>
              <w:headerReference w:type="first" r:id="rId12"/>
              <w:pgSz w:w="11906" w:h="16838"/>
              <w:pgMar w:top="1417" w:right="1417" w:bottom="1417" w:left="1417" w:header="708" w:footer="708" w:gutter="0"/>
              <w:cols w:space="708"/>
              <w:titlePg/>
              <w:docGrid w:linePitch="360"/>
            </w:sectPr>
          </w:pPr>
          <w:r w:rsidRPr="00AA7D81">
            <w:fldChar w:fldCharType="end"/>
          </w:r>
        </w:p>
      </w:sdtContent>
    </w:sdt>
    <w:p w14:paraId="4BC38F85" w14:textId="33971254" w:rsidR="007A0A10" w:rsidRPr="00AA7D81" w:rsidRDefault="00850467" w:rsidP="00850467">
      <w:pPr>
        <w:pStyle w:val="MPCKO1"/>
        <w:rPr>
          <w:rFonts w:cs="Times New Roman"/>
        </w:rPr>
      </w:pPr>
      <w:bookmarkStart w:id="3" w:name="_Toc428367937"/>
      <w:bookmarkStart w:id="4" w:name="_Toc528311083"/>
      <w:bookmarkStart w:id="5" w:name="_Toc5610046"/>
      <w:bookmarkStart w:id="6" w:name="_Toc36126842"/>
      <w:bookmarkStart w:id="7" w:name="_Toc54694509"/>
      <w:r w:rsidRPr="00AA7D81">
        <w:rPr>
          <w:rFonts w:cs="Times New Roman"/>
        </w:rPr>
        <w:lastRenderedPageBreak/>
        <w:t>Úvod</w:t>
      </w:r>
      <w:bookmarkEnd w:id="3"/>
      <w:bookmarkEnd w:id="4"/>
      <w:bookmarkEnd w:id="5"/>
      <w:bookmarkEnd w:id="6"/>
      <w:bookmarkEnd w:id="7"/>
      <w:bookmarkEnd w:id="2"/>
      <w:bookmarkEnd w:id="1"/>
    </w:p>
    <w:p w14:paraId="2865BE4E" w14:textId="5B5F74A7" w:rsidR="009E3DDE" w:rsidRPr="00AD3733" w:rsidRDefault="009E3DDE" w:rsidP="00F75371">
      <w:pPr>
        <w:pStyle w:val="Odsekzoznamu"/>
        <w:numPr>
          <w:ilvl w:val="0"/>
          <w:numId w:val="9"/>
        </w:numPr>
        <w:spacing w:before="120" w:after="120"/>
        <w:ind w:left="425" w:hanging="425"/>
        <w:contextualSpacing w:val="0"/>
        <w:jc w:val="both"/>
        <w:rPr>
          <w:lang w:eastAsia="cs-CZ"/>
        </w:rPr>
      </w:pPr>
      <w:bookmarkStart w:id="8" w:name="_Toc404872046"/>
      <w:bookmarkStart w:id="9" w:name="_Toc404872121"/>
      <w:r w:rsidRPr="00AD3733">
        <w:rPr>
          <w:lang w:eastAsia="cs-CZ"/>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2F4F36">
        <w:rPr>
          <w:lang w:eastAsia="cs-CZ"/>
        </w:rPr>
        <w:t xml:space="preserve"> (ďalej len „všeobecné nariadenie“)</w:t>
      </w:r>
      <w:r w:rsidRPr="00AD3733">
        <w:rPr>
          <w:lang w:eastAsia="cs-CZ"/>
        </w:rPr>
        <w:t>, v článku 50 určuje povinnosť riadiaceho orgánu</w:t>
      </w:r>
      <w:r w:rsidR="00F23F1F">
        <w:rPr>
          <w:lang w:eastAsia="cs-CZ"/>
        </w:rPr>
        <w:t xml:space="preserve"> (ďalej len „RO“)</w:t>
      </w:r>
      <w:r w:rsidRPr="00AD3733">
        <w:rPr>
          <w:lang w:eastAsia="cs-CZ"/>
        </w:rPr>
        <w:t xml:space="preserve"> vypracovať výročnú správu o vykonávaní programu</w:t>
      </w:r>
      <w:r w:rsidR="00891A05" w:rsidRPr="00AD3733">
        <w:rPr>
          <w:lang w:eastAsia="cs-CZ"/>
        </w:rPr>
        <w:t xml:space="preserve"> (ďalej len „</w:t>
      </w:r>
      <w:r w:rsidR="00752DE7">
        <w:rPr>
          <w:lang w:eastAsia="cs-CZ"/>
        </w:rPr>
        <w:t>VS</w:t>
      </w:r>
      <w:r w:rsidR="00891A05" w:rsidRPr="00AD3733">
        <w:rPr>
          <w:lang w:eastAsia="cs-CZ"/>
        </w:rPr>
        <w:t>“)</w:t>
      </w:r>
      <w:r w:rsidR="00CA3EF8">
        <w:rPr>
          <w:lang w:eastAsia="cs-CZ"/>
        </w:rPr>
        <w:t xml:space="preserve"> a </w:t>
      </w:r>
      <w:r w:rsidR="00CA3EF8" w:rsidRPr="00AD3733">
        <w:rPr>
          <w:lang w:eastAsia="cs-CZ"/>
        </w:rPr>
        <w:t>v prípade programov EFRR, KF a ESF</w:t>
      </w:r>
      <w:r w:rsidRPr="00AD3733">
        <w:rPr>
          <w:lang w:eastAsia="cs-CZ"/>
        </w:rPr>
        <w:t xml:space="preserve"> </w:t>
      </w:r>
      <w:r w:rsidR="00CA3EF8">
        <w:rPr>
          <w:lang w:eastAsia="cs-CZ"/>
        </w:rPr>
        <w:t>aj z</w:t>
      </w:r>
      <w:r w:rsidR="000B0CEB" w:rsidRPr="00AD3733">
        <w:rPr>
          <w:lang w:eastAsia="cs-CZ"/>
        </w:rPr>
        <w:t>áverečn</w:t>
      </w:r>
      <w:r w:rsidR="00CA3EF8">
        <w:rPr>
          <w:lang w:eastAsia="cs-CZ"/>
        </w:rPr>
        <w:t>ú</w:t>
      </w:r>
      <w:r w:rsidR="000B0CEB" w:rsidRPr="00AD3733">
        <w:rPr>
          <w:lang w:eastAsia="cs-CZ"/>
        </w:rPr>
        <w:t xml:space="preserve"> správ</w:t>
      </w:r>
      <w:r w:rsidR="00CA3EF8">
        <w:rPr>
          <w:lang w:eastAsia="cs-CZ"/>
        </w:rPr>
        <w:t>u o vykonávaní programu (ďalej len „</w:t>
      </w:r>
      <w:r w:rsidR="00752DE7">
        <w:rPr>
          <w:lang w:eastAsia="cs-CZ"/>
        </w:rPr>
        <w:t>ZS</w:t>
      </w:r>
      <w:r w:rsidR="00CA3EF8">
        <w:rPr>
          <w:lang w:eastAsia="cs-CZ"/>
        </w:rPr>
        <w:t>“).</w:t>
      </w:r>
    </w:p>
    <w:p w14:paraId="624279C5" w14:textId="0F689A68" w:rsidR="00C63293" w:rsidRDefault="00F23F1F" w:rsidP="00F75371">
      <w:pPr>
        <w:pStyle w:val="Odsekzoznamu"/>
        <w:numPr>
          <w:ilvl w:val="0"/>
          <w:numId w:val="9"/>
        </w:numPr>
        <w:spacing w:before="120" w:after="120"/>
        <w:ind w:left="425" w:hanging="425"/>
        <w:contextualSpacing w:val="0"/>
        <w:jc w:val="both"/>
        <w:rPr>
          <w:lang w:eastAsia="cs-CZ"/>
        </w:rPr>
      </w:pPr>
      <w:r>
        <w:rPr>
          <w:lang w:eastAsia="cs-CZ"/>
        </w:rPr>
        <w:t>RO</w:t>
      </w:r>
      <w:r w:rsidR="009E3DDE" w:rsidRPr="00AA7D81">
        <w:rPr>
          <w:lang w:eastAsia="cs-CZ"/>
        </w:rPr>
        <w:t xml:space="preserve"> p</w:t>
      </w:r>
      <w:r w:rsidR="0096733D">
        <w:rPr>
          <w:lang w:eastAsia="cs-CZ"/>
        </w:rPr>
        <w:t xml:space="preserve">redkladá </w:t>
      </w:r>
      <w:r w:rsidR="00752DE7">
        <w:rPr>
          <w:lang w:eastAsia="cs-CZ"/>
        </w:rPr>
        <w:t>VS</w:t>
      </w:r>
      <w:r w:rsidR="0096733D">
        <w:rPr>
          <w:lang w:eastAsia="cs-CZ"/>
        </w:rPr>
        <w:t xml:space="preserve"> za rok </w:t>
      </w:r>
      <w:r w:rsidR="004F3AD4">
        <w:rPr>
          <w:lang w:eastAsia="cs-CZ"/>
        </w:rPr>
        <w:t>n</w:t>
      </w:r>
      <w:r w:rsidR="009E3DDE" w:rsidRPr="00AA7D81">
        <w:rPr>
          <w:lang w:eastAsia="cs-CZ"/>
        </w:rPr>
        <w:t xml:space="preserve"> po schválení členmi m</w:t>
      </w:r>
      <w:r w:rsidR="008E218F">
        <w:rPr>
          <w:lang w:eastAsia="cs-CZ"/>
        </w:rPr>
        <w:t xml:space="preserve">onitorovacieho výboru </w:t>
      </w:r>
      <w:r w:rsidR="009E3DDE" w:rsidRPr="00AA7D81">
        <w:rPr>
          <w:lang w:eastAsia="cs-CZ"/>
        </w:rPr>
        <w:t xml:space="preserve">programu cez systém SFC2014 </w:t>
      </w:r>
      <w:r w:rsidR="00891A05">
        <w:rPr>
          <w:lang w:eastAsia="cs-CZ"/>
        </w:rPr>
        <w:t>Európskej komisii</w:t>
      </w:r>
      <w:r w:rsidR="009F6850">
        <w:rPr>
          <w:lang w:eastAsia="cs-CZ"/>
        </w:rPr>
        <w:t xml:space="preserve"> (ďalej len „EK“)</w:t>
      </w:r>
      <w:r w:rsidR="00891A05">
        <w:rPr>
          <w:lang w:eastAsia="cs-CZ"/>
        </w:rPr>
        <w:t xml:space="preserve"> </w:t>
      </w:r>
      <w:r w:rsidR="009E3DDE" w:rsidRPr="00AA7D81">
        <w:rPr>
          <w:lang w:eastAsia="cs-CZ"/>
        </w:rPr>
        <w:t xml:space="preserve">do 31. mája roku </w:t>
      </w:r>
      <w:r w:rsidR="004F3AD4">
        <w:rPr>
          <w:lang w:eastAsia="cs-CZ"/>
        </w:rPr>
        <w:t>n</w:t>
      </w:r>
      <w:r w:rsidR="00367B8A">
        <w:rPr>
          <w:lang w:eastAsia="cs-CZ"/>
        </w:rPr>
        <w:t>+</w:t>
      </w:r>
      <w:r w:rsidR="009E3DDE" w:rsidRPr="00AA7D81">
        <w:rPr>
          <w:lang w:eastAsia="cs-CZ"/>
        </w:rPr>
        <w:t>1</w:t>
      </w:r>
      <w:r w:rsidR="007062EA">
        <w:rPr>
          <w:lang w:eastAsia="cs-CZ"/>
        </w:rPr>
        <w:t xml:space="preserve">, v prípade programu </w:t>
      </w:r>
      <w:r w:rsidR="00460E15">
        <w:rPr>
          <w:lang w:eastAsia="cs-CZ"/>
        </w:rPr>
        <w:t>spolu</w:t>
      </w:r>
      <w:r w:rsidR="007062EA">
        <w:rPr>
          <w:lang w:eastAsia="cs-CZ"/>
        </w:rPr>
        <w:t>financovaného z EPFRV do 30.</w:t>
      </w:r>
      <w:r w:rsidR="00693791">
        <w:rPr>
          <w:lang w:eastAsia="cs-CZ"/>
        </w:rPr>
        <w:t xml:space="preserve"> </w:t>
      </w:r>
      <w:r w:rsidR="007062EA">
        <w:rPr>
          <w:lang w:eastAsia="cs-CZ"/>
        </w:rPr>
        <w:t xml:space="preserve">júna roku </w:t>
      </w:r>
      <w:r w:rsidR="004F3AD4">
        <w:rPr>
          <w:lang w:eastAsia="cs-CZ"/>
        </w:rPr>
        <w:t>n</w:t>
      </w:r>
      <w:r w:rsidR="00367B8A">
        <w:rPr>
          <w:lang w:eastAsia="cs-CZ"/>
        </w:rPr>
        <w:t>+</w:t>
      </w:r>
      <w:r w:rsidR="007062EA">
        <w:rPr>
          <w:lang w:eastAsia="cs-CZ"/>
        </w:rPr>
        <w:t>1</w:t>
      </w:r>
      <w:r w:rsidR="009E3DDE" w:rsidRPr="00AA7D81">
        <w:rPr>
          <w:lang w:eastAsia="cs-CZ"/>
        </w:rPr>
        <w:t>. Prvú správu predloží RO v roku 2016 a následne ka</w:t>
      </w:r>
      <w:r w:rsidR="003A184E">
        <w:rPr>
          <w:lang w:eastAsia="cs-CZ"/>
        </w:rPr>
        <w:t xml:space="preserve">ždý rok až do roku 2023 vrátane (v prípade programov </w:t>
      </w:r>
      <w:r w:rsidR="00BE5890">
        <w:rPr>
          <w:lang w:eastAsia="cs-CZ"/>
        </w:rPr>
        <w:t xml:space="preserve">v rámci cieľa </w:t>
      </w:r>
      <w:r w:rsidR="003A184E">
        <w:rPr>
          <w:lang w:eastAsia="cs-CZ"/>
        </w:rPr>
        <w:t xml:space="preserve">EÚS sa predkladá </w:t>
      </w:r>
      <w:r w:rsidR="00752DE7">
        <w:rPr>
          <w:lang w:eastAsia="cs-CZ"/>
        </w:rPr>
        <w:t>VS</w:t>
      </w:r>
      <w:r w:rsidR="003A184E">
        <w:rPr>
          <w:lang w:eastAsia="cs-CZ"/>
        </w:rPr>
        <w:t xml:space="preserve"> do roku 2022 vrátane</w:t>
      </w:r>
      <w:r w:rsidR="007062EA">
        <w:rPr>
          <w:lang w:eastAsia="cs-CZ"/>
        </w:rPr>
        <w:t xml:space="preserve"> a v prípade programu </w:t>
      </w:r>
      <w:r w:rsidR="00460E15">
        <w:rPr>
          <w:lang w:eastAsia="cs-CZ"/>
        </w:rPr>
        <w:t>spolu</w:t>
      </w:r>
      <w:r w:rsidR="007062EA">
        <w:rPr>
          <w:lang w:eastAsia="cs-CZ"/>
        </w:rPr>
        <w:t>financovaného z EPFRV do roku 2024 vrátane</w:t>
      </w:r>
      <w:r w:rsidR="003A184E">
        <w:rPr>
          <w:lang w:eastAsia="cs-CZ"/>
        </w:rPr>
        <w:t>).</w:t>
      </w:r>
      <w:r w:rsidR="009E3DDE" w:rsidRPr="00AA7D81">
        <w:rPr>
          <w:lang w:eastAsia="cs-CZ"/>
        </w:rPr>
        <w:t xml:space="preserve"> </w:t>
      </w:r>
      <w:r w:rsidR="00752DE7">
        <w:rPr>
          <w:lang w:eastAsia="cs-CZ"/>
        </w:rPr>
        <w:t>VS</w:t>
      </w:r>
      <w:r w:rsidR="009E3DDE" w:rsidRPr="00AA7D81">
        <w:rPr>
          <w:lang w:eastAsia="cs-CZ"/>
        </w:rPr>
        <w:t xml:space="preserve"> predkladaná v roku 2016 sa týka rokov 2014 a 2015, ako aj obdobia od počiatočného dátumu oprávnenosti výdavkov do 31. decembra 2013</w:t>
      </w:r>
      <w:r w:rsidR="00A14B79">
        <w:t xml:space="preserve"> </w:t>
      </w:r>
      <w:r w:rsidR="00A14B79" w:rsidRPr="00A14B79">
        <w:rPr>
          <w:lang w:eastAsia="cs-CZ"/>
        </w:rPr>
        <w:t xml:space="preserve">(v prípade výdavkov </w:t>
      </w:r>
      <w:r w:rsidR="009B5E06">
        <w:rPr>
          <w:lang w:eastAsia="cs-CZ"/>
        </w:rPr>
        <w:t xml:space="preserve">programov v rámci cieľa EÚS a výdavkov </w:t>
      </w:r>
      <w:r w:rsidR="00A14B79" w:rsidRPr="00A14B79">
        <w:rPr>
          <w:lang w:eastAsia="cs-CZ"/>
        </w:rPr>
        <w:t>v rámci Iniciatívy na podporu zamestnanosti mladých</w:t>
      </w:r>
      <w:r w:rsidR="00E2475E">
        <w:rPr>
          <w:lang w:eastAsia="cs-CZ"/>
        </w:rPr>
        <w:t xml:space="preserve"> </w:t>
      </w:r>
      <w:r w:rsidR="00E2475E">
        <w:rPr>
          <w:rFonts w:eastAsia="EUAlbertina-Regular-Identity-H"/>
          <w:lang w:eastAsia="cs-CZ"/>
        </w:rPr>
        <w:t>(ďalej len „IZM“)</w:t>
      </w:r>
      <w:r w:rsidR="00A14B79" w:rsidRPr="00A14B79">
        <w:rPr>
          <w:lang w:eastAsia="cs-CZ"/>
        </w:rPr>
        <w:t>, ktoré sú oprávnené od 1. septembra 2013)</w:t>
      </w:r>
      <w:r w:rsidR="00A14B79">
        <w:rPr>
          <w:lang w:eastAsia="cs-CZ"/>
        </w:rPr>
        <w:t>.</w:t>
      </w:r>
      <w:r w:rsidR="009E3DDE" w:rsidRPr="00AA7D81">
        <w:rPr>
          <w:lang w:eastAsia="cs-CZ"/>
        </w:rPr>
        <w:t xml:space="preserve"> Pre správy predkladané v roku 2017 a 2019 platí termín pre</w:t>
      </w:r>
      <w:r w:rsidR="003A184E">
        <w:rPr>
          <w:lang w:eastAsia="cs-CZ"/>
        </w:rPr>
        <w:t>dloženia 30. jún</w:t>
      </w:r>
      <w:r w:rsidR="009E3DDE" w:rsidRPr="00AA7D81">
        <w:rPr>
          <w:lang w:eastAsia="cs-CZ"/>
        </w:rPr>
        <w:t xml:space="preserve"> príslušného kalendárneho roka</w:t>
      </w:r>
      <w:r w:rsidR="009B5E06">
        <w:rPr>
          <w:lang w:eastAsia="cs-CZ"/>
        </w:rPr>
        <w:t xml:space="preserve">, s výnimkou programu </w:t>
      </w:r>
      <w:r w:rsidR="00460E15">
        <w:rPr>
          <w:lang w:eastAsia="cs-CZ"/>
        </w:rPr>
        <w:t>spolu</w:t>
      </w:r>
      <w:r w:rsidR="009B5E06">
        <w:rPr>
          <w:lang w:eastAsia="cs-CZ"/>
        </w:rPr>
        <w:t>financovaného z ENRF, pre ktorý platí pre každý rok termín 31.05</w:t>
      </w:r>
      <w:r w:rsidR="009E3DDE" w:rsidRPr="00AA7D81">
        <w:rPr>
          <w:lang w:eastAsia="cs-CZ"/>
        </w:rPr>
        <w:t xml:space="preserve">. </w:t>
      </w:r>
      <w:r w:rsidR="00752DE7">
        <w:rPr>
          <w:lang w:eastAsia="cs-CZ"/>
        </w:rPr>
        <w:t>ZS</w:t>
      </w:r>
      <w:r w:rsidR="008E218F">
        <w:rPr>
          <w:lang w:eastAsia="cs-CZ"/>
        </w:rPr>
        <w:t xml:space="preserve"> </w:t>
      </w:r>
      <w:r w:rsidR="005C5FA3">
        <w:rPr>
          <w:lang w:eastAsia="cs-CZ"/>
        </w:rPr>
        <w:t xml:space="preserve">a poslednú </w:t>
      </w:r>
      <w:r w:rsidR="00752DE7">
        <w:rPr>
          <w:lang w:eastAsia="cs-CZ"/>
        </w:rPr>
        <w:t>VS</w:t>
      </w:r>
      <w:r w:rsidR="005C5FA3">
        <w:rPr>
          <w:lang w:eastAsia="cs-CZ"/>
        </w:rPr>
        <w:t xml:space="preserve"> programu </w:t>
      </w:r>
      <w:r w:rsidR="00460E15">
        <w:rPr>
          <w:lang w:eastAsia="cs-CZ"/>
        </w:rPr>
        <w:t>spolu</w:t>
      </w:r>
      <w:r w:rsidR="005C5FA3">
        <w:rPr>
          <w:lang w:eastAsia="cs-CZ"/>
        </w:rPr>
        <w:t>financovaného z</w:t>
      </w:r>
      <w:r w:rsidR="009D72EB">
        <w:rPr>
          <w:lang w:eastAsia="cs-CZ"/>
        </w:rPr>
        <w:t> </w:t>
      </w:r>
      <w:r w:rsidR="005C5FA3">
        <w:rPr>
          <w:lang w:eastAsia="cs-CZ"/>
        </w:rPr>
        <w:t>ENRF</w:t>
      </w:r>
      <w:r w:rsidR="009D72EB">
        <w:rPr>
          <w:lang w:eastAsia="cs-CZ"/>
        </w:rPr>
        <w:t>,</w:t>
      </w:r>
      <w:r w:rsidR="005C5FA3">
        <w:rPr>
          <w:lang w:eastAsia="cs-CZ"/>
        </w:rPr>
        <w:t xml:space="preserve"> </w:t>
      </w:r>
      <w:r w:rsidR="008E218F">
        <w:rPr>
          <w:lang w:eastAsia="cs-CZ"/>
        </w:rPr>
        <w:t xml:space="preserve">predkladá </w:t>
      </w:r>
      <w:r>
        <w:rPr>
          <w:lang w:eastAsia="cs-CZ"/>
        </w:rPr>
        <w:t>RO</w:t>
      </w:r>
      <w:r w:rsidR="008E218F">
        <w:rPr>
          <w:lang w:eastAsia="cs-CZ"/>
        </w:rPr>
        <w:t xml:space="preserve"> v roku 2025</w:t>
      </w:r>
      <w:r w:rsidR="005C5FA3">
        <w:rPr>
          <w:lang w:eastAsia="cs-CZ"/>
        </w:rPr>
        <w:t xml:space="preserve"> do 15.02</w:t>
      </w:r>
      <w:r w:rsidR="008E218F">
        <w:rPr>
          <w:lang w:eastAsia="cs-CZ"/>
        </w:rPr>
        <w:t>.</w:t>
      </w:r>
      <w:r w:rsidR="005C5FA3">
        <w:rPr>
          <w:lang w:eastAsia="cs-CZ"/>
        </w:rPr>
        <w:t xml:space="preserve"> (</w:t>
      </w:r>
      <w:r w:rsidR="00E23E91">
        <w:rPr>
          <w:lang w:eastAsia="cs-CZ"/>
        </w:rPr>
        <w:t xml:space="preserve">vo výnimočných prípadoch môže </w:t>
      </w:r>
      <w:r w:rsidR="009F6850">
        <w:rPr>
          <w:lang w:eastAsia="cs-CZ"/>
        </w:rPr>
        <w:t>EK</w:t>
      </w:r>
      <w:r w:rsidR="005C5FA3">
        <w:rPr>
          <w:lang w:eastAsia="cs-CZ"/>
        </w:rPr>
        <w:t xml:space="preserve"> tento termín predĺžiť do 01.03.). </w:t>
      </w:r>
    </w:p>
    <w:p w14:paraId="14D7F6E6" w14:textId="74B71CBC" w:rsidR="000F0E69" w:rsidRDefault="000F0E69" w:rsidP="000F0E69">
      <w:pPr>
        <w:pStyle w:val="Odsekzoznamu"/>
        <w:numPr>
          <w:ilvl w:val="0"/>
          <w:numId w:val="9"/>
        </w:numPr>
        <w:spacing w:before="120" w:after="120"/>
        <w:ind w:left="425" w:hanging="425"/>
        <w:contextualSpacing w:val="0"/>
        <w:jc w:val="both"/>
        <w:rPr>
          <w:lang w:eastAsia="cs-CZ"/>
        </w:rPr>
      </w:pPr>
      <w:r w:rsidRPr="000F0E69">
        <w:rPr>
          <w:lang w:eastAsia="cs-CZ"/>
        </w:rPr>
        <w:t>Odchylne od lehôt stanovených v</w:t>
      </w:r>
      <w:r>
        <w:rPr>
          <w:lang w:eastAsia="cs-CZ"/>
        </w:rPr>
        <w:t> predchádzajúcom bode</w:t>
      </w:r>
      <w:r w:rsidRPr="000F0E69">
        <w:rPr>
          <w:lang w:eastAsia="cs-CZ"/>
        </w:rPr>
        <w:t xml:space="preserve"> sa </w:t>
      </w:r>
      <w:r>
        <w:rPr>
          <w:lang w:eastAsia="cs-CZ"/>
        </w:rPr>
        <w:t>VS</w:t>
      </w:r>
      <w:r w:rsidRPr="000F0E69">
        <w:rPr>
          <w:lang w:eastAsia="cs-CZ"/>
        </w:rPr>
        <w:t xml:space="preserve"> </w:t>
      </w:r>
      <w:r>
        <w:rPr>
          <w:lang w:eastAsia="cs-CZ"/>
        </w:rPr>
        <w:t>za</w:t>
      </w:r>
      <w:r w:rsidRPr="000F0E69">
        <w:rPr>
          <w:lang w:eastAsia="cs-CZ"/>
        </w:rPr>
        <w:t xml:space="preserve"> rok 2019 pre všetky</w:t>
      </w:r>
      <w:r w:rsidR="00460E15">
        <w:rPr>
          <w:lang w:eastAsia="cs-CZ"/>
        </w:rPr>
        <w:t xml:space="preserve"> programy spolufinancované z EŠIF predkladajú</w:t>
      </w:r>
      <w:r w:rsidRPr="000F0E69">
        <w:rPr>
          <w:lang w:eastAsia="cs-CZ"/>
        </w:rPr>
        <w:t xml:space="preserve"> do 30. septembra 2020.</w:t>
      </w:r>
    </w:p>
    <w:p w14:paraId="2B4666B1" w14:textId="628D2FD2" w:rsidR="00E05691" w:rsidRDefault="00F761FD" w:rsidP="00E05691">
      <w:pPr>
        <w:pStyle w:val="Odsekzoznamu"/>
        <w:numPr>
          <w:ilvl w:val="0"/>
          <w:numId w:val="9"/>
        </w:numPr>
        <w:spacing w:before="120" w:after="120"/>
        <w:ind w:left="425" w:hanging="425"/>
        <w:contextualSpacing w:val="0"/>
        <w:jc w:val="both"/>
        <w:rPr>
          <w:lang w:eastAsia="cs-CZ"/>
        </w:rPr>
      </w:pPr>
      <w:r>
        <w:rPr>
          <w:lang w:eastAsia="cs-CZ"/>
        </w:rPr>
        <w:t xml:space="preserve">Tento metodický pokyn sa </w:t>
      </w:r>
      <w:r w:rsidR="009D72EB">
        <w:rPr>
          <w:lang w:eastAsia="cs-CZ"/>
        </w:rPr>
        <w:t xml:space="preserve">ďalej </w:t>
      </w:r>
      <w:r>
        <w:rPr>
          <w:lang w:eastAsia="cs-CZ"/>
        </w:rPr>
        <w:t xml:space="preserve">nevzťahuje na program </w:t>
      </w:r>
      <w:r w:rsidR="00460E15">
        <w:rPr>
          <w:lang w:eastAsia="cs-CZ"/>
        </w:rPr>
        <w:t>spolu</w:t>
      </w:r>
      <w:r>
        <w:rPr>
          <w:lang w:eastAsia="cs-CZ"/>
        </w:rPr>
        <w:t>financovaný z</w:t>
      </w:r>
      <w:r w:rsidR="007062EA">
        <w:rPr>
          <w:lang w:eastAsia="cs-CZ"/>
        </w:rPr>
        <w:t> </w:t>
      </w:r>
      <w:r>
        <w:rPr>
          <w:lang w:eastAsia="cs-CZ"/>
        </w:rPr>
        <w:t>EPFRV</w:t>
      </w:r>
      <w:r w:rsidR="007062EA">
        <w:rPr>
          <w:lang w:eastAsia="cs-CZ"/>
        </w:rPr>
        <w:t xml:space="preserve"> a program </w:t>
      </w:r>
      <w:r w:rsidR="00460E15">
        <w:rPr>
          <w:lang w:eastAsia="cs-CZ"/>
        </w:rPr>
        <w:t>spolu</w:t>
      </w:r>
      <w:r w:rsidR="007062EA">
        <w:rPr>
          <w:lang w:eastAsia="cs-CZ"/>
        </w:rPr>
        <w:t>financovaný z ENRF</w:t>
      </w:r>
      <w:r>
        <w:rPr>
          <w:lang w:eastAsia="cs-CZ"/>
        </w:rPr>
        <w:t>.</w:t>
      </w:r>
      <w:r w:rsidR="00E05691">
        <w:rPr>
          <w:lang w:eastAsia="cs-CZ"/>
        </w:rPr>
        <w:t xml:space="preserve"> V prípade programov </w:t>
      </w:r>
      <w:r w:rsidR="00460E15">
        <w:rPr>
          <w:lang w:eastAsia="cs-CZ"/>
        </w:rPr>
        <w:t>spolu</w:t>
      </w:r>
      <w:r w:rsidR="00E05691">
        <w:rPr>
          <w:lang w:eastAsia="cs-CZ"/>
        </w:rPr>
        <w:t xml:space="preserve">financovaných z EPFRV a ENRF je jednotný obsah, resp. minimálny štandard obsahu a štruktúry </w:t>
      </w:r>
      <w:r w:rsidR="00752DE7">
        <w:rPr>
          <w:lang w:eastAsia="cs-CZ"/>
        </w:rPr>
        <w:t>VS</w:t>
      </w:r>
      <w:r w:rsidR="00E05691">
        <w:rPr>
          <w:lang w:eastAsia="cs-CZ"/>
        </w:rPr>
        <w:t xml:space="preserve">, ktoré RO v rámci prípravy </w:t>
      </w:r>
      <w:r w:rsidR="00752DE7">
        <w:rPr>
          <w:lang w:eastAsia="cs-CZ"/>
        </w:rPr>
        <w:t xml:space="preserve">VS </w:t>
      </w:r>
      <w:r w:rsidR="00E05691">
        <w:rPr>
          <w:lang w:eastAsia="cs-CZ"/>
        </w:rPr>
        <w:t xml:space="preserve">dodržiavajú, stanovený </w:t>
      </w:r>
      <w:r w:rsidR="005E68CE">
        <w:rPr>
          <w:lang w:eastAsia="cs-CZ"/>
        </w:rPr>
        <w:t xml:space="preserve">v </w:t>
      </w:r>
      <w:r w:rsidR="00E05691">
        <w:rPr>
          <w:lang w:eastAsia="cs-CZ"/>
        </w:rPr>
        <w:t xml:space="preserve">tzv. </w:t>
      </w:r>
      <w:r w:rsidR="00406C55">
        <w:rPr>
          <w:lang w:eastAsia="cs-CZ"/>
        </w:rPr>
        <w:t>„</w:t>
      </w:r>
      <w:r w:rsidR="00E05691">
        <w:rPr>
          <w:lang w:eastAsia="cs-CZ"/>
        </w:rPr>
        <w:t>Working documents</w:t>
      </w:r>
      <w:r w:rsidR="00406C55">
        <w:rPr>
          <w:lang w:eastAsia="cs-CZ"/>
        </w:rPr>
        <w:t>“</w:t>
      </w:r>
      <w:r w:rsidR="00E05691">
        <w:rPr>
          <w:lang w:eastAsia="cs-CZ"/>
        </w:rPr>
        <w:t xml:space="preserve">, ktoré sú vydávané </w:t>
      </w:r>
      <w:r w:rsidR="009F6850">
        <w:rPr>
          <w:lang w:eastAsia="cs-CZ"/>
        </w:rPr>
        <w:t>EK</w:t>
      </w:r>
      <w:r w:rsidR="00E05691">
        <w:rPr>
          <w:lang w:eastAsia="cs-CZ"/>
        </w:rPr>
        <w:t xml:space="preserve"> v súlade so všeobecným nariadením a príslušnou legislatívou pre daný fond</w:t>
      </w:r>
      <w:r w:rsidR="00E57C42">
        <w:rPr>
          <w:lang w:eastAsia="cs-CZ"/>
        </w:rPr>
        <w:t xml:space="preserve">. </w:t>
      </w:r>
      <w:r w:rsidR="00B62D5A">
        <w:rPr>
          <w:lang w:eastAsia="cs-CZ"/>
        </w:rPr>
        <w:t xml:space="preserve"> </w:t>
      </w:r>
      <w:r w:rsidR="00E57C42">
        <w:rPr>
          <w:lang w:eastAsia="cs-CZ"/>
        </w:rPr>
        <w:t>O</w:t>
      </w:r>
      <w:r w:rsidR="00B62D5A">
        <w:rPr>
          <w:lang w:eastAsia="cs-CZ"/>
        </w:rPr>
        <w:t xml:space="preserve">bsah a štruktúru </w:t>
      </w:r>
      <w:r w:rsidR="00752DE7">
        <w:rPr>
          <w:lang w:eastAsia="cs-CZ"/>
        </w:rPr>
        <w:t>VS</w:t>
      </w:r>
      <w:r w:rsidR="00B62D5A">
        <w:rPr>
          <w:lang w:eastAsia="cs-CZ"/>
        </w:rPr>
        <w:t xml:space="preserve"> v rámci EPFRV upravuje vykonávacie nariadenie Komisie č. 808/2014 zo 17. júla 2014, ktorým sa stanovujú pravidlá uplatňovania nariadenia Európskeho parlamentu a Rady (EÚ) č. 1305/2013 o podpore rozvoja vidieka prostredníctvom Európskeho poľnohospodárskeho fondu pre rozvoj vidieka (EPFRV)</w:t>
      </w:r>
      <w:r w:rsidR="005E68CE">
        <w:rPr>
          <w:lang w:eastAsia="cs-CZ"/>
        </w:rPr>
        <w:t xml:space="preserve"> a</w:t>
      </w:r>
      <w:r w:rsidR="00B62D5A" w:rsidRPr="00B62D5A">
        <w:rPr>
          <w:lang w:eastAsia="cs-CZ"/>
        </w:rPr>
        <w:t xml:space="preserve"> </w:t>
      </w:r>
      <w:r w:rsidR="00B62D5A">
        <w:rPr>
          <w:lang w:eastAsia="cs-CZ"/>
        </w:rPr>
        <w:t xml:space="preserve">obsah a štruktúru </w:t>
      </w:r>
      <w:r w:rsidR="00752DE7">
        <w:rPr>
          <w:lang w:eastAsia="cs-CZ"/>
        </w:rPr>
        <w:t>VS</w:t>
      </w:r>
      <w:r w:rsidR="00B62D5A">
        <w:rPr>
          <w:lang w:eastAsia="cs-CZ"/>
        </w:rPr>
        <w:t xml:space="preserve"> v rámci ENRF upravuje vykonávacie nariadenie Komisie (EÚ) č. 1362/2014 z 18. decembra 2014, ktorým  sa  stanovujú  pravidlá  zjednodušeného  postupu  schvaľovania  určitých  zmien  operačných programov  </w:t>
      </w:r>
      <w:r w:rsidR="00460E15">
        <w:rPr>
          <w:lang w:eastAsia="cs-CZ"/>
        </w:rPr>
        <w:t>spolu</w:t>
      </w:r>
      <w:r w:rsidR="00B62D5A">
        <w:rPr>
          <w:lang w:eastAsia="cs-CZ"/>
        </w:rPr>
        <w:t xml:space="preserve">financovaných  z  </w:t>
      </w:r>
      <w:r w:rsidR="009D72EB">
        <w:rPr>
          <w:lang w:eastAsia="cs-CZ"/>
        </w:rPr>
        <w:t>ENRF</w:t>
      </w:r>
      <w:r w:rsidR="00B62D5A">
        <w:rPr>
          <w:lang w:eastAsia="cs-CZ"/>
        </w:rPr>
        <w:t xml:space="preserve">  a  pravidlá  týkajúce  sa formátu a predkladania </w:t>
      </w:r>
      <w:r w:rsidR="00752DE7">
        <w:rPr>
          <w:lang w:eastAsia="cs-CZ"/>
        </w:rPr>
        <w:t>VS</w:t>
      </w:r>
      <w:r w:rsidR="00B62D5A">
        <w:rPr>
          <w:lang w:eastAsia="cs-CZ"/>
        </w:rPr>
        <w:t xml:space="preserve"> o vykonávaní daných programov.</w:t>
      </w:r>
    </w:p>
    <w:p w14:paraId="46DE4BE6" w14:textId="3AF84526" w:rsidR="00981C7D" w:rsidRDefault="00752DE7" w:rsidP="00F75371">
      <w:pPr>
        <w:pStyle w:val="Odsekzoznamu"/>
        <w:numPr>
          <w:ilvl w:val="0"/>
          <w:numId w:val="9"/>
        </w:numPr>
        <w:spacing w:before="120" w:after="120"/>
        <w:ind w:left="425" w:hanging="425"/>
        <w:contextualSpacing w:val="0"/>
        <w:jc w:val="both"/>
        <w:rPr>
          <w:lang w:eastAsia="cs-CZ"/>
        </w:rPr>
      </w:pPr>
      <w:r>
        <w:rPr>
          <w:lang w:eastAsia="cs-CZ"/>
        </w:rPr>
        <w:t>VS</w:t>
      </w:r>
      <w:r w:rsidR="003250D5">
        <w:rPr>
          <w:lang w:eastAsia="cs-CZ"/>
        </w:rPr>
        <w:t>/</w:t>
      </w:r>
      <w:r>
        <w:rPr>
          <w:lang w:eastAsia="cs-CZ"/>
        </w:rPr>
        <w:t>ZS</w:t>
      </w:r>
      <w:r w:rsidR="00981C7D">
        <w:rPr>
          <w:lang w:eastAsia="cs-CZ"/>
        </w:rPr>
        <w:t xml:space="preserve"> sa vypracováva</w:t>
      </w:r>
      <w:r w:rsidR="00FB507A">
        <w:rPr>
          <w:lang w:eastAsia="cs-CZ"/>
        </w:rPr>
        <w:t>jú</w:t>
      </w:r>
      <w:r w:rsidR="00981C7D">
        <w:rPr>
          <w:lang w:eastAsia="cs-CZ"/>
        </w:rPr>
        <w:t xml:space="preserve"> v </w:t>
      </w:r>
      <w:r w:rsidR="00FB507A">
        <w:rPr>
          <w:lang w:eastAsia="cs-CZ"/>
        </w:rPr>
        <w:t>slovenskom jazyku. Výnimku tvoria</w:t>
      </w:r>
      <w:r w:rsidR="00981C7D">
        <w:rPr>
          <w:lang w:eastAsia="cs-CZ"/>
        </w:rPr>
        <w:t xml:space="preserve"> </w:t>
      </w:r>
      <w:r>
        <w:rPr>
          <w:lang w:eastAsia="cs-CZ"/>
        </w:rPr>
        <w:t>VS</w:t>
      </w:r>
      <w:r w:rsidR="003250D5">
        <w:rPr>
          <w:lang w:eastAsia="cs-CZ"/>
        </w:rPr>
        <w:t>/</w:t>
      </w:r>
      <w:r>
        <w:rPr>
          <w:lang w:eastAsia="cs-CZ"/>
        </w:rPr>
        <w:t>ZS</w:t>
      </w:r>
      <w:r w:rsidR="00981C7D" w:rsidRPr="00981C7D">
        <w:rPr>
          <w:lang w:eastAsia="cs-CZ"/>
        </w:rPr>
        <w:t xml:space="preserve"> </w:t>
      </w:r>
      <w:r w:rsidR="004A4885">
        <w:rPr>
          <w:lang w:eastAsia="cs-CZ"/>
        </w:rPr>
        <w:t>P</w:t>
      </w:r>
      <w:r w:rsidR="00981C7D" w:rsidRPr="00981C7D">
        <w:rPr>
          <w:lang w:eastAsia="cs-CZ"/>
        </w:rPr>
        <w:t>rogramu spolupráce INTERACT III</w:t>
      </w:r>
      <w:r w:rsidR="00E23E91">
        <w:rPr>
          <w:lang w:eastAsia="cs-CZ"/>
        </w:rPr>
        <w:t xml:space="preserve"> a</w:t>
      </w:r>
      <w:r w:rsidR="0061591B">
        <w:rPr>
          <w:lang w:eastAsia="cs-CZ"/>
        </w:rPr>
        <w:t xml:space="preserve"> PCS </w:t>
      </w:r>
      <w:r w:rsidR="00E23E91">
        <w:rPr>
          <w:lang w:eastAsia="cs-CZ"/>
        </w:rPr>
        <w:t>INTERREG V-A SK-AT</w:t>
      </w:r>
      <w:r w:rsidR="00FB507A">
        <w:rPr>
          <w:lang w:eastAsia="cs-CZ"/>
        </w:rPr>
        <w:t>, ktoré sú</w:t>
      </w:r>
      <w:r w:rsidR="009336BC">
        <w:rPr>
          <w:lang w:eastAsia="cs-CZ"/>
        </w:rPr>
        <w:t xml:space="preserve"> vypraco</w:t>
      </w:r>
      <w:r w:rsidR="00981C7D" w:rsidRPr="00981C7D">
        <w:rPr>
          <w:lang w:eastAsia="cs-CZ"/>
        </w:rPr>
        <w:t>van</w:t>
      </w:r>
      <w:r w:rsidR="00E23E91">
        <w:rPr>
          <w:lang w:eastAsia="cs-CZ"/>
        </w:rPr>
        <w:t>é</w:t>
      </w:r>
      <w:r w:rsidR="00981C7D" w:rsidRPr="00981C7D">
        <w:rPr>
          <w:lang w:eastAsia="cs-CZ"/>
        </w:rPr>
        <w:t xml:space="preserve"> v anglickom jazyku</w:t>
      </w:r>
      <w:r w:rsidR="00981C7D">
        <w:rPr>
          <w:lang w:eastAsia="cs-CZ"/>
        </w:rPr>
        <w:t>.</w:t>
      </w:r>
    </w:p>
    <w:p w14:paraId="591287DA" w14:textId="61819393" w:rsidR="00A268A8" w:rsidRDefault="00A268A8" w:rsidP="00F75371">
      <w:pPr>
        <w:pStyle w:val="Odsekzoznamu"/>
        <w:numPr>
          <w:ilvl w:val="0"/>
          <w:numId w:val="9"/>
        </w:numPr>
        <w:spacing w:before="120" w:after="120"/>
        <w:ind w:left="425" w:hanging="425"/>
        <w:contextualSpacing w:val="0"/>
        <w:jc w:val="both"/>
        <w:rPr>
          <w:lang w:eastAsia="cs-CZ"/>
        </w:rPr>
      </w:pPr>
      <w:r>
        <w:rPr>
          <w:lang w:eastAsia="cs-CZ"/>
        </w:rPr>
        <w:lastRenderedPageBreak/>
        <w:t xml:space="preserve">Na </w:t>
      </w:r>
      <w:r w:rsidR="004A4885">
        <w:rPr>
          <w:lang w:eastAsia="cs-CZ"/>
        </w:rPr>
        <w:t>P</w:t>
      </w:r>
      <w:r>
        <w:rPr>
          <w:lang w:eastAsia="cs-CZ"/>
        </w:rPr>
        <w:t xml:space="preserve">rogram spolupráce INTERACT III sa ustanovenia tohto Metodického pokynu vzťahujú primerane. </w:t>
      </w:r>
    </w:p>
    <w:p w14:paraId="36F2931B" w14:textId="79761CD3" w:rsid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Cieľom metodického pokynu je stanoviť jednotný obsah, resp. minimálny štandard obsahu a záväznú štruktúru </w:t>
      </w:r>
      <w:r w:rsidR="00752DE7">
        <w:rPr>
          <w:lang w:eastAsia="cs-CZ"/>
        </w:rPr>
        <w:t>VS</w:t>
      </w:r>
      <w:r w:rsidR="003250D5">
        <w:rPr>
          <w:lang w:eastAsia="cs-CZ"/>
        </w:rPr>
        <w:t>/</w:t>
      </w:r>
      <w:r w:rsidR="00752DE7">
        <w:rPr>
          <w:lang w:eastAsia="cs-CZ"/>
        </w:rPr>
        <w:t>ZS</w:t>
      </w:r>
      <w:r w:rsidRPr="00AA7D81">
        <w:rPr>
          <w:lang w:eastAsia="cs-CZ"/>
        </w:rPr>
        <w:t xml:space="preserve">, ktorú sú </w:t>
      </w:r>
      <w:r w:rsidR="00F23F1F">
        <w:rPr>
          <w:lang w:eastAsia="cs-CZ"/>
        </w:rPr>
        <w:t>RO</w:t>
      </w:r>
      <w:r w:rsidRPr="00AA7D81">
        <w:rPr>
          <w:lang w:eastAsia="cs-CZ"/>
        </w:rPr>
        <w:t xml:space="preserve"> v rámci </w:t>
      </w:r>
      <w:r w:rsidR="00C33901">
        <w:rPr>
          <w:lang w:eastAsia="cs-CZ"/>
        </w:rPr>
        <w:t>S</w:t>
      </w:r>
      <w:r w:rsidRPr="00AA7D81">
        <w:rPr>
          <w:lang w:eastAsia="cs-CZ"/>
        </w:rPr>
        <w:t>ystému riadenia EŠIF</w:t>
      </w:r>
      <w:r w:rsidR="00775E37">
        <w:rPr>
          <w:lang w:eastAsia="cs-CZ"/>
        </w:rPr>
        <w:t xml:space="preserve"> </w:t>
      </w:r>
      <w:r w:rsidRPr="00AA7D81">
        <w:rPr>
          <w:lang w:eastAsia="cs-CZ"/>
        </w:rPr>
        <w:t xml:space="preserve">povinné uplatňovať pri príprave </w:t>
      </w:r>
      <w:r w:rsidR="00752DE7">
        <w:rPr>
          <w:lang w:eastAsia="cs-CZ"/>
        </w:rPr>
        <w:t>VS</w:t>
      </w:r>
      <w:r w:rsidR="003250D5">
        <w:rPr>
          <w:lang w:eastAsia="cs-CZ"/>
        </w:rPr>
        <w:t>/</w:t>
      </w:r>
      <w:r w:rsidR="00752DE7">
        <w:rPr>
          <w:lang w:eastAsia="cs-CZ"/>
        </w:rPr>
        <w:t>ZS</w:t>
      </w:r>
      <w:r w:rsidRPr="00AA7D81">
        <w:rPr>
          <w:lang w:eastAsia="cs-CZ"/>
        </w:rPr>
        <w:t xml:space="preserve">. </w:t>
      </w:r>
    </w:p>
    <w:p w14:paraId="130255A4" w14:textId="433CD3B2" w:rsidR="00133520" w:rsidRDefault="00C63293"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Metodický pokyn bližšie špecifikuje jednotlivé </w:t>
      </w:r>
      <w:r w:rsidR="00133520">
        <w:rPr>
          <w:lang w:eastAsia="cs-CZ"/>
        </w:rPr>
        <w:t>kapitoly</w:t>
      </w:r>
      <w:r w:rsidR="00133520" w:rsidRPr="00AA7D81">
        <w:rPr>
          <w:lang w:eastAsia="cs-CZ"/>
        </w:rPr>
        <w:t xml:space="preserve"> </w:t>
      </w:r>
      <w:r w:rsidRPr="00AA7D81">
        <w:rPr>
          <w:lang w:eastAsia="cs-CZ"/>
        </w:rPr>
        <w:t>predpísaného obsah</w:t>
      </w:r>
      <w:r w:rsidR="00525689">
        <w:rPr>
          <w:lang w:eastAsia="cs-CZ"/>
        </w:rPr>
        <w:t xml:space="preserve">u </w:t>
      </w:r>
      <w:r w:rsidR="00752DE7">
        <w:rPr>
          <w:lang w:eastAsia="cs-CZ"/>
        </w:rPr>
        <w:t>VS</w:t>
      </w:r>
      <w:r w:rsidR="003250D5">
        <w:rPr>
          <w:lang w:eastAsia="cs-CZ"/>
        </w:rPr>
        <w:t>/</w:t>
      </w:r>
      <w:r w:rsidR="00752DE7">
        <w:rPr>
          <w:lang w:eastAsia="cs-CZ"/>
        </w:rPr>
        <w:t>ZS</w:t>
      </w:r>
      <w:r w:rsidR="00665E68">
        <w:rPr>
          <w:lang w:eastAsia="cs-CZ"/>
        </w:rPr>
        <w:t>, pre</w:t>
      </w:r>
      <w:r w:rsidR="00525689">
        <w:rPr>
          <w:lang w:eastAsia="cs-CZ"/>
        </w:rPr>
        <w:t xml:space="preserve"> program</w:t>
      </w:r>
      <w:r w:rsidR="00665E68">
        <w:rPr>
          <w:lang w:eastAsia="cs-CZ"/>
        </w:rPr>
        <w:t>y</w:t>
      </w:r>
      <w:r w:rsidR="00525689">
        <w:rPr>
          <w:lang w:eastAsia="cs-CZ"/>
        </w:rPr>
        <w:t xml:space="preserve"> cieľa Investovanie do rastu a zamestnanosti </w:t>
      </w:r>
      <w:r w:rsidR="00AD3733">
        <w:rPr>
          <w:lang w:eastAsia="cs-CZ"/>
        </w:rPr>
        <w:t>(</w:t>
      </w:r>
      <w:r w:rsidR="009F6850">
        <w:rPr>
          <w:lang w:eastAsia="cs-CZ"/>
        </w:rPr>
        <w:t>ďalej len „</w:t>
      </w:r>
      <w:r w:rsidR="00AD3733">
        <w:rPr>
          <w:lang w:eastAsia="cs-CZ"/>
        </w:rPr>
        <w:t>cieľ 1</w:t>
      </w:r>
      <w:r w:rsidR="009F6850">
        <w:rPr>
          <w:lang w:eastAsia="cs-CZ"/>
        </w:rPr>
        <w:t>“</w:t>
      </w:r>
      <w:r w:rsidR="00114DFA">
        <w:rPr>
          <w:lang w:eastAsia="cs-CZ"/>
        </w:rPr>
        <w:t xml:space="preserve">) </w:t>
      </w:r>
      <w:r w:rsidR="00665E68">
        <w:rPr>
          <w:lang w:eastAsia="cs-CZ"/>
        </w:rPr>
        <w:t xml:space="preserve">a </w:t>
      </w:r>
      <w:r w:rsidR="00525689">
        <w:rPr>
          <w:lang w:eastAsia="cs-CZ"/>
        </w:rPr>
        <w:t>cieľa Európska územná spolupráca</w:t>
      </w:r>
      <w:r w:rsidR="00114DFA">
        <w:rPr>
          <w:lang w:eastAsia="cs-CZ"/>
        </w:rPr>
        <w:t xml:space="preserve"> (</w:t>
      </w:r>
      <w:r w:rsidR="009F6850">
        <w:rPr>
          <w:lang w:eastAsia="cs-CZ"/>
        </w:rPr>
        <w:t>ďalej len „</w:t>
      </w:r>
      <w:r w:rsidR="00114DFA">
        <w:rPr>
          <w:lang w:eastAsia="cs-CZ"/>
        </w:rPr>
        <w:t>cieľ 2</w:t>
      </w:r>
      <w:r w:rsidR="009F6850">
        <w:rPr>
          <w:lang w:eastAsia="cs-CZ"/>
        </w:rPr>
        <w:t>“</w:t>
      </w:r>
      <w:r w:rsidR="00114DFA">
        <w:rPr>
          <w:lang w:eastAsia="cs-CZ"/>
        </w:rPr>
        <w:t>)</w:t>
      </w:r>
      <w:r w:rsidR="005C1D38">
        <w:rPr>
          <w:lang w:eastAsia="cs-CZ"/>
        </w:rPr>
        <w:t>.</w:t>
      </w:r>
      <w:r w:rsidR="00133520">
        <w:rPr>
          <w:lang w:eastAsia="cs-CZ"/>
        </w:rPr>
        <w:t xml:space="preserve"> </w:t>
      </w:r>
    </w:p>
    <w:p w14:paraId="5B9C3E75" w14:textId="0F92360C" w:rsidR="007339AA" w:rsidRDefault="00133520" w:rsidP="00F75371">
      <w:pPr>
        <w:pStyle w:val="Odsekzoznamu"/>
        <w:numPr>
          <w:ilvl w:val="0"/>
          <w:numId w:val="9"/>
        </w:numPr>
        <w:spacing w:before="120" w:after="120"/>
        <w:ind w:left="425" w:hanging="425"/>
        <w:contextualSpacing w:val="0"/>
        <w:jc w:val="both"/>
        <w:rPr>
          <w:lang w:eastAsia="cs-CZ"/>
        </w:rPr>
      </w:pPr>
      <w:r>
        <w:rPr>
          <w:lang w:eastAsia="cs-CZ"/>
        </w:rPr>
        <w:t xml:space="preserve">Vzory </w:t>
      </w:r>
      <w:r w:rsidR="00752DE7">
        <w:rPr>
          <w:lang w:eastAsia="cs-CZ"/>
        </w:rPr>
        <w:t>VS</w:t>
      </w:r>
      <w:r w:rsidR="003250D5">
        <w:rPr>
          <w:lang w:eastAsia="cs-CZ"/>
        </w:rPr>
        <w:t>/</w:t>
      </w:r>
      <w:r w:rsidR="00752DE7">
        <w:rPr>
          <w:lang w:eastAsia="cs-CZ"/>
        </w:rPr>
        <w:t>ZS</w:t>
      </w:r>
      <w:r>
        <w:rPr>
          <w:lang w:eastAsia="cs-CZ"/>
        </w:rPr>
        <w:t xml:space="preserve"> sú rozdelené </w:t>
      </w:r>
      <w:r w:rsidR="007D35A6">
        <w:rPr>
          <w:lang w:eastAsia="cs-CZ"/>
        </w:rPr>
        <w:t xml:space="preserve">do častí A, B a C, ktoré stanovujú obsah </w:t>
      </w:r>
      <w:r w:rsidR="00752DE7">
        <w:rPr>
          <w:lang w:eastAsia="cs-CZ"/>
        </w:rPr>
        <w:t xml:space="preserve">VS </w:t>
      </w:r>
      <w:r w:rsidR="007D35A6">
        <w:rPr>
          <w:lang w:eastAsia="cs-CZ"/>
        </w:rPr>
        <w:t>v závislosti na roku, v ktorom sa predkladá</w:t>
      </w:r>
      <w:r w:rsidR="00E1668C">
        <w:rPr>
          <w:lang w:eastAsia="cs-CZ"/>
        </w:rPr>
        <w:t>,</w:t>
      </w:r>
      <w:r w:rsidR="007D35A6">
        <w:rPr>
          <w:lang w:eastAsia="cs-CZ"/>
        </w:rPr>
        <w:t xml:space="preserve"> a obsah </w:t>
      </w:r>
      <w:r w:rsidR="00752DE7">
        <w:rPr>
          <w:lang w:eastAsia="cs-CZ"/>
        </w:rPr>
        <w:t>ZS</w:t>
      </w:r>
      <w:r w:rsidR="007339AA">
        <w:rPr>
          <w:lang w:eastAsia="cs-CZ"/>
        </w:rPr>
        <w:t>.</w:t>
      </w:r>
    </w:p>
    <w:p w14:paraId="1414EC18" w14:textId="56783106" w:rsidR="007339AA" w:rsidRPr="00525689" w:rsidRDefault="007339AA" w:rsidP="00F75371">
      <w:pPr>
        <w:pStyle w:val="Odsekzoznamu"/>
        <w:numPr>
          <w:ilvl w:val="0"/>
          <w:numId w:val="9"/>
        </w:numPr>
        <w:spacing w:before="120" w:after="120"/>
        <w:ind w:left="425" w:hanging="425"/>
        <w:contextualSpacing w:val="0"/>
        <w:jc w:val="both"/>
        <w:rPr>
          <w:lang w:eastAsia="cs-CZ"/>
        </w:rPr>
      </w:pPr>
      <w:r>
        <w:rPr>
          <w:lang w:eastAsia="cs-CZ"/>
        </w:rPr>
        <w:t>Metodický pokyn taktiež špecifikuje, kt</w:t>
      </w:r>
      <w:r w:rsidR="00525689">
        <w:rPr>
          <w:lang w:eastAsia="cs-CZ"/>
        </w:rPr>
        <w:t xml:space="preserve">oré informácie </w:t>
      </w:r>
      <w:r w:rsidR="00284995">
        <w:rPr>
          <w:lang w:eastAsia="cs-CZ"/>
        </w:rPr>
        <w:t xml:space="preserve">v súvislosti s implementáciou </w:t>
      </w:r>
      <w:r w:rsidR="00E2475E">
        <w:rPr>
          <w:lang w:eastAsia="cs-CZ"/>
        </w:rPr>
        <w:t>IZM</w:t>
      </w:r>
      <w:r w:rsidR="003C7B0E">
        <w:rPr>
          <w:lang w:eastAsia="cs-CZ"/>
        </w:rPr>
        <w:t xml:space="preserve"> </w:t>
      </w:r>
      <w:r w:rsidR="000B0CEB">
        <w:rPr>
          <w:lang w:eastAsia="cs-CZ"/>
        </w:rPr>
        <w:t xml:space="preserve">predkladá </w:t>
      </w:r>
      <w:r w:rsidR="00F23F1F">
        <w:rPr>
          <w:lang w:eastAsia="cs-CZ"/>
        </w:rPr>
        <w:t>RO</w:t>
      </w:r>
      <w:r w:rsidR="000B0CEB">
        <w:rPr>
          <w:lang w:eastAsia="cs-CZ"/>
        </w:rPr>
        <w:t xml:space="preserve"> operačného programu implementujúceho IZM </w:t>
      </w:r>
      <w:r w:rsidR="009F6850">
        <w:rPr>
          <w:lang w:eastAsia="cs-CZ"/>
        </w:rPr>
        <w:t>EK</w:t>
      </w:r>
      <w:r>
        <w:rPr>
          <w:lang w:eastAsia="cs-CZ"/>
        </w:rPr>
        <w:t xml:space="preserve"> </w:t>
      </w:r>
      <w:r w:rsidR="00284995">
        <w:rPr>
          <w:lang w:eastAsia="cs-CZ"/>
        </w:rPr>
        <w:t xml:space="preserve">špeciálne aj </w:t>
      </w:r>
      <w:r>
        <w:rPr>
          <w:lang w:eastAsia="cs-CZ"/>
        </w:rPr>
        <w:t>v apríli roku 2015</w:t>
      </w:r>
      <w:r w:rsidRPr="007339AA">
        <w:rPr>
          <w:rFonts w:eastAsiaTheme="minorHAnsi"/>
        </w:rPr>
        <w:t xml:space="preserve"> </w:t>
      </w:r>
      <w:r>
        <w:rPr>
          <w:rFonts w:eastAsiaTheme="minorHAnsi"/>
        </w:rPr>
        <w:t>na základe článku</w:t>
      </w:r>
      <w:r w:rsidR="005F6209">
        <w:rPr>
          <w:rFonts w:eastAsiaTheme="minorHAnsi"/>
        </w:rPr>
        <w:t xml:space="preserve"> 19 (</w:t>
      </w:r>
      <w:r>
        <w:rPr>
          <w:rFonts w:eastAsiaTheme="minorHAnsi"/>
        </w:rPr>
        <w:t>3</w:t>
      </w:r>
      <w:r w:rsidR="005F6209">
        <w:rPr>
          <w:rFonts w:eastAsiaTheme="minorHAnsi"/>
        </w:rPr>
        <w:t>)</w:t>
      </w:r>
      <w:r>
        <w:rPr>
          <w:rFonts w:eastAsiaTheme="minorHAnsi"/>
        </w:rPr>
        <w:t xml:space="preserve">  a prílohy</w:t>
      </w:r>
      <w:r w:rsidRPr="007339AA">
        <w:rPr>
          <w:rFonts w:eastAsiaTheme="minorHAnsi"/>
        </w:rPr>
        <w:t xml:space="preserve"> II nariade</w:t>
      </w:r>
      <w:r>
        <w:rPr>
          <w:rFonts w:eastAsiaTheme="minorHAnsi"/>
        </w:rPr>
        <w:t>nia EP a Rady (EÚ) č. 1304/2013.</w:t>
      </w:r>
      <w:r w:rsidR="000B0CEB">
        <w:rPr>
          <w:rFonts w:eastAsiaTheme="minorHAnsi"/>
        </w:rPr>
        <w:t xml:space="preserve"> </w:t>
      </w:r>
    </w:p>
    <w:p w14:paraId="01B2032E" w14:textId="773030CA" w:rsidR="00525689" w:rsidRDefault="00525689" w:rsidP="00F75371">
      <w:pPr>
        <w:pStyle w:val="Odsekzoznamu"/>
        <w:numPr>
          <w:ilvl w:val="0"/>
          <w:numId w:val="9"/>
        </w:numPr>
        <w:spacing w:before="120" w:after="120"/>
        <w:ind w:left="425" w:hanging="425"/>
        <w:contextualSpacing w:val="0"/>
        <w:jc w:val="both"/>
        <w:rPr>
          <w:lang w:eastAsia="cs-CZ"/>
        </w:rPr>
      </w:pPr>
      <w:r>
        <w:rPr>
          <w:rFonts w:eastAsiaTheme="minorHAnsi"/>
        </w:rPr>
        <w:t xml:space="preserve">Keďže </w:t>
      </w:r>
      <w:r w:rsidR="00F041CD">
        <w:rPr>
          <w:rFonts w:eastAsiaTheme="minorHAnsi"/>
        </w:rPr>
        <w:t xml:space="preserve">vypracovávané </w:t>
      </w:r>
      <w:r w:rsidR="00752DE7">
        <w:rPr>
          <w:rFonts w:eastAsiaTheme="minorHAnsi"/>
        </w:rPr>
        <w:t>VS</w:t>
      </w:r>
      <w:r w:rsidR="003250D5">
        <w:rPr>
          <w:rFonts w:eastAsiaTheme="minorHAnsi"/>
        </w:rPr>
        <w:t>/</w:t>
      </w:r>
      <w:r w:rsidR="00752DE7">
        <w:rPr>
          <w:rFonts w:eastAsiaTheme="minorHAnsi"/>
        </w:rPr>
        <w:t>ZS</w:t>
      </w:r>
      <w:r>
        <w:rPr>
          <w:rFonts w:eastAsiaTheme="minorHAnsi"/>
        </w:rPr>
        <w:t xml:space="preserve"> nadväzujú na schválené programové dokumenty operačných programov, metodický pokyn sa v jednotlivých kapitolách</w:t>
      </w:r>
      <w:r w:rsidR="00206397">
        <w:rPr>
          <w:rFonts w:eastAsiaTheme="minorHAnsi"/>
        </w:rPr>
        <w:t xml:space="preserve"> odvoláva na zodpovedajúce časti</w:t>
      </w:r>
      <w:r w:rsidR="003847D4">
        <w:rPr>
          <w:rFonts w:eastAsiaTheme="minorHAnsi"/>
        </w:rPr>
        <w:t xml:space="preserve"> programových dokumentov</w:t>
      </w:r>
      <w:r w:rsidR="001F1C91">
        <w:rPr>
          <w:rFonts w:eastAsiaTheme="minorHAnsi"/>
        </w:rPr>
        <w:t>.</w:t>
      </w:r>
    </w:p>
    <w:p w14:paraId="2530A081" w14:textId="0ECCABB3" w:rsidR="00C63293" w:rsidRPr="00C63293" w:rsidRDefault="009E3DDE" w:rsidP="00F75371">
      <w:pPr>
        <w:pStyle w:val="Odsekzoznamu"/>
        <w:numPr>
          <w:ilvl w:val="0"/>
          <w:numId w:val="9"/>
        </w:numPr>
        <w:spacing w:before="120" w:after="120"/>
        <w:ind w:left="425" w:hanging="425"/>
        <w:contextualSpacing w:val="0"/>
        <w:jc w:val="both"/>
        <w:rPr>
          <w:lang w:eastAsia="cs-CZ"/>
        </w:rPr>
      </w:pPr>
      <w:r w:rsidRPr="00AA7D81">
        <w:rPr>
          <w:lang w:eastAsia="cs-CZ"/>
        </w:rPr>
        <w:t xml:space="preserve">Celková zodpovednosť za vypracovanú </w:t>
      </w:r>
      <w:r w:rsidR="00752DE7">
        <w:rPr>
          <w:lang w:eastAsia="cs-CZ"/>
        </w:rPr>
        <w:t>VS</w:t>
      </w:r>
      <w:r w:rsidR="003250D5">
        <w:rPr>
          <w:lang w:eastAsia="cs-CZ"/>
        </w:rPr>
        <w:t>/</w:t>
      </w:r>
      <w:r w:rsidR="00752DE7">
        <w:rPr>
          <w:lang w:eastAsia="cs-CZ"/>
        </w:rPr>
        <w:t>ZS</w:t>
      </w:r>
      <w:r w:rsidRPr="00AA7D81">
        <w:rPr>
          <w:lang w:eastAsia="cs-CZ"/>
        </w:rPr>
        <w:t xml:space="preserve"> je v kompetencii </w:t>
      </w:r>
      <w:r w:rsidR="00F23F1F">
        <w:rPr>
          <w:lang w:eastAsia="cs-CZ"/>
        </w:rPr>
        <w:t>RO</w:t>
      </w:r>
      <w:r w:rsidRPr="00AA7D81">
        <w:rPr>
          <w:lang w:eastAsia="cs-CZ"/>
        </w:rPr>
        <w:t>.</w:t>
      </w:r>
    </w:p>
    <w:p w14:paraId="558A2F75" w14:textId="5CE39E4F" w:rsidR="00C3269F" w:rsidRPr="00AA7D81" w:rsidRDefault="00F23F1F" w:rsidP="00F75371">
      <w:pPr>
        <w:pStyle w:val="Odsekzoznamu"/>
        <w:numPr>
          <w:ilvl w:val="0"/>
          <w:numId w:val="9"/>
        </w:numPr>
        <w:spacing w:before="120" w:after="120"/>
        <w:ind w:left="425" w:hanging="425"/>
        <w:contextualSpacing w:val="0"/>
        <w:jc w:val="both"/>
      </w:pPr>
      <w:r>
        <w:t xml:space="preserve">RO </w:t>
      </w:r>
      <w:r w:rsidR="00C3269F" w:rsidRPr="00AA7D81">
        <w:t xml:space="preserve">je povinný zverejniť </w:t>
      </w:r>
      <w:r w:rsidR="00752DE7">
        <w:t>VS</w:t>
      </w:r>
      <w:r w:rsidR="003250D5">
        <w:t>/</w:t>
      </w:r>
      <w:r w:rsidR="00752DE7">
        <w:t>ZS</w:t>
      </w:r>
      <w:r w:rsidR="00C3269F" w:rsidRPr="00AA7D81">
        <w:t xml:space="preserve"> </w:t>
      </w:r>
      <w:r w:rsidR="00525689">
        <w:t xml:space="preserve">na </w:t>
      </w:r>
      <w:r w:rsidR="000B0CEB">
        <w:t>svojom webovom sídle</w:t>
      </w:r>
      <w:r w:rsidR="007912B4">
        <w:t xml:space="preserve"> </w:t>
      </w:r>
      <w:r w:rsidR="00CD1CE4">
        <w:t>bezodkladne po jej schválení monitorovacím výborom</w:t>
      </w:r>
      <w:r w:rsidR="00B84AAC">
        <w:t xml:space="preserve"> (najneskôr v deň jej predloženia cez systém SFC2014 na schválenie EK)</w:t>
      </w:r>
      <w:r w:rsidR="000B0CEB">
        <w:t xml:space="preserve">. </w:t>
      </w:r>
      <w:r w:rsidR="00C3269F" w:rsidRPr="00AA7D81">
        <w:t xml:space="preserve">Zverejní sa celý dokument </w:t>
      </w:r>
      <w:r w:rsidR="009F6850">
        <w:t xml:space="preserve">VS/ZS </w:t>
      </w:r>
      <w:r w:rsidR="00C3269F" w:rsidRPr="00AA7D81">
        <w:t>s</w:t>
      </w:r>
      <w:r w:rsidR="009F6850">
        <w:t> </w:t>
      </w:r>
      <w:r w:rsidR="00C3269F" w:rsidRPr="00AA7D81">
        <w:t>prílohami</w:t>
      </w:r>
      <w:r w:rsidR="009F6850">
        <w:t>, vrátane</w:t>
      </w:r>
      <w:r w:rsidR="00C3269F" w:rsidRPr="00AA7D81">
        <w:t xml:space="preserve"> zhrnuti</w:t>
      </w:r>
      <w:r w:rsidR="009F6850">
        <w:t>a</w:t>
      </w:r>
      <w:r w:rsidR="00C3269F" w:rsidRPr="00AA7D81">
        <w:t xml:space="preserve"> pre občanov. </w:t>
      </w:r>
      <w:r>
        <w:t>V prípade, ak počas procesu schvaľovania</w:t>
      </w:r>
      <w:r w:rsidR="0056011B">
        <w:t xml:space="preserve"> VS/ZS</w:t>
      </w:r>
      <w:r>
        <w:t xml:space="preserve"> </w:t>
      </w:r>
      <w:r w:rsidR="00CD1CE4">
        <w:t xml:space="preserve">zo strany EK </w:t>
      </w:r>
      <w:r>
        <w:t xml:space="preserve">dôjde k zmenám v znení VS/ZS, </w:t>
      </w:r>
      <w:r w:rsidR="0056011B">
        <w:t xml:space="preserve">RO zabezpečí aby správna a konečná verzia VS/ZS bola uverejnená na jeho webovom sídle </w:t>
      </w:r>
      <w:r w:rsidR="00CD1CE4">
        <w:t>a to bezodkladne po jej schválení</w:t>
      </w:r>
      <w:r w:rsidR="0056011B">
        <w:t xml:space="preserve"> v systéme SFC2014 zo strany EK. </w:t>
      </w:r>
      <w:r>
        <w:t xml:space="preserve"> </w:t>
      </w:r>
    </w:p>
    <w:p w14:paraId="006B4340" w14:textId="77777777" w:rsidR="00DB3606" w:rsidRDefault="00F23F1F" w:rsidP="00F75371">
      <w:pPr>
        <w:pStyle w:val="Odsekzoznamu"/>
        <w:numPr>
          <w:ilvl w:val="0"/>
          <w:numId w:val="9"/>
        </w:numPr>
        <w:spacing w:before="120" w:after="120"/>
        <w:ind w:left="425" w:hanging="425"/>
        <w:contextualSpacing w:val="0"/>
        <w:jc w:val="both"/>
      </w:pPr>
      <w:r>
        <w:t>RO</w:t>
      </w:r>
      <w:r w:rsidR="009E3DDE" w:rsidRPr="00AA7D81">
        <w:t xml:space="preserve"> sú povinné zohľadniť ustanovenia tohto metodického pokynu vo svojich manuáloch procedúr v termíne do 30</w:t>
      </w:r>
      <w:r w:rsidR="00E23E91">
        <w:t xml:space="preserve"> pracovných</w:t>
      </w:r>
      <w:r w:rsidR="009E3DDE" w:rsidRPr="00AA7D81">
        <w:t xml:space="preserve"> dní od vydania tohto metodického pokynu</w:t>
      </w:r>
      <w:r w:rsidR="00C12973">
        <w:t>, vrátane jeho aktualizovaných verzií</w:t>
      </w:r>
      <w:r w:rsidR="009E3DDE" w:rsidRPr="00AA7D81">
        <w:t xml:space="preserve">. </w:t>
      </w:r>
    </w:p>
    <w:p w14:paraId="314B8DFF" w14:textId="138B8181" w:rsidR="00C63293" w:rsidRDefault="00DB3606" w:rsidP="00BD18BF">
      <w:pPr>
        <w:pStyle w:val="Odsekzoznamu"/>
        <w:numPr>
          <w:ilvl w:val="0"/>
          <w:numId w:val="9"/>
        </w:numPr>
        <w:spacing w:before="120" w:after="120"/>
        <w:ind w:left="425" w:hanging="425"/>
        <w:contextualSpacing w:val="0"/>
        <w:jc w:val="both"/>
      </w:pPr>
      <w:r>
        <w:t xml:space="preserve">RO sú rovnako povinné zohľadniť </w:t>
      </w:r>
      <w:r w:rsidR="00624F9A">
        <w:t xml:space="preserve">vo VS/ZS </w:t>
      </w:r>
      <w:r>
        <w:t>všetky ustanovenia tohto metodického pokynu</w:t>
      </w:r>
      <w:r w:rsidR="00624F9A">
        <w:t xml:space="preserve">, ktoré </w:t>
      </w:r>
      <w:r w:rsidR="00BD18BF">
        <w:t>nadobudli účinnosť najneskôr v deň, ktorý predchádza dňu</w:t>
      </w:r>
      <w:r w:rsidR="006F4504">
        <w:t xml:space="preserve"> schválenia</w:t>
      </w:r>
      <w:r w:rsidR="00BD18BF">
        <w:t xml:space="preserve"> </w:t>
      </w:r>
      <w:r w:rsidR="00624F9A">
        <w:t>VS/ZS</w:t>
      </w:r>
      <w:r w:rsidR="006F4504">
        <w:t xml:space="preserve"> </w:t>
      </w:r>
      <w:r w:rsidR="00BD18BF">
        <w:t>MV</w:t>
      </w:r>
      <w:r w:rsidR="00624F9A">
        <w:t xml:space="preserve">. </w:t>
      </w:r>
    </w:p>
    <w:p w14:paraId="3A933818" w14:textId="77777777" w:rsidR="00C63293" w:rsidRPr="00F41510" w:rsidRDefault="00C63293" w:rsidP="00F75371">
      <w:pPr>
        <w:pStyle w:val="MPCKO2"/>
      </w:pPr>
      <w:bookmarkStart w:id="10" w:name="_Toc428367938"/>
      <w:bookmarkStart w:id="11" w:name="_Toc528311084"/>
      <w:bookmarkStart w:id="12" w:name="_Toc5610047"/>
      <w:bookmarkStart w:id="13" w:name="_Toc36126843"/>
      <w:bookmarkStart w:id="14" w:name="_Toc54694510"/>
      <w:r w:rsidRPr="00F41510">
        <w:t>Východiská prípravy výročnej a záverečne</w:t>
      </w:r>
      <w:r w:rsidR="001F1C91" w:rsidRPr="00F41510">
        <w:t>j správy</w:t>
      </w:r>
      <w:bookmarkEnd w:id="10"/>
      <w:bookmarkEnd w:id="11"/>
      <w:bookmarkEnd w:id="12"/>
      <w:bookmarkEnd w:id="13"/>
      <w:bookmarkEnd w:id="14"/>
    </w:p>
    <w:p w14:paraId="3CDBBCFF" w14:textId="7347140A"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Nariadenie Európskeho parlamentu a Rady (EÚ) č. 1303/2013</w:t>
      </w:r>
      <w:r w:rsidRPr="00AA7D81">
        <w:t xml:space="preserve"> </w:t>
      </w:r>
      <w:r w:rsidRPr="00AA7D81">
        <w:rPr>
          <w:lang w:eastAsia="cs-CZ"/>
        </w:rPr>
        <w:t>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najmä články 19,21,22, 46, 50, 111, 112;</w:t>
      </w:r>
      <w:r w:rsidR="00601E71">
        <w:rPr>
          <w:lang w:eastAsia="cs-CZ"/>
        </w:rPr>
        <w:t xml:space="preserve"> </w:t>
      </w:r>
    </w:p>
    <w:p w14:paraId="51AEDA59" w14:textId="2A79D803" w:rsidR="00601E71" w:rsidRDefault="00601E71" w:rsidP="00F75371">
      <w:pPr>
        <w:numPr>
          <w:ilvl w:val="0"/>
          <w:numId w:val="3"/>
        </w:numPr>
        <w:tabs>
          <w:tab w:val="clear" w:pos="720"/>
          <w:tab w:val="num" w:pos="426"/>
        </w:tabs>
        <w:spacing w:before="120" w:after="120"/>
        <w:ind w:left="425" w:hanging="425"/>
        <w:jc w:val="both"/>
        <w:rPr>
          <w:lang w:eastAsia="cs-CZ"/>
        </w:rPr>
      </w:pPr>
      <w:r w:rsidRPr="00D124D7">
        <w:t>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r>
        <w:t>;</w:t>
      </w:r>
    </w:p>
    <w:p w14:paraId="1F60AD67" w14:textId="43076743" w:rsidR="000F0E69" w:rsidRPr="00AA7D81" w:rsidRDefault="000F0E69" w:rsidP="00F75371">
      <w:pPr>
        <w:numPr>
          <w:ilvl w:val="0"/>
          <w:numId w:val="3"/>
        </w:numPr>
        <w:tabs>
          <w:tab w:val="clear" w:pos="720"/>
          <w:tab w:val="num" w:pos="426"/>
        </w:tabs>
        <w:spacing w:before="120" w:after="120"/>
        <w:ind w:left="425" w:hanging="425"/>
        <w:jc w:val="both"/>
        <w:rPr>
          <w:lang w:eastAsia="cs-CZ"/>
        </w:rPr>
      </w:pPr>
      <w:r w:rsidRPr="000F0E69">
        <w:lastRenderedPageBreak/>
        <w:t>N</w:t>
      </w:r>
      <w:r>
        <w:t>ariadenie E</w:t>
      </w:r>
      <w:r w:rsidR="004A4885">
        <w:t>urópskeho parlamentu</w:t>
      </w:r>
      <w:r>
        <w:t xml:space="preserve"> a Rady </w:t>
      </w:r>
      <w:r w:rsidRPr="000F0E69">
        <w:t xml:space="preserve">(EÚ) 2020/558 z 23. apríla 2020, ktorým sa menia nariadenia (EÚ) č. 1301/2013 a (EÚ) č. 1303/2013, pokiaľ ide o špecifické opatrenia na zabezpečenie mimoriadnej </w:t>
      </w:r>
      <w:r>
        <w:t>f</w:t>
      </w:r>
      <w:r w:rsidRPr="000F0E69">
        <w:t>lexibility pri využívaní európskych štrukturálnych a investičných fondov v reakcii na výskyt ochorenia COVID-19</w:t>
      </w:r>
      <w:r>
        <w:t>;</w:t>
      </w:r>
    </w:p>
    <w:p w14:paraId="54EE5907" w14:textId="1FCEF56B"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1299/2013 zo 17. decembra 2013 o osobitných ustanoveniach na podporu cieľa Európska územná spolupráca </w:t>
      </w:r>
      <w:r w:rsidR="00AD3733">
        <w:rPr>
          <w:lang w:eastAsia="cs-CZ"/>
        </w:rPr>
        <w:br/>
      </w:r>
      <w:r w:rsidRPr="00AA7D81">
        <w:rPr>
          <w:lang w:eastAsia="cs-CZ"/>
        </w:rPr>
        <w:t>z Európskeho fondu regionálneho rozvoja</w:t>
      </w:r>
      <w:r w:rsidR="005F210E">
        <w:rPr>
          <w:lang w:eastAsia="cs-CZ"/>
        </w:rPr>
        <w:t xml:space="preserve"> (ďalej len „nariadenie EP a Rady (EÚ) č. 1299/2013“)</w:t>
      </w:r>
      <w:r w:rsidRPr="00AA7D81">
        <w:rPr>
          <w:lang w:eastAsia="cs-CZ"/>
        </w:rPr>
        <w:t>;</w:t>
      </w:r>
    </w:p>
    <w:p w14:paraId="56DA4BF1" w14:textId="77777777"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1300/2013 </w:t>
      </w:r>
      <w:r w:rsidR="001F1C91">
        <w:rPr>
          <w:lang w:eastAsia="cs-CZ"/>
        </w:rPr>
        <w:t xml:space="preserve">zo 17. decembra 2013 </w:t>
      </w:r>
      <w:r w:rsidR="00AD3733">
        <w:rPr>
          <w:lang w:eastAsia="cs-CZ"/>
        </w:rPr>
        <w:br/>
      </w:r>
      <w:r w:rsidR="001F1C91">
        <w:rPr>
          <w:lang w:eastAsia="cs-CZ"/>
        </w:rPr>
        <w:t>o Kohéznom fonde, ktorým sa zrušuje nariadenie Rady (ES) č. 1084/2006</w:t>
      </w:r>
      <w:r w:rsidRPr="00AA7D81">
        <w:rPr>
          <w:lang w:eastAsia="cs-CZ"/>
        </w:rPr>
        <w:t>;</w:t>
      </w:r>
    </w:p>
    <w:p w14:paraId="0FA033B2" w14:textId="77777777" w:rsidR="00C63293" w:rsidRPr="00AA7D81"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(EÚ) č. 1301/2013 zo 17. decembra 2013 </w:t>
      </w:r>
      <w:r w:rsidR="00AD3733">
        <w:rPr>
          <w:lang w:eastAsia="cs-CZ"/>
        </w:rPr>
        <w:br/>
      </w:r>
      <w:r w:rsidRPr="00AA7D81">
        <w:rPr>
          <w:lang w:eastAsia="cs-CZ"/>
        </w:rPr>
        <w:t xml:space="preserve">o Európskom fonde regionálneho rozvoja a o osobitných ustanoveniach týkajúcich sa cieľa Investovanie do rastu a zamestnanosti, a ktorým sa zrušuje nariadenie (ES)  </w:t>
      </w:r>
      <w:r w:rsidR="00C663DC">
        <w:rPr>
          <w:lang w:eastAsia="cs-CZ"/>
        </w:rPr>
        <w:br/>
      </w:r>
      <w:r w:rsidRPr="00AA7D81">
        <w:rPr>
          <w:lang w:eastAsia="cs-CZ"/>
        </w:rPr>
        <w:t>č. 1080/2006;</w:t>
      </w:r>
    </w:p>
    <w:p w14:paraId="0FEBF0A9" w14:textId="77777777"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Nariadenie Európskeho parlamentu a Rady </w:t>
      </w:r>
      <w:r w:rsidR="001F1C91">
        <w:rPr>
          <w:lang w:eastAsia="cs-CZ"/>
        </w:rPr>
        <w:t>(EÚ) č. 1304/2013 zo 17. decembra</w:t>
      </w:r>
      <w:r w:rsidRPr="00AA7D81">
        <w:rPr>
          <w:lang w:eastAsia="cs-CZ"/>
        </w:rPr>
        <w:t xml:space="preserve"> 2013 </w:t>
      </w:r>
      <w:r w:rsidR="00AD3733">
        <w:rPr>
          <w:lang w:eastAsia="cs-CZ"/>
        </w:rPr>
        <w:br/>
      </w:r>
      <w:r w:rsidRPr="00AA7D81">
        <w:rPr>
          <w:lang w:eastAsia="cs-CZ"/>
        </w:rPr>
        <w:t>o Európskom sociálnom fonde a o zrušení nariadenia Rady (ES)  č. 1081/2006;</w:t>
      </w:r>
    </w:p>
    <w:p w14:paraId="2A3656F4" w14:textId="40502AE2" w:rsidR="00663F45" w:rsidRDefault="00663F45" w:rsidP="00844F4A">
      <w:pPr>
        <w:numPr>
          <w:ilvl w:val="0"/>
          <w:numId w:val="3"/>
        </w:numPr>
        <w:tabs>
          <w:tab w:val="clear" w:pos="720"/>
          <w:tab w:val="num" w:pos="426"/>
        </w:tabs>
        <w:spacing w:before="120" w:after="120"/>
        <w:ind w:left="425" w:hanging="425"/>
        <w:jc w:val="both"/>
        <w:rPr>
          <w:lang w:eastAsia="cs-CZ"/>
        </w:rPr>
      </w:pPr>
      <w:r>
        <w:rPr>
          <w:lang w:eastAsia="cs-CZ"/>
        </w:rPr>
        <w:t xml:space="preserve">Vykonávacie nariadenie Komisie (EÚ) č. </w:t>
      </w:r>
      <w:r w:rsidR="00877446">
        <w:rPr>
          <w:lang w:eastAsia="cs-CZ"/>
        </w:rPr>
        <w:t>2015/207</w:t>
      </w:r>
      <w:r w:rsidR="00877446" w:rsidRPr="00663F45">
        <w:rPr>
          <w:lang w:eastAsia="cs-CZ"/>
        </w:rPr>
        <w:t xml:space="preserve"> </w:t>
      </w:r>
      <w:r>
        <w:rPr>
          <w:lang w:eastAsia="cs-CZ"/>
        </w:rPr>
        <w:t xml:space="preserve">ktorým  sa  stanovujú  podrobné  pravidlá  vykonávania  nariadenia  Európskeho  parlamentu  a  Rady (EÚ)  č.  1303/2013,  pokiaľ  ide  o  vzor  </w:t>
      </w:r>
      <w:r w:rsidRPr="00663F45">
        <w:rPr>
          <w:lang w:eastAsia="cs-CZ"/>
        </w:rPr>
        <w:t>správ</w:t>
      </w:r>
      <w:r w:rsidR="00877446">
        <w:rPr>
          <w:lang w:eastAsia="cs-CZ"/>
        </w:rPr>
        <w:t>y</w:t>
      </w:r>
      <w:r w:rsidRPr="00663F45">
        <w:rPr>
          <w:lang w:eastAsia="cs-CZ"/>
        </w:rPr>
        <w:t xml:space="preserve"> o pokroku, </w:t>
      </w:r>
      <w:r w:rsidR="00877446" w:rsidRPr="00663F45">
        <w:rPr>
          <w:lang w:eastAsia="cs-CZ"/>
        </w:rPr>
        <w:t>form</w:t>
      </w:r>
      <w:r w:rsidR="00877446">
        <w:rPr>
          <w:lang w:eastAsia="cs-CZ"/>
        </w:rPr>
        <w:t>át na predkladanie</w:t>
      </w:r>
      <w:r w:rsidR="00877446" w:rsidRPr="00663F45">
        <w:rPr>
          <w:lang w:eastAsia="cs-CZ"/>
        </w:rPr>
        <w:t xml:space="preserve"> </w:t>
      </w:r>
      <w:r>
        <w:rPr>
          <w:lang w:eastAsia="cs-CZ"/>
        </w:rPr>
        <w:t xml:space="preserve">informácií </w:t>
      </w:r>
      <w:r w:rsidR="00877446">
        <w:rPr>
          <w:lang w:eastAsia="cs-CZ"/>
        </w:rPr>
        <w:t xml:space="preserve">o </w:t>
      </w:r>
      <w:r>
        <w:rPr>
          <w:lang w:eastAsia="cs-CZ"/>
        </w:rPr>
        <w:t>veľk</w:t>
      </w:r>
      <w:r w:rsidR="00877446">
        <w:rPr>
          <w:lang w:eastAsia="cs-CZ"/>
        </w:rPr>
        <w:t>om</w:t>
      </w:r>
      <w:r>
        <w:rPr>
          <w:lang w:eastAsia="cs-CZ"/>
        </w:rPr>
        <w:t xml:space="preserve"> projekt</w:t>
      </w:r>
      <w:r w:rsidR="00877446">
        <w:rPr>
          <w:lang w:eastAsia="cs-CZ"/>
        </w:rPr>
        <w:t>e</w:t>
      </w:r>
      <w:r w:rsidRPr="00663F45">
        <w:rPr>
          <w:lang w:eastAsia="cs-CZ"/>
        </w:rPr>
        <w:t xml:space="preserve">, </w:t>
      </w:r>
      <w:r w:rsidR="00877446">
        <w:rPr>
          <w:lang w:eastAsia="cs-CZ"/>
        </w:rPr>
        <w:t xml:space="preserve">vzor </w:t>
      </w:r>
      <w:r>
        <w:rPr>
          <w:lang w:eastAsia="cs-CZ"/>
        </w:rPr>
        <w:t>s</w:t>
      </w:r>
      <w:r w:rsidRPr="00663F45">
        <w:rPr>
          <w:lang w:eastAsia="cs-CZ"/>
        </w:rPr>
        <w:t>poločné</w:t>
      </w:r>
      <w:r>
        <w:rPr>
          <w:lang w:eastAsia="cs-CZ"/>
        </w:rPr>
        <w:t>ho</w:t>
      </w:r>
      <w:r w:rsidRPr="00663F45">
        <w:rPr>
          <w:lang w:eastAsia="cs-CZ"/>
        </w:rPr>
        <w:t xml:space="preserve"> akčné</w:t>
      </w:r>
      <w:r>
        <w:rPr>
          <w:lang w:eastAsia="cs-CZ"/>
        </w:rPr>
        <w:t>ho plánu,</w:t>
      </w:r>
      <w:r w:rsidRPr="00663F45">
        <w:rPr>
          <w:lang w:eastAsia="cs-CZ"/>
        </w:rPr>
        <w:t xml:space="preserve"> </w:t>
      </w:r>
      <w:r w:rsidR="00877446">
        <w:rPr>
          <w:lang w:eastAsia="cs-CZ"/>
        </w:rPr>
        <w:t xml:space="preserve">vzor správ o vykonávaní cieľa </w:t>
      </w:r>
      <w:r>
        <w:rPr>
          <w:lang w:eastAsia="cs-CZ"/>
        </w:rPr>
        <w:t xml:space="preserve">Investovanie do rastu a zamestnanosti, </w:t>
      </w:r>
      <w:r w:rsidR="00877446">
        <w:rPr>
          <w:lang w:eastAsia="cs-CZ"/>
        </w:rPr>
        <w:t xml:space="preserve">vzor </w:t>
      </w:r>
      <w:r w:rsidRPr="00663F45">
        <w:rPr>
          <w:lang w:eastAsia="cs-CZ"/>
        </w:rPr>
        <w:t>vyhláseni</w:t>
      </w:r>
      <w:r w:rsidR="00877446">
        <w:rPr>
          <w:lang w:eastAsia="cs-CZ"/>
        </w:rPr>
        <w:t xml:space="preserve">a hospodáriaceho subjektu, vzory pre </w:t>
      </w:r>
      <w:r w:rsidRPr="00663F45">
        <w:rPr>
          <w:lang w:eastAsia="cs-CZ"/>
        </w:rPr>
        <w:t xml:space="preserve"> </w:t>
      </w:r>
      <w:r>
        <w:rPr>
          <w:lang w:eastAsia="cs-CZ"/>
        </w:rPr>
        <w:t>stratégiu</w:t>
      </w:r>
      <w:r w:rsidR="00877446">
        <w:rPr>
          <w:lang w:eastAsia="cs-CZ"/>
        </w:rPr>
        <w:t xml:space="preserve"> auditu</w:t>
      </w:r>
      <w:r>
        <w:rPr>
          <w:lang w:eastAsia="cs-CZ"/>
        </w:rPr>
        <w:t>,</w:t>
      </w:r>
      <w:r w:rsidRPr="00663F45">
        <w:rPr>
          <w:lang w:eastAsia="cs-CZ"/>
        </w:rPr>
        <w:t xml:space="preserve"> </w:t>
      </w:r>
      <w:r w:rsidR="00877446">
        <w:rPr>
          <w:lang w:eastAsia="cs-CZ"/>
        </w:rPr>
        <w:t xml:space="preserve">audítorské </w:t>
      </w:r>
      <w:r w:rsidRPr="00663F45">
        <w:rPr>
          <w:lang w:eastAsia="cs-CZ"/>
        </w:rPr>
        <w:t>stanovisko a výročnú kontrolnú správu</w:t>
      </w:r>
      <w:r>
        <w:rPr>
          <w:lang w:eastAsia="cs-CZ"/>
        </w:rPr>
        <w:t xml:space="preserve"> a </w:t>
      </w:r>
      <w:r w:rsidR="00877446">
        <w:rPr>
          <w:lang w:eastAsia="cs-CZ"/>
        </w:rPr>
        <w:t>metodiku</w:t>
      </w:r>
      <w:r w:rsidR="00877446" w:rsidRPr="00663F45">
        <w:rPr>
          <w:lang w:eastAsia="cs-CZ"/>
        </w:rPr>
        <w:t xml:space="preserve"> </w:t>
      </w:r>
      <w:r w:rsidR="00877446">
        <w:rPr>
          <w:lang w:eastAsia="cs-CZ"/>
        </w:rPr>
        <w:t>na vypracova</w:t>
      </w:r>
      <w:r w:rsidR="007206FA">
        <w:rPr>
          <w:lang w:eastAsia="cs-CZ"/>
        </w:rPr>
        <w:t>nie analýzy nákladov a prínosov,</w:t>
      </w:r>
      <w:r w:rsidR="00877446">
        <w:rPr>
          <w:lang w:eastAsia="cs-CZ"/>
        </w:rPr>
        <w:t xml:space="preserve"> ako aj podľ</w:t>
      </w:r>
      <w:r>
        <w:rPr>
          <w:lang w:eastAsia="cs-CZ"/>
        </w:rPr>
        <w:t xml:space="preserve">a </w:t>
      </w:r>
      <w:r w:rsidR="00877446">
        <w:rPr>
          <w:lang w:eastAsia="cs-CZ"/>
        </w:rPr>
        <w:t>n</w:t>
      </w:r>
      <w:r w:rsidRPr="00AA7D81">
        <w:rPr>
          <w:lang w:eastAsia="cs-CZ"/>
        </w:rPr>
        <w:t>ariadeni</w:t>
      </w:r>
      <w:r w:rsidR="00877446">
        <w:rPr>
          <w:lang w:eastAsia="cs-CZ"/>
        </w:rPr>
        <w:t>a</w:t>
      </w:r>
      <w:r w:rsidRPr="00AA7D81">
        <w:rPr>
          <w:lang w:eastAsia="cs-CZ"/>
        </w:rPr>
        <w:t xml:space="preserve"> Európskeho parlamentu a Rady (EÚ)  č. 1299/2013</w:t>
      </w:r>
      <w:r w:rsidR="00877446">
        <w:rPr>
          <w:lang w:eastAsia="cs-CZ"/>
        </w:rPr>
        <w:t>,</w:t>
      </w:r>
      <w:r w:rsidR="008B31FF">
        <w:rPr>
          <w:lang w:eastAsia="cs-CZ"/>
        </w:rPr>
        <w:t xml:space="preserve"> pokiaľ ide o vzor </w:t>
      </w:r>
      <w:r w:rsidR="00877446">
        <w:rPr>
          <w:lang w:eastAsia="cs-CZ"/>
        </w:rPr>
        <w:t xml:space="preserve">správ o vykonávaní </w:t>
      </w:r>
      <w:r w:rsidR="008B31FF">
        <w:rPr>
          <w:lang w:eastAsia="cs-CZ"/>
        </w:rPr>
        <w:t>cieľ</w:t>
      </w:r>
      <w:r w:rsidR="00877446">
        <w:rPr>
          <w:lang w:eastAsia="cs-CZ"/>
        </w:rPr>
        <w:t>a</w:t>
      </w:r>
      <w:r w:rsidR="008B31FF">
        <w:rPr>
          <w:lang w:eastAsia="cs-CZ"/>
        </w:rPr>
        <w:t xml:space="preserve"> Európska územná spolupráca</w:t>
      </w:r>
      <w:r w:rsidR="00B17326">
        <w:rPr>
          <w:lang w:eastAsia="cs-CZ"/>
        </w:rPr>
        <w:t xml:space="preserve"> (ďalej len „nariadenie Komisie (EÚ) č. 2015/2017“)</w:t>
      </w:r>
      <w:r w:rsidR="008B31FF">
        <w:rPr>
          <w:lang w:eastAsia="cs-CZ"/>
        </w:rPr>
        <w:t>;</w:t>
      </w:r>
    </w:p>
    <w:bookmarkStart w:id="15" w:name="http://eur-lex.europa.eu/legal-content/A"/>
    <w:p w14:paraId="01B29274" w14:textId="317863CF" w:rsidR="007031F5" w:rsidRDefault="007D6877" w:rsidP="007D6877">
      <w:pPr>
        <w:numPr>
          <w:ilvl w:val="0"/>
          <w:numId w:val="3"/>
        </w:numPr>
        <w:tabs>
          <w:tab w:val="clear" w:pos="720"/>
          <w:tab w:val="num" w:pos="426"/>
        </w:tabs>
        <w:spacing w:before="120" w:after="120"/>
        <w:ind w:left="425" w:hanging="425"/>
        <w:jc w:val="both"/>
        <w:rPr>
          <w:lang w:eastAsia="cs-CZ"/>
        </w:rPr>
      </w:pPr>
      <w:r w:rsidRPr="007D6877">
        <w:rPr>
          <w:lang w:eastAsia="cs-CZ"/>
        </w:rPr>
        <w:fldChar w:fldCharType="begin"/>
      </w:r>
      <w:r w:rsidRPr="007D6877">
        <w:rPr>
          <w:lang w:eastAsia="cs-CZ"/>
        </w:rPr>
        <w:instrText xml:space="preserve"> HYPERLINK "http://eur-lex.europa.eu/legal-content/AUTO/?uri=CELEX:32018R0277&amp;qid=1520258626910&amp;rid=3" </w:instrText>
      </w:r>
      <w:r w:rsidRPr="007D6877">
        <w:rPr>
          <w:lang w:eastAsia="cs-CZ"/>
        </w:rPr>
        <w:fldChar w:fldCharType="separate"/>
      </w:r>
      <w:r w:rsidRPr="007D6877">
        <w:rPr>
          <w:lang w:eastAsia="cs-CZ"/>
        </w:rPr>
        <w:t>Vykonávacie nariadenie Komisie (EÚ) 2018/277 z 23. februára 2018, ktorým sa mení vykonávacie nariadenie (EÚ) 2015/207 v súvislosti so zmenami, pokiaľ ide o vzor správ o vykonávaní cieľa Investovanie do rastu a zamestnanosti a vzor správ o vykonávaní cieľa Európska územná spolupráca, ako aj vzor správy o pokroku a vzor výročnej kontrolnej správy, a ktorým sa opravuje uvedené nariadenie, pokiaľ ide o vzor správ o vykonávaní cieľa Investovanie do rastu a zamestnanosti a vzor výročnej kontrolnej správy</w:t>
      </w:r>
      <w:r w:rsidRPr="007D6877">
        <w:rPr>
          <w:lang w:eastAsia="cs-CZ"/>
        </w:rPr>
        <w:fldChar w:fldCharType="end"/>
      </w:r>
      <w:bookmarkEnd w:id="15"/>
      <w:r>
        <w:rPr>
          <w:lang w:eastAsia="cs-CZ"/>
        </w:rPr>
        <w:t>;</w:t>
      </w:r>
    </w:p>
    <w:p w14:paraId="7299DD01" w14:textId="0521E493" w:rsidR="00406C55" w:rsidRPr="00406C55" w:rsidRDefault="00406C55" w:rsidP="00406C55">
      <w:pPr>
        <w:numPr>
          <w:ilvl w:val="0"/>
          <w:numId w:val="3"/>
        </w:numPr>
        <w:tabs>
          <w:tab w:val="clear" w:pos="720"/>
          <w:tab w:val="num" w:pos="426"/>
        </w:tabs>
        <w:spacing w:before="120" w:after="120"/>
        <w:ind w:left="425" w:hanging="425"/>
        <w:jc w:val="both"/>
        <w:rPr>
          <w:lang w:eastAsia="cs-CZ"/>
        </w:rPr>
      </w:pPr>
      <w:r>
        <w:rPr>
          <w:lang w:eastAsia="cs-CZ"/>
        </w:rPr>
        <w:t>Vykonávacie nariadenie Komisie</w:t>
      </w:r>
      <w:r w:rsidRPr="00406C55">
        <w:rPr>
          <w:lang w:eastAsia="cs-CZ"/>
        </w:rPr>
        <w:t xml:space="preserve"> (EÚ) 2019/256 z 13. februára 2019, ktorým sa mení vykonávacie nariadenie (EÚ) 2015/207, pokiaľ ide o zmeny formátov na predkladanie informácií o veľkom projekte, vzoru spoločného akčného plánu, vzoru správ o vykonávaní cieľa Investovanie do rastu a zamestnanosti a vzoru správ o vykonávaní cieľa Európska územná spolupráca a ktorým sa opravuje uvedené nariadenie, pokiaľ ide o údaje na účely preskúmania výkonnosti a výkonnostného rámca</w:t>
      </w:r>
      <w:r>
        <w:rPr>
          <w:lang w:eastAsia="cs-CZ"/>
        </w:rPr>
        <w:t>;</w:t>
      </w:r>
    </w:p>
    <w:p w14:paraId="3AA92E61" w14:textId="77777777" w:rsidR="00A8486E" w:rsidRDefault="00A8486E" w:rsidP="00A8486E">
      <w:pPr>
        <w:numPr>
          <w:ilvl w:val="0"/>
          <w:numId w:val="3"/>
        </w:numPr>
        <w:tabs>
          <w:tab w:val="clear" w:pos="720"/>
          <w:tab w:val="num" w:pos="426"/>
        </w:tabs>
        <w:spacing w:before="120" w:after="120"/>
        <w:ind w:left="425" w:hanging="425"/>
        <w:jc w:val="both"/>
        <w:rPr>
          <w:lang w:eastAsia="cs-CZ"/>
        </w:rPr>
      </w:pPr>
      <w:r>
        <w:rPr>
          <w:lang w:eastAsia="cs-CZ"/>
        </w:rPr>
        <w:t>Vykonávacie nariadenie Komisie</w:t>
      </w:r>
      <w:r w:rsidRPr="00A8486E">
        <w:rPr>
          <w:lang w:eastAsia="cs-CZ"/>
        </w:rPr>
        <w:t xml:space="preserve"> (EÚ) č. 215/2014 zo 7. marca 2014,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w:t>
      </w:r>
      <w:r w:rsidRPr="00A8486E">
        <w:rPr>
          <w:lang w:eastAsia="cs-CZ"/>
        </w:rPr>
        <w:lastRenderedPageBreak/>
        <w:t>cieľov a zámerov vo výkonnostnom rámci a nomenklatúrou kategórií intervencií pre európske štrukturálne a</w:t>
      </w:r>
      <w:r>
        <w:rPr>
          <w:lang w:eastAsia="cs-CZ"/>
        </w:rPr>
        <w:t xml:space="preserve"> investičné fondy</w:t>
      </w:r>
      <w:r w:rsidR="00616686">
        <w:rPr>
          <w:lang w:eastAsia="cs-CZ"/>
        </w:rPr>
        <w:t>;</w:t>
      </w:r>
    </w:p>
    <w:p w14:paraId="07650899" w14:textId="77777777" w:rsidR="00A8486E" w:rsidRPr="00A8486E" w:rsidRDefault="00A8486E" w:rsidP="00A8486E">
      <w:pPr>
        <w:numPr>
          <w:ilvl w:val="0"/>
          <w:numId w:val="3"/>
        </w:numPr>
        <w:tabs>
          <w:tab w:val="clear" w:pos="720"/>
          <w:tab w:val="num" w:pos="426"/>
        </w:tabs>
        <w:spacing w:before="120" w:after="120"/>
        <w:ind w:left="425" w:hanging="425"/>
        <w:jc w:val="both"/>
        <w:rPr>
          <w:lang w:eastAsia="cs-CZ"/>
        </w:rPr>
      </w:pPr>
      <w:r>
        <w:rPr>
          <w:lang w:eastAsia="cs-CZ"/>
        </w:rPr>
        <w:t>Vykonávacie nariadenie Komisie</w:t>
      </w:r>
      <w:r w:rsidRPr="00A8486E">
        <w:rPr>
          <w:lang w:eastAsia="cs-CZ"/>
        </w:rPr>
        <w:t xml:space="preserve"> (EÚ) 2018/276 z 23. februára 2018, ktorým sa mení vykonávacie nariadenie (EÚ) č. 215/2014 v súvislosti so zmenami pri určovaní čiastkových cieľov a zámerov pre ukazovatele výstupov vo výkonnostnom rámci pre európske štrukturálne a investičné fondy</w:t>
      </w:r>
      <w:r>
        <w:rPr>
          <w:lang w:eastAsia="cs-CZ"/>
        </w:rPr>
        <w:t>;</w:t>
      </w:r>
    </w:p>
    <w:p w14:paraId="4A079964" w14:textId="08D8C26A" w:rsidR="008E0330" w:rsidRDefault="008E0330"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Vykonávacie nariadenie Komisie </w:t>
      </w:r>
      <w:r>
        <w:rPr>
          <w:lang w:eastAsia="cs-CZ"/>
        </w:rPr>
        <w:t xml:space="preserve">(EÚ) č. 1011/2014 z 22.  septembra 2014, ktorým  sa  stanovujú  podrobné  pravidlá  vykonávania  nariadenia  Európskeho  parlamentu  a  Rady (EÚ)  č.  1303/2013,  pokiaľ  ide  o  vzory  predkladania  určitých  informácií  Komisii  a  podrobné pravidlá  týkajúce  sa  výmeny  informácií  medzi  prijímateľmi  a  </w:t>
      </w:r>
      <w:r w:rsidR="0056011B">
        <w:rPr>
          <w:lang w:eastAsia="cs-CZ"/>
        </w:rPr>
        <w:t>RO</w:t>
      </w:r>
      <w:r>
        <w:rPr>
          <w:lang w:eastAsia="cs-CZ"/>
        </w:rPr>
        <w:t>,  certifikačnými orgánmi, orgánmi auditu a sprostredkovateľskými orgánmi</w:t>
      </w:r>
      <w:r w:rsidR="0056011B">
        <w:rPr>
          <w:lang w:eastAsia="cs-CZ"/>
        </w:rPr>
        <w:t xml:space="preserve"> (ďalej len „SO“)</w:t>
      </w:r>
      <w:r w:rsidR="008B31FF">
        <w:rPr>
          <w:lang w:eastAsia="cs-CZ"/>
        </w:rPr>
        <w:t>;</w:t>
      </w:r>
    </w:p>
    <w:p w14:paraId="209479EE" w14:textId="5E89E868"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Vykonávacie nariadenie Komisie (EÚ) č. 288/2014</w:t>
      </w:r>
      <w:r w:rsidRPr="00AA7D81">
        <w:t xml:space="preserve"> </w:t>
      </w:r>
      <w:r w:rsidRPr="00AA7D81">
        <w:rPr>
          <w:lang w:eastAsia="cs-CZ"/>
        </w:rPr>
        <w:t xml:space="preserve">z 25. februára 2014, ktorým sa stanovujú pravidlá podľa nariadenia Európskeho parlamentu a Rady (EÚ)  </w:t>
      </w:r>
      <w:r w:rsidRPr="00AA7D81">
        <w:rPr>
          <w:lang w:eastAsia="cs-CZ"/>
        </w:rPr>
        <w:br/>
        <w:t>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pokiaľ ide o vzor operačných programov v rámci cieľa Investovanie do rastu a zamestnanosti, a podľa nariadenia Eur</w:t>
      </w:r>
      <w:r w:rsidR="00BC7599">
        <w:rPr>
          <w:lang w:eastAsia="cs-CZ"/>
        </w:rPr>
        <w:t xml:space="preserve">ópskeho parlamentu a Rady (EÚ) </w:t>
      </w:r>
      <w:r w:rsidRPr="00AA7D81">
        <w:rPr>
          <w:lang w:eastAsia="cs-CZ"/>
        </w:rPr>
        <w:t xml:space="preserve">č. 1299/2013 o osobitných ustanoveniach na podporu cieľa Európska územná spolupráca z Európskeho fondu regionálneho rozvoja, pokiaľ ide o vzor programov spolupráce v rámci cieľa Európska územná spolupráca; </w:t>
      </w:r>
    </w:p>
    <w:p w14:paraId="7B1668D0" w14:textId="77777777" w:rsidR="008B31FF" w:rsidRDefault="008B31FF" w:rsidP="00F75371">
      <w:pPr>
        <w:numPr>
          <w:ilvl w:val="0"/>
          <w:numId w:val="3"/>
        </w:numPr>
        <w:tabs>
          <w:tab w:val="clear" w:pos="720"/>
          <w:tab w:val="num" w:pos="426"/>
        </w:tabs>
        <w:spacing w:before="120" w:after="120"/>
        <w:ind w:left="425" w:hanging="425"/>
        <w:jc w:val="both"/>
        <w:rPr>
          <w:lang w:eastAsia="cs-CZ"/>
        </w:rPr>
      </w:pPr>
      <w:r>
        <w:rPr>
          <w:lang w:eastAsia="cs-CZ"/>
        </w:rPr>
        <w:t xml:space="preserve">Korigendum k vykonávaciemu nariadeniu </w:t>
      </w:r>
      <w:r w:rsidRPr="00AA7D81">
        <w:rPr>
          <w:lang w:eastAsia="cs-CZ"/>
        </w:rPr>
        <w:t>Komisie (EÚ) č. 288/2014</w:t>
      </w:r>
      <w:r>
        <w:rPr>
          <w:lang w:eastAsia="cs-CZ"/>
        </w:rPr>
        <w:t xml:space="preserve">; </w:t>
      </w:r>
    </w:p>
    <w:p w14:paraId="5AEF1029" w14:textId="2B88CD09" w:rsidR="00C63293" w:rsidRDefault="00C63293" w:rsidP="00F75371">
      <w:pPr>
        <w:numPr>
          <w:ilvl w:val="0"/>
          <w:numId w:val="3"/>
        </w:numPr>
        <w:tabs>
          <w:tab w:val="clear" w:pos="720"/>
          <w:tab w:val="num" w:pos="426"/>
        </w:tabs>
        <w:spacing w:before="120" w:after="120"/>
        <w:ind w:left="425" w:hanging="425"/>
        <w:jc w:val="both"/>
        <w:rPr>
          <w:lang w:eastAsia="cs-CZ"/>
        </w:rPr>
      </w:pPr>
      <w:r w:rsidRPr="00AA7D81">
        <w:rPr>
          <w:lang w:eastAsia="cs-CZ"/>
        </w:rPr>
        <w:t xml:space="preserve">operačné programy schválené </w:t>
      </w:r>
      <w:r w:rsidR="009F6850">
        <w:rPr>
          <w:lang w:eastAsia="cs-CZ"/>
        </w:rPr>
        <w:t>EK</w:t>
      </w:r>
      <w:r w:rsidR="008E218F">
        <w:rPr>
          <w:lang w:eastAsia="cs-CZ"/>
        </w:rPr>
        <w:t>;</w:t>
      </w:r>
    </w:p>
    <w:p w14:paraId="0923DB0E" w14:textId="3A2E9A5A" w:rsidR="00BF3403" w:rsidRPr="00BF3403" w:rsidRDefault="00BF3403" w:rsidP="00BF3403">
      <w:pPr>
        <w:pStyle w:val="Zkladntext"/>
        <w:numPr>
          <w:ilvl w:val="0"/>
          <w:numId w:val="3"/>
        </w:numPr>
        <w:tabs>
          <w:tab w:val="clear" w:pos="720"/>
          <w:tab w:val="num" w:pos="426"/>
        </w:tabs>
        <w:spacing w:before="120" w:after="120"/>
        <w:ind w:left="426"/>
        <w:rPr>
          <w:sz w:val="24"/>
          <w:szCs w:val="24"/>
          <w:lang w:val="en-GB"/>
        </w:rPr>
      </w:pPr>
      <w:r w:rsidRPr="00BF3403">
        <w:rPr>
          <w:sz w:val="24"/>
          <w:szCs w:val="24"/>
          <w:lang w:val="en-GB"/>
        </w:rPr>
        <w:t>Guidance document – Programming Period 2014 – 2020 – Monitoring and Evaluation of European Cohesion Policy – European Social Fund, August 2018;</w:t>
      </w:r>
    </w:p>
    <w:p w14:paraId="204BEE48" w14:textId="573E52C5" w:rsidR="00871263" w:rsidRDefault="00BF3403" w:rsidP="00F75371">
      <w:pPr>
        <w:numPr>
          <w:ilvl w:val="0"/>
          <w:numId w:val="3"/>
        </w:numPr>
        <w:tabs>
          <w:tab w:val="clear" w:pos="720"/>
          <w:tab w:val="num" w:pos="426"/>
        </w:tabs>
        <w:spacing w:before="120" w:after="120"/>
        <w:ind w:left="425" w:hanging="425"/>
        <w:jc w:val="both"/>
        <w:rPr>
          <w:lang w:val="en-GB" w:eastAsia="cs-CZ"/>
        </w:rPr>
      </w:pPr>
      <w:r w:rsidRPr="00BF3403">
        <w:rPr>
          <w:lang w:val="en-GB"/>
        </w:rPr>
        <w:t>Guidance document – Programming Period 2014 – 2020 – Monitoring and Evaluation of European Cohesion Policy – European Social Fund</w:t>
      </w:r>
      <w:r w:rsidRPr="0001232C" w:rsidDel="00BF3403">
        <w:rPr>
          <w:lang w:val="en-GB" w:eastAsia="cs-CZ"/>
        </w:rPr>
        <w:t xml:space="preserve"> </w:t>
      </w:r>
      <w:r w:rsidR="00E97AA3" w:rsidRPr="0001232C">
        <w:rPr>
          <w:lang w:val="en-GB" w:eastAsia="cs-CZ"/>
        </w:rPr>
        <w:t>–</w:t>
      </w:r>
      <w:r w:rsidR="008E218F" w:rsidRPr="0001232C">
        <w:rPr>
          <w:lang w:val="en-GB" w:eastAsia="cs-CZ"/>
        </w:rPr>
        <w:t xml:space="preserve"> </w:t>
      </w:r>
      <w:r w:rsidR="00E97AA3" w:rsidRPr="0001232C">
        <w:rPr>
          <w:lang w:val="en-GB" w:eastAsia="cs-CZ"/>
        </w:rPr>
        <w:t xml:space="preserve">Annex D - </w:t>
      </w:r>
      <w:r w:rsidR="008E218F" w:rsidRPr="0001232C">
        <w:rPr>
          <w:lang w:val="en-GB" w:eastAsia="cs-CZ"/>
        </w:rPr>
        <w:t>„Practical guidance on data collection and validation</w:t>
      </w:r>
      <w:r w:rsidRPr="0001232C">
        <w:rPr>
          <w:lang w:val="en-GB" w:eastAsia="cs-CZ"/>
        </w:rPr>
        <w:t>, May 2016</w:t>
      </w:r>
      <w:r w:rsidR="008E218F" w:rsidRPr="0001232C">
        <w:rPr>
          <w:lang w:val="en-GB" w:eastAsia="cs-CZ"/>
        </w:rPr>
        <w:t>“</w:t>
      </w:r>
      <w:r w:rsidR="00871263" w:rsidRPr="0001232C">
        <w:rPr>
          <w:lang w:val="en-GB" w:eastAsia="cs-CZ"/>
        </w:rPr>
        <w:t>;</w:t>
      </w:r>
    </w:p>
    <w:p w14:paraId="790E2374" w14:textId="45AC64A6" w:rsidR="00570DCE" w:rsidRPr="0001232C" w:rsidRDefault="00570DCE" w:rsidP="00570DCE">
      <w:pPr>
        <w:numPr>
          <w:ilvl w:val="0"/>
          <w:numId w:val="3"/>
        </w:numPr>
        <w:tabs>
          <w:tab w:val="clear" w:pos="720"/>
          <w:tab w:val="num" w:pos="426"/>
        </w:tabs>
        <w:spacing w:before="120" w:after="120"/>
        <w:ind w:left="426"/>
        <w:jc w:val="both"/>
        <w:rPr>
          <w:lang w:val="en-GB" w:eastAsia="cs-CZ"/>
        </w:rPr>
      </w:pPr>
      <w:r w:rsidRPr="00570DCE">
        <w:rPr>
          <w:lang w:val="en-GB" w:eastAsia="cs-CZ"/>
        </w:rPr>
        <w:t>Guidance document – Programming Period 2014 – 2020 – Monitoring and Evaluation of European Cohesion Policy – European Regional and Development Fund and Cohesion Fund, March 2014</w:t>
      </w:r>
      <w:r w:rsidR="00AE72B3">
        <w:rPr>
          <w:lang w:val="en-GB" w:eastAsia="cs-CZ"/>
        </w:rPr>
        <w:t xml:space="preserve"> (revision 2018)</w:t>
      </w:r>
      <w:r>
        <w:rPr>
          <w:lang w:val="en-GB" w:eastAsia="cs-CZ"/>
        </w:rPr>
        <w:t>;</w:t>
      </w:r>
    </w:p>
    <w:p w14:paraId="1C00FD86" w14:textId="5D7070E4" w:rsidR="00871263" w:rsidRDefault="00871263" w:rsidP="00F75371">
      <w:pPr>
        <w:numPr>
          <w:ilvl w:val="0"/>
          <w:numId w:val="3"/>
        </w:numPr>
        <w:tabs>
          <w:tab w:val="clear" w:pos="720"/>
          <w:tab w:val="num" w:pos="426"/>
        </w:tabs>
        <w:spacing w:before="120" w:after="120"/>
        <w:ind w:left="425" w:hanging="425"/>
        <w:jc w:val="both"/>
        <w:rPr>
          <w:lang w:val="en-GB" w:eastAsia="cs-CZ"/>
        </w:rPr>
      </w:pPr>
      <w:r w:rsidRPr="0001232C">
        <w:rPr>
          <w:lang w:val="en-GB" w:eastAsia="cs-CZ"/>
        </w:rPr>
        <w:t xml:space="preserve">Questions and answers </w:t>
      </w:r>
      <w:r w:rsidR="00BF3403" w:rsidRPr="0001232C">
        <w:rPr>
          <w:lang w:val="en-GB" w:eastAsia="cs-CZ"/>
        </w:rPr>
        <w:t xml:space="preserve">on Annual Implementation Reports, Programming period 2014-2020 (ERDF, Cohesion Fund and ESF), version of </w:t>
      </w:r>
      <w:r w:rsidR="000E3CAE">
        <w:rPr>
          <w:lang w:val="en-GB" w:eastAsia="cs-CZ"/>
        </w:rPr>
        <w:t>7</w:t>
      </w:r>
      <w:r w:rsidR="00BF3403" w:rsidRPr="0001232C">
        <w:rPr>
          <w:lang w:val="en-GB" w:eastAsia="cs-CZ"/>
        </w:rPr>
        <w:t xml:space="preserve">th </w:t>
      </w:r>
      <w:r w:rsidR="000E3CAE">
        <w:rPr>
          <w:lang w:val="en-GB" w:eastAsia="cs-CZ"/>
        </w:rPr>
        <w:t>May</w:t>
      </w:r>
      <w:r w:rsidR="00BF3403" w:rsidRPr="0001232C">
        <w:rPr>
          <w:lang w:val="en-GB" w:eastAsia="cs-CZ"/>
        </w:rPr>
        <w:t xml:space="preserve"> 201</w:t>
      </w:r>
      <w:r w:rsidR="000E3CAE">
        <w:rPr>
          <w:lang w:val="en-GB" w:eastAsia="cs-CZ"/>
        </w:rPr>
        <w:t>9</w:t>
      </w:r>
      <w:r w:rsidRPr="0001232C">
        <w:rPr>
          <w:lang w:val="en-GB" w:eastAsia="cs-CZ"/>
        </w:rPr>
        <w:t>;</w:t>
      </w:r>
    </w:p>
    <w:p w14:paraId="1B8CAB8D" w14:textId="29036078" w:rsidR="00C2547C" w:rsidRPr="00E37F06" w:rsidRDefault="00406C55" w:rsidP="00A149D9">
      <w:pPr>
        <w:numPr>
          <w:ilvl w:val="0"/>
          <w:numId w:val="3"/>
        </w:numPr>
        <w:tabs>
          <w:tab w:val="clear" w:pos="720"/>
          <w:tab w:val="num" w:pos="426"/>
        </w:tabs>
        <w:spacing w:before="120" w:after="120"/>
        <w:ind w:left="426" w:hanging="426"/>
        <w:jc w:val="both"/>
        <w:rPr>
          <w:lang w:val="en-GB" w:eastAsia="cs-CZ"/>
        </w:rPr>
      </w:pPr>
      <w:r>
        <w:rPr>
          <w:lang w:val="en-GB" w:eastAsia="cs-CZ"/>
        </w:rPr>
        <w:t xml:space="preserve">Citizens summaries of annual implementation reports “Tips &amp; Tricks” by </w:t>
      </w:r>
      <w:r w:rsidR="009C215F">
        <w:rPr>
          <w:lang w:val="en-GB" w:eastAsia="cs-CZ"/>
        </w:rPr>
        <w:t xml:space="preserve">the </w:t>
      </w:r>
      <w:r w:rsidR="00A149D9">
        <w:rPr>
          <w:lang w:val="en-GB" w:eastAsia="cs-CZ"/>
        </w:rPr>
        <w:t xml:space="preserve">EC (dostupné na: </w:t>
      </w:r>
      <w:hyperlink r:id="rId13" w:history="1">
        <w:r w:rsidR="00A149D9" w:rsidRPr="00795E72">
          <w:rPr>
            <w:rStyle w:val="Hypertextovprepojenie"/>
            <w:lang w:val="en-GB" w:eastAsia="cs-CZ"/>
          </w:rPr>
          <w:t>https://ec.europa.eu/regional_policy/sources/informing/air_citizen_tipstricks.pdf</w:t>
        </w:r>
      </w:hyperlink>
      <w:r w:rsidR="00A149D9">
        <w:rPr>
          <w:lang w:val="en-GB" w:eastAsia="cs-CZ"/>
        </w:rPr>
        <w:t>)</w:t>
      </w:r>
      <w:r>
        <w:rPr>
          <w:lang w:val="en-GB" w:eastAsia="cs-CZ"/>
        </w:rPr>
        <w:t>;</w:t>
      </w:r>
    </w:p>
    <w:p w14:paraId="6E636E07" w14:textId="0D96461D" w:rsidR="00406C55" w:rsidRPr="00C2547C" w:rsidRDefault="00C2547C" w:rsidP="00E37F06">
      <w:pPr>
        <w:numPr>
          <w:ilvl w:val="0"/>
          <w:numId w:val="3"/>
        </w:numPr>
        <w:tabs>
          <w:tab w:val="clear" w:pos="720"/>
          <w:tab w:val="num" w:pos="426"/>
        </w:tabs>
        <w:spacing w:before="120" w:after="120"/>
        <w:ind w:left="425" w:hanging="425"/>
        <w:jc w:val="both"/>
        <w:rPr>
          <w:lang w:val="en-GB" w:eastAsia="cs-CZ"/>
        </w:rPr>
      </w:pPr>
      <w:r>
        <w:rPr>
          <w:lang w:val="en-GB" w:eastAsia="cs-CZ"/>
        </w:rPr>
        <w:t>Záznamy a p</w:t>
      </w:r>
      <w:r w:rsidRPr="00C2547C">
        <w:rPr>
          <w:lang w:val="en-GB" w:eastAsia="cs-CZ"/>
        </w:rPr>
        <w:t xml:space="preserve">rezentácie Európskej komisie zo zasadnutí </w:t>
      </w:r>
      <w:r>
        <w:t>Expertnej skupiny Komisie pre EŠIF (</w:t>
      </w:r>
      <w:r w:rsidRPr="00C2547C">
        <w:rPr>
          <w:lang w:val="en-GB" w:eastAsia="cs-CZ"/>
        </w:rPr>
        <w:t>EGESIF)</w:t>
      </w:r>
      <w:r>
        <w:t xml:space="preserve"> </w:t>
      </w:r>
      <w:r w:rsidRPr="00C2547C">
        <w:rPr>
          <w:lang w:val="en-GB" w:eastAsia="cs-CZ"/>
        </w:rPr>
        <w:t xml:space="preserve"> a Koordinačného výboru pre EŠIF (</w:t>
      </w:r>
      <w:r w:rsidR="00406C55" w:rsidRPr="00C2547C">
        <w:rPr>
          <w:lang w:val="en-GB" w:eastAsia="cs-CZ"/>
        </w:rPr>
        <w:t>COESIF</w:t>
      </w:r>
      <w:r w:rsidRPr="00C2547C">
        <w:rPr>
          <w:lang w:val="en-GB" w:eastAsia="cs-CZ"/>
        </w:rPr>
        <w:t>)</w:t>
      </w:r>
      <w:r w:rsidR="00406C55" w:rsidRPr="00C2547C">
        <w:rPr>
          <w:lang w:val="en-GB" w:eastAsia="cs-CZ"/>
        </w:rPr>
        <w:t>;</w:t>
      </w:r>
    </w:p>
    <w:p w14:paraId="10E79056" w14:textId="0B118170" w:rsidR="008E7CF1" w:rsidRPr="00A12AC7" w:rsidRDefault="00A12AC7" w:rsidP="00DA35D2">
      <w:pPr>
        <w:numPr>
          <w:ilvl w:val="0"/>
          <w:numId w:val="3"/>
        </w:numPr>
        <w:tabs>
          <w:tab w:val="clear" w:pos="720"/>
          <w:tab w:val="num" w:pos="426"/>
        </w:tabs>
        <w:spacing w:before="120" w:after="120"/>
        <w:ind w:left="425" w:hanging="425"/>
        <w:jc w:val="both"/>
        <w:rPr>
          <w:lang w:eastAsia="cs-CZ"/>
        </w:rPr>
      </w:pPr>
      <w:r w:rsidRPr="00A12AC7">
        <w:rPr>
          <w:lang w:eastAsia="cs-CZ"/>
        </w:rPr>
        <w:t>Oznámenie EK orgánom, ktoré riadia programy spolufinancované z EŠIF (Ref. Ares (2019)1288716) z 26.02.2019</w:t>
      </w:r>
      <w:r w:rsidR="00436FD8">
        <w:rPr>
          <w:lang w:eastAsia="cs-CZ"/>
        </w:rPr>
        <w:t xml:space="preserve"> (slovenská verzia listu)</w:t>
      </w:r>
      <w:r w:rsidRPr="00A12AC7">
        <w:rPr>
          <w:lang w:eastAsia="cs-CZ"/>
        </w:rPr>
        <w:t>;</w:t>
      </w:r>
      <w:r w:rsidR="008E7CF1" w:rsidRPr="00DA35D2">
        <w:rPr>
          <w:rFonts w:eastAsiaTheme="minorHAnsi"/>
          <w:color w:val="000000"/>
          <w:lang w:eastAsia="en-US"/>
        </w:rPr>
        <w:t xml:space="preserve"> </w:t>
      </w:r>
    </w:p>
    <w:p w14:paraId="529F0AA3" w14:textId="77777777" w:rsidR="008E218F" w:rsidRDefault="005E68CE" w:rsidP="00C51F1A">
      <w:pPr>
        <w:numPr>
          <w:ilvl w:val="0"/>
          <w:numId w:val="3"/>
        </w:numPr>
        <w:tabs>
          <w:tab w:val="clear" w:pos="720"/>
          <w:tab w:val="num" w:pos="426"/>
        </w:tabs>
        <w:spacing w:before="120" w:after="120"/>
        <w:ind w:left="426" w:hanging="426"/>
        <w:jc w:val="both"/>
        <w:rPr>
          <w:lang w:eastAsia="cs-CZ"/>
        </w:rPr>
      </w:pPr>
      <w:r>
        <w:rPr>
          <w:lang w:eastAsia="cs-CZ"/>
        </w:rPr>
        <w:t xml:space="preserve">systém </w:t>
      </w:r>
      <w:r w:rsidR="00871263">
        <w:rPr>
          <w:lang w:eastAsia="cs-CZ"/>
        </w:rPr>
        <w:t>SFC2014.</w:t>
      </w:r>
    </w:p>
    <w:p w14:paraId="3A67E89B" w14:textId="77777777" w:rsidR="00C63293" w:rsidRPr="00F41510" w:rsidRDefault="00C63293" w:rsidP="00F75371">
      <w:pPr>
        <w:pStyle w:val="MPCKO2"/>
        <w:rPr>
          <w:szCs w:val="26"/>
        </w:rPr>
      </w:pPr>
      <w:bookmarkStart w:id="16" w:name="_Toc428367939"/>
      <w:bookmarkStart w:id="17" w:name="_Toc528311085"/>
      <w:bookmarkStart w:id="18" w:name="_Toc5610048"/>
      <w:bookmarkStart w:id="19" w:name="_Toc36126844"/>
      <w:bookmarkStart w:id="20" w:name="_Toc54694511"/>
      <w:r w:rsidRPr="00F41510">
        <w:rPr>
          <w:szCs w:val="26"/>
        </w:rPr>
        <w:lastRenderedPageBreak/>
        <w:t>Základné zásady vypracovania výročnej a záverečnej správy</w:t>
      </w:r>
      <w:bookmarkEnd w:id="16"/>
      <w:bookmarkEnd w:id="17"/>
      <w:bookmarkEnd w:id="18"/>
      <w:bookmarkEnd w:id="19"/>
      <w:bookmarkEnd w:id="20"/>
    </w:p>
    <w:p w14:paraId="3F535089" w14:textId="38A12BA8" w:rsidR="00413998" w:rsidRDefault="00413998" w:rsidP="00F75371">
      <w:pPr>
        <w:pStyle w:val="Odsekzoznamu"/>
        <w:numPr>
          <w:ilvl w:val="0"/>
          <w:numId w:val="4"/>
        </w:numPr>
        <w:spacing w:before="120" w:after="120"/>
        <w:ind w:left="426" w:hanging="426"/>
        <w:contextualSpacing w:val="0"/>
        <w:jc w:val="both"/>
      </w:pPr>
      <w:r>
        <w:t>o</w:t>
      </w:r>
      <w:r w:rsidR="00947C39">
        <w:t xml:space="preserve">bsah </w:t>
      </w:r>
      <w:r w:rsidR="00752DE7">
        <w:t>VS</w:t>
      </w:r>
      <w:r w:rsidR="003250D5">
        <w:t>/</w:t>
      </w:r>
      <w:r w:rsidR="00752DE7">
        <w:t>ZS</w:t>
      </w:r>
      <w:r w:rsidR="00947C39">
        <w:t xml:space="preserve"> je </w:t>
      </w:r>
      <w:r>
        <w:t>určený</w:t>
      </w:r>
      <w:r w:rsidR="00947C39">
        <w:t xml:space="preserve"> v</w:t>
      </w:r>
      <w:r w:rsidR="00871263">
        <w:t xml:space="preserve"> </w:t>
      </w:r>
      <w:r w:rsidR="00947C39">
        <w:t>nariadení</w:t>
      </w:r>
      <w:r w:rsidR="00947C39" w:rsidRPr="00947C39">
        <w:t xml:space="preserve"> Komisie (EÚ) č. 2015/207 </w:t>
      </w:r>
      <w:r w:rsidR="00947C39">
        <w:t>prostredníctvom</w:t>
      </w:r>
      <w:r w:rsidR="00C64687">
        <w:t xml:space="preserve"> </w:t>
      </w:r>
      <w:r w:rsidR="00C63293">
        <w:t>textov</w:t>
      </w:r>
      <w:r w:rsidR="00947C39">
        <w:t>ých polí</w:t>
      </w:r>
      <w:r w:rsidR="00C63293">
        <w:t xml:space="preserve"> a </w:t>
      </w:r>
      <w:r w:rsidR="00446132">
        <w:t>štruktúrovan</w:t>
      </w:r>
      <w:r w:rsidR="00947C39">
        <w:t>ých</w:t>
      </w:r>
      <w:r w:rsidR="00C63293">
        <w:t xml:space="preserve"> </w:t>
      </w:r>
      <w:r w:rsidR="00446132">
        <w:t>údaj</w:t>
      </w:r>
      <w:r w:rsidR="00947C39">
        <w:t>ov</w:t>
      </w:r>
      <w:r w:rsidR="00446132">
        <w:t xml:space="preserve"> vo forme tabuliek, pričom je presne definovaný typ </w:t>
      </w:r>
      <w:r w:rsidR="00B17326">
        <w:t>poľa</w:t>
      </w:r>
      <w:r w:rsidR="00446132">
        <w:t xml:space="preserve"> (N = </w:t>
      </w:r>
      <w:r w:rsidR="00B17326">
        <w:t>číslo</w:t>
      </w:r>
      <w:r w:rsidR="00446132">
        <w:t>, D = dátum</w:t>
      </w:r>
      <w:r w:rsidR="008E0330" w:rsidRPr="008E0330">
        <w:rPr>
          <w:color w:val="000000" w:themeColor="text1"/>
        </w:rPr>
        <w:t xml:space="preserve">, S= </w:t>
      </w:r>
      <w:r w:rsidR="00B91A3D">
        <w:rPr>
          <w:color w:val="000000" w:themeColor="text1"/>
        </w:rPr>
        <w:t>textové pole</w:t>
      </w:r>
      <w:r w:rsidR="00446132" w:rsidRPr="008E0330">
        <w:rPr>
          <w:color w:val="000000" w:themeColor="text1"/>
        </w:rPr>
        <w:t xml:space="preserve">, </w:t>
      </w:r>
      <w:r w:rsidR="00133520">
        <w:rPr>
          <w:color w:val="000000" w:themeColor="text1"/>
        </w:rPr>
        <w:t>B/</w:t>
      </w:r>
      <w:r w:rsidR="00446132" w:rsidRPr="00C63CCC">
        <w:rPr>
          <w:color w:val="000000" w:themeColor="text1"/>
        </w:rPr>
        <w:t xml:space="preserve">C = </w:t>
      </w:r>
      <w:r w:rsidR="00AC70FA">
        <w:rPr>
          <w:color w:val="000000" w:themeColor="text1"/>
        </w:rPr>
        <w:t>zaškrtávacie pole</w:t>
      </w:r>
      <w:r w:rsidR="00446132" w:rsidRPr="00C63CCC">
        <w:rPr>
          <w:color w:val="000000" w:themeColor="text1"/>
        </w:rPr>
        <w:t>,</w:t>
      </w:r>
      <w:r w:rsidR="00446132" w:rsidRPr="00446132">
        <w:rPr>
          <w:color w:val="000000" w:themeColor="text1"/>
        </w:rPr>
        <w:t xml:space="preserve"> </w:t>
      </w:r>
      <w:r w:rsidR="00446132">
        <w:t>P = percento</w:t>
      </w:r>
      <w:r w:rsidR="00036349">
        <w:t>, Cu = suma/mena</w:t>
      </w:r>
      <w:r w:rsidR="00446132">
        <w:t xml:space="preserve">), </w:t>
      </w:r>
      <w:r w:rsidRPr="00413998">
        <w:t>maximálny rozsah</w:t>
      </w:r>
      <w:r w:rsidR="00B17326">
        <w:t>=</w:t>
      </w:r>
      <w:r w:rsidRPr="00413998">
        <w:t xml:space="preserve"> </w:t>
      </w:r>
      <w:r w:rsidR="00B17326">
        <w:t xml:space="preserve">maximálny počet </w:t>
      </w:r>
      <w:r w:rsidRPr="00413998">
        <w:t xml:space="preserve">znakov </w:t>
      </w:r>
      <w:r w:rsidR="00B17326">
        <w:t xml:space="preserve">vrátane medzier, </w:t>
      </w:r>
      <w:r w:rsidR="00446132">
        <w:t xml:space="preserve">spôsob zadávania vstupov (M = manuálne, S = výberom, G = generuje systém) </w:t>
      </w:r>
      <w:r>
        <w:t>do</w:t>
      </w:r>
      <w:r w:rsidR="00947C39">
        <w:t xml:space="preserve"> systém</w:t>
      </w:r>
      <w:r>
        <w:t>u</w:t>
      </w:r>
      <w:r w:rsidR="00947C39">
        <w:t xml:space="preserve"> SFC2014</w:t>
      </w:r>
      <w:r>
        <w:t>;</w:t>
      </w:r>
    </w:p>
    <w:p w14:paraId="7A456385" w14:textId="77777777" w:rsidR="00871263" w:rsidRPr="00AA7D81" w:rsidRDefault="00871263" w:rsidP="00871263">
      <w:pPr>
        <w:pStyle w:val="Odsekzoznamu"/>
        <w:numPr>
          <w:ilvl w:val="0"/>
          <w:numId w:val="4"/>
        </w:numPr>
        <w:spacing w:before="120" w:after="120"/>
        <w:ind w:left="426" w:hanging="426"/>
        <w:contextualSpacing w:val="0"/>
        <w:jc w:val="both"/>
      </w:pPr>
      <w:r>
        <w:t>v prípade, ak dochádza k nesúladu úpravy obsiahnutej v systéme SFC2014</w:t>
      </w:r>
      <w:r w:rsidR="00F27808">
        <w:t xml:space="preserve"> </w:t>
      </w:r>
      <w:r>
        <w:t>a úpravy obsiahnutej v nariadení Komisie (EÚ) č. 2015/207</w:t>
      </w:r>
      <w:r w:rsidR="00F27808">
        <w:t>, týkajúcej sa obsahu a rozsahu požadovaných údajov</w:t>
      </w:r>
      <w:r>
        <w:t>, tento metodický pokyn sa riadi úpravou obsiahnutou v systéme SFC2014;</w:t>
      </w:r>
      <w:r w:rsidR="00F27808">
        <w:t xml:space="preserve"> </w:t>
      </w:r>
    </w:p>
    <w:p w14:paraId="5307D7A8" w14:textId="1A149098" w:rsidR="00C63293" w:rsidRDefault="00C63293" w:rsidP="00F75371">
      <w:pPr>
        <w:pStyle w:val="Odsekzoznamu"/>
        <w:numPr>
          <w:ilvl w:val="0"/>
          <w:numId w:val="4"/>
        </w:numPr>
        <w:spacing w:before="120" w:after="120"/>
        <w:ind w:left="426" w:hanging="426"/>
        <w:contextualSpacing w:val="0"/>
        <w:jc w:val="both"/>
      </w:pPr>
      <w:r w:rsidRPr="008C3ABD">
        <w:t>obsah</w:t>
      </w:r>
      <w:r w:rsidRPr="00AA7D81">
        <w:t xml:space="preserve">uje údaje </w:t>
      </w:r>
      <w:r w:rsidR="00142623">
        <w:t>od 1.1. do</w:t>
      </w:r>
      <w:r w:rsidRPr="00AA7D81">
        <w:t> 31.12. roku</w:t>
      </w:r>
      <w:r>
        <w:t xml:space="preserve">, ktorý </w:t>
      </w:r>
      <w:r w:rsidRPr="00AA7D81">
        <w:t>pr</w:t>
      </w:r>
      <w:r>
        <w:t>edchádza</w:t>
      </w:r>
      <w:r w:rsidRPr="00AA7D81">
        <w:t xml:space="preserve"> roku predloženia</w:t>
      </w:r>
      <w:r>
        <w:t xml:space="preserve"> </w:t>
      </w:r>
      <w:r w:rsidR="00B135B8">
        <w:t>VS/ZS</w:t>
      </w:r>
      <w:r w:rsidR="00B135B8" w:rsidRPr="00AA7D81">
        <w:t xml:space="preserve"> </w:t>
      </w:r>
      <w:r w:rsidRPr="00AA7D81">
        <w:t xml:space="preserve">(výnimku tvorí </w:t>
      </w:r>
      <w:r w:rsidR="00B135B8">
        <w:t>VS,</w:t>
      </w:r>
      <w:r w:rsidR="00B135B8" w:rsidRPr="00AA7D81">
        <w:t xml:space="preserve"> </w:t>
      </w:r>
      <w:r>
        <w:t>vypracovaná</w:t>
      </w:r>
      <w:r w:rsidRPr="00AA7D81">
        <w:t xml:space="preserve"> v roku 2016, ktorá </w:t>
      </w:r>
      <w:r w:rsidR="009C215F">
        <w:t>obsahuje</w:t>
      </w:r>
      <w:r w:rsidRPr="00AA7D81">
        <w:t xml:space="preserve"> údaje za </w:t>
      </w:r>
      <w:r>
        <w:t xml:space="preserve">oba predchádzajúce </w:t>
      </w:r>
      <w:r w:rsidRPr="00AA7D81">
        <w:t>roky 2014 aj 2015</w:t>
      </w:r>
      <w:r w:rsidR="00556E3F">
        <w:t>,</w:t>
      </w:r>
      <w:r w:rsidR="00556E3F" w:rsidRPr="00556E3F">
        <w:rPr>
          <w:lang w:eastAsia="cs-CZ"/>
        </w:rPr>
        <w:t xml:space="preserve"> </w:t>
      </w:r>
      <w:r w:rsidR="00556E3F">
        <w:rPr>
          <w:lang w:eastAsia="cs-CZ"/>
        </w:rPr>
        <w:t>ako aj obdobie</w:t>
      </w:r>
      <w:r w:rsidR="00556E3F" w:rsidRPr="00AA7D81">
        <w:rPr>
          <w:lang w:eastAsia="cs-CZ"/>
        </w:rPr>
        <w:t xml:space="preserve"> od počiatočné</w:t>
      </w:r>
      <w:r w:rsidR="00F33840">
        <w:rPr>
          <w:lang w:eastAsia="cs-CZ"/>
        </w:rPr>
        <w:t xml:space="preserve">ho dátumu oprávnenosti výdavkov </w:t>
      </w:r>
      <w:r w:rsidR="00556E3F" w:rsidRPr="00AA7D81">
        <w:rPr>
          <w:lang w:eastAsia="cs-CZ"/>
        </w:rPr>
        <w:t>do 31. decembra 2013</w:t>
      </w:r>
      <w:r w:rsidR="00556E3F">
        <w:t xml:space="preserve"> </w:t>
      </w:r>
      <w:r w:rsidR="00556E3F">
        <w:rPr>
          <w:lang w:eastAsia="cs-CZ"/>
        </w:rPr>
        <w:t xml:space="preserve">- </w:t>
      </w:r>
      <w:r w:rsidR="00556E3F" w:rsidRPr="00A14B79">
        <w:rPr>
          <w:lang w:eastAsia="cs-CZ"/>
        </w:rPr>
        <w:t xml:space="preserve">v prípade výdavkov </w:t>
      </w:r>
      <w:r w:rsidR="00556E3F">
        <w:rPr>
          <w:lang w:eastAsia="cs-CZ"/>
        </w:rPr>
        <w:t xml:space="preserve">programov v rámci cieľa EÚS a výdavkov </w:t>
      </w:r>
      <w:r w:rsidR="00556E3F" w:rsidRPr="00A14B79">
        <w:rPr>
          <w:lang w:eastAsia="cs-CZ"/>
        </w:rPr>
        <w:t xml:space="preserve">v rámci </w:t>
      </w:r>
      <w:r w:rsidR="00556E3F">
        <w:rPr>
          <w:rFonts w:eastAsia="EUAlbertina-Regular-Identity-H"/>
          <w:lang w:eastAsia="cs-CZ"/>
        </w:rPr>
        <w:t>IZM</w:t>
      </w:r>
      <w:r w:rsidR="00556E3F" w:rsidRPr="00A14B79">
        <w:rPr>
          <w:lang w:eastAsia="cs-CZ"/>
        </w:rPr>
        <w:t>, ktoré sú oprávnené od 1. septembra 2013</w:t>
      </w:r>
      <w:r w:rsidRPr="00AA7D81">
        <w:t>);</w:t>
      </w:r>
      <w:r w:rsidR="00142623">
        <w:t xml:space="preserve"> </w:t>
      </w:r>
      <w:r w:rsidR="00142623" w:rsidRPr="008C3ABD">
        <w:t>v  uvedených prípadoch</w:t>
      </w:r>
      <w:r w:rsidR="00B135B8">
        <w:t>,</w:t>
      </w:r>
      <w:r w:rsidR="00142623" w:rsidRPr="008C3ABD">
        <w:t xml:space="preserve"> týkajúcich sa najmä plnenia merateľných ukazovateľov a finančného pokroku sa uvádzajú kumulatívne údaje;</w:t>
      </w:r>
    </w:p>
    <w:p w14:paraId="263DEA70" w14:textId="384E025C" w:rsidR="009D2C8B" w:rsidRPr="008C3ABD" w:rsidRDefault="009D2C8B" w:rsidP="00F75371">
      <w:pPr>
        <w:pStyle w:val="Odsekzoznamu"/>
        <w:numPr>
          <w:ilvl w:val="0"/>
          <w:numId w:val="4"/>
        </w:numPr>
        <w:spacing w:before="120" w:after="120"/>
        <w:ind w:left="426" w:hanging="426"/>
        <w:contextualSpacing w:val="0"/>
        <w:jc w:val="both"/>
      </w:pPr>
      <w:r>
        <w:t>RO pri vypracovávaní VS/ZS dbá na správnosť a jednotnosť</w:t>
      </w:r>
      <w:r w:rsidR="00453C5E">
        <w:t xml:space="preserve"> údajov v celom dokumente VS/ZS. Formulácie textu sa vypracujú jasne a výstižne. T</w:t>
      </w:r>
      <w:r>
        <w:t>am kde je to vhodné</w:t>
      </w:r>
      <w:r w:rsidR="00453C5E">
        <w:t>, RO</w:t>
      </w:r>
      <w:r>
        <w:t xml:space="preserve"> využije textové efekty a štruktúrovaným spôsobom podáva čo najpresnejšie </w:t>
      </w:r>
      <w:r w:rsidR="00453C5E">
        <w:t>informácie</w:t>
      </w:r>
      <w:r>
        <w:t xml:space="preserve"> so zvýraznením stupnice ich dôležitosti;</w:t>
      </w:r>
    </w:p>
    <w:p w14:paraId="7045C152" w14:textId="2F7A0FA3" w:rsidR="00E95A32" w:rsidRDefault="00C63293" w:rsidP="00F75371">
      <w:pPr>
        <w:pStyle w:val="Odsekzoznamu"/>
        <w:numPr>
          <w:ilvl w:val="0"/>
          <w:numId w:val="4"/>
        </w:numPr>
        <w:spacing w:before="120" w:after="120"/>
        <w:ind w:left="426" w:hanging="426"/>
        <w:contextualSpacing w:val="0"/>
        <w:jc w:val="both"/>
      </w:pPr>
      <w:r w:rsidRPr="008C3ABD">
        <w:t>údaje o </w:t>
      </w:r>
      <w:r w:rsidRPr="00A3192C">
        <w:t xml:space="preserve">ukazovateľoch programu vychádzajú z hodnôt ukazovateľov </w:t>
      </w:r>
      <w:r w:rsidR="003C7B0E" w:rsidRPr="00A3192C">
        <w:t>čiastočne</w:t>
      </w:r>
      <w:r w:rsidR="007C293F" w:rsidRPr="00A3192C">
        <w:t xml:space="preserve"> </w:t>
      </w:r>
      <w:r w:rsidR="003C7B0E" w:rsidRPr="00A3192C">
        <w:t>al</w:t>
      </w:r>
      <w:r w:rsidR="00A72FFD" w:rsidRPr="00A3192C">
        <w:t>ebo plne</w:t>
      </w:r>
      <w:r w:rsidR="003C7B0E" w:rsidRPr="00A3192C">
        <w:t xml:space="preserve"> realizovan</w:t>
      </w:r>
      <w:r w:rsidR="00264883">
        <w:t>ých</w:t>
      </w:r>
      <w:r w:rsidR="003C7B0E" w:rsidRPr="00A3192C">
        <w:t xml:space="preserve"> </w:t>
      </w:r>
      <w:r w:rsidR="00712AF7" w:rsidRPr="00A3192C">
        <w:t>projek</w:t>
      </w:r>
      <w:r w:rsidR="00264883">
        <w:t>tov</w:t>
      </w:r>
      <w:r w:rsidR="000E38A9">
        <w:t>, s výnimkou prípadov, ak je v niektorej časti tohto metodického pokynu explicitne uvedené inak (napr. tabuľka 1</w:t>
      </w:r>
      <w:r w:rsidR="000F0E69">
        <w:t>, tabuľka 3A za vybrané projekty</w:t>
      </w:r>
      <w:r w:rsidR="000E38A9">
        <w:t>)</w:t>
      </w:r>
      <w:r w:rsidR="003B33C9">
        <w:t xml:space="preserve">; </w:t>
      </w:r>
    </w:p>
    <w:p w14:paraId="34633C44" w14:textId="77777777" w:rsidR="00DC4DB1" w:rsidRDefault="003B33C9" w:rsidP="00F75371">
      <w:pPr>
        <w:pStyle w:val="Odsekzoznamu"/>
        <w:numPr>
          <w:ilvl w:val="0"/>
          <w:numId w:val="4"/>
        </w:numPr>
        <w:spacing w:before="120" w:after="120"/>
        <w:ind w:left="426" w:hanging="426"/>
        <w:contextualSpacing w:val="0"/>
        <w:jc w:val="both"/>
      </w:pPr>
      <w:r>
        <w:t>hodnoty z</w:t>
      </w:r>
      <w:r w:rsidR="000A63B9">
        <w:t>a čiastočne realizované projekty</w:t>
      </w:r>
      <w:r>
        <w:t xml:space="preserve"> je možné vykázať len za splnenia </w:t>
      </w:r>
      <w:r w:rsidR="00DC4DB1">
        <w:t xml:space="preserve">3 </w:t>
      </w:r>
      <w:r>
        <w:t>nasledovných podmi</w:t>
      </w:r>
      <w:r w:rsidR="00E95A32">
        <w:t>enok</w:t>
      </w:r>
      <w:r w:rsidR="00DC4DB1">
        <w:t>:</w:t>
      </w:r>
    </w:p>
    <w:p w14:paraId="79EE3A46" w14:textId="490752D1" w:rsidR="00DC4DB1" w:rsidRDefault="00E95A32" w:rsidP="0001232C">
      <w:pPr>
        <w:pStyle w:val="Odsekzoznamu"/>
        <w:numPr>
          <w:ilvl w:val="1"/>
          <w:numId w:val="4"/>
        </w:numPr>
        <w:spacing w:before="120" w:after="120"/>
        <w:contextualSpacing w:val="0"/>
        <w:jc w:val="both"/>
      </w:pPr>
      <w:r>
        <w:t>ak je možné tieto výstupy</w:t>
      </w:r>
      <w:r w:rsidR="007E74BD">
        <w:t>, zrealizované v určitej etape životného cyklu projektu,</w:t>
      </w:r>
      <w:r w:rsidR="003B33C9">
        <w:t xml:space="preserve"> zaznamenať v systéme </w:t>
      </w:r>
      <w:r>
        <w:t>ITMS2014+</w:t>
      </w:r>
      <w:r w:rsidR="00311BAA">
        <w:t xml:space="preserve"> (t. j. čiastočne realizované</w:t>
      </w:r>
      <w:r w:rsidR="00311BAA">
        <w:rPr>
          <w:rStyle w:val="Odkaznapoznmkupodiarou"/>
        </w:rPr>
        <w:footnoteReference w:id="2"/>
      </w:r>
      <w:r w:rsidR="00311BAA">
        <w:t>, plne realizované</w:t>
      </w:r>
      <w:r w:rsidR="00311BAA">
        <w:rPr>
          <w:rStyle w:val="Odkaznapoznmkupodiarou"/>
        </w:rPr>
        <w:footnoteReference w:id="3"/>
      </w:r>
      <w:r w:rsidR="00311BAA">
        <w:t>, ukončené</w:t>
      </w:r>
      <w:r w:rsidR="00311BAA">
        <w:rPr>
          <w:rStyle w:val="Odkaznapoznmkupodiarou"/>
        </w:rPr>
        <w:footnoteReference w:id="4"/>
      </w:r>
      <w:r w:rsidR="00311BAA">
        <w:t>)</w:t>
      </w:r>
      <w:r>
        <w:t>,</w:t>
      </w:r>
      <w:r w:rsidR="003B33C9">
        <w:t> </w:t>
      </w:r>
    </w:p>
    <w:p w14:paraId="3395CE34" w14:textId="54C3F304" w:rsidR="00DC4DB1" w:rsidRDefault="003B33C9" w:rsidP="0001232C">
      <w:pPr>
        <w:pStyle w:val="Odsekzoznamu"/>
        <w:numPr>
          <w:ilvl w:val="1"/>
          <w:numId w:val="4"/>
        </w:numPr>
        <w:spacing w:before="120" w:after="120"/>
        <w:contextualSpacing w:val="0"/>
        <w:jc w:val="both"/>
      </w:pPr>
      <w:r>
        <w:t xml:space="preserve">ak to umožňuje povaha </w:t>
      </w:r>
      <w:r w:rsidR="00311BAA">
        <w:t>samotného projektu, vykazovať výstupy v určitej fáze životného cyklu projektu</w:t>
      </w:r>
      <w:r w:rsidR="00A56EDA">
        <w:t xml:space="preserve"> </w:t>
      </w:r>
      <w:r w:rsidR="00A56EDA">
        <w:rPr>
          <w:lang w:val="sk" w:eastAsia="sk"/>
        </w:rPr>
        <w:t xml:space="preserve">(platí pre všetky </w:t>
      </w:r>
      <w:r w:rsidR="009C215F">
        <w:rPr>
          <w:lang w:val="sk" w:eastAsia="sk"/>
        </w:rPr>
        <w:t>projekty</w:t>
      </w:r>
      <w:r w:rsidR="00A56EDA">
        <w:rPr>
          <w:lang w:val="sk" w:eastAsia="sk"/>
        </w:rPr>
        <w:t>, vrátane tých, ktoré prebiehajú dlhšie ako jeden rok a ktoré pozostávajú z viacerých aktivít a výstupy sa realizujú priebežne</w:t>
      </w:r>
      <w:r w:rsidR="00A56EDA">
        <w:rPr>
          <w:rStyle w:val="Odkaznapoznmkupodiarou"/>
          <w:lang w:val="sk" w:eastAsia="sk"/>
        </w:rPr>
        <w:footnoteReference w:id="5"/>
      </w:r>
      <w:r w:rsidR="00A56EDA">
        <w:rPr>
          <w:lang w:val="sk" w:eastAsia="sk"/>
        </w:rPr>
        <w:t>)</w:t>
      </w:r>
      <w:r>
        <w:t xml:space="preserve"> a </w:t>
      </w:r>
    </w:p>
    <w:p w14:paraId="1D0CB9B2" w14:textId="77DDE73B" w:rsidR="00B135B8" w:rsidRDefault="00D35727" w:rsidP="0001232C">
      <w:pPr>
        <w:pStyle w:val="Odsekzoznamu"/>
        <w:numPr>
          <w:ilvl w:val="1"/>
          <w:numId w:val="4"/>
        </w:numPr>
        <w:spacing w:before="120" w:after="120"/>
        <w:contextualSpacing w:val="0"/>
        <w:jc w:val="both"/>
      </w:pPr>
      <w:r>
        <w:lastRenderedPageBreak/>
        <w:t xml:space="preserve"> ak to umožňuje definícia </w:t>
      </w:r>
      <w:r w:rsidR="003B33C9">
        <w:t xml:space="preserve">samotného </w:t>
      </w:r>
      <w:r>
        <w:t xml:space="preserve">merateľného ukazovateľa, vykazovať výstupy, zrealizované v určitej fáze životného cyklu </w:t>
      </w:r>
      <w:r w:rsidR="003B33C9">
        <w:t>projektu</w:t>
      </w:r>
      <w:r w:rsidR="00A56EDA">
        <w:rPr>
          <w:rStyle w:val="Odkaznapoznmkupodiarou"/>
          <w:lang w:val="sk" w:eastAsia="sk"/>
        </w:rPr>
        <w:footnoteReference w:id="6"/>
      </w:r>
      <w:r w:rsidR="009007F6" w:rsidRPr="00A3192C">
        <w:t>;</w:t>
      </w:r>
    </w:p>
    <w:p w14:paraId="2DD0BF95" w14:textId="61DE1B76" w:rsidR="006D095D" w:rsidRPr="00E628C3" w:rsidRDefault="00E628C3" w:rsidP="00F75371">
      <w:pPr>
        <w:pStyle w:val="Odsekzoznamu"/>
        <w:numPr>
          <w:ilvl w:val="0"/>
          <w:numId w:val="4"/>
        </w:numPr>
        <w:spacing w:before="120" w:after="120"/>
        <w:ind w:left="426" w:hanging="426"/>
        <w:contextualSpacing w:val="0"/>
        <w:jc w:val="both"/>
      </w:pPr>
      <w:r>
        <w:t xml:space="preserve">ak je </w:t>
      </w:r>
      <w:r w:rsidR="009007F6" w:rsidRPr="00E628C3">
        <w:t xml:space="preserve">v rámci vykazovania plnenia spoločných </w:t>
      </w:r>
      <w:r>
        <w:t xml:space="preserve">a programovo špecifických merateľných </w:t>
      </w:r>
      <w:r w:rsidR="009007F6" w:rsidRPr="00E628C3">
        <w:t>ukazovateľo</w:t>
      </w:r>
      <w:r>
        <w:t>v programu dosiahnutá hodnota = 0</w:t>
      </w:r>
      <w:r w:rsidR="008B1021">
        <w:t>, tzn. nebol dosiahnutý žiadny progres</w:t>
      </w:r>
      <w:r>
        <w:t xml:space="preserve">, </w:t>
      </w:r>
      <w:r w:rsidR="009007F6" w:rsidRPr="00E628C3">
        <w:t xml:space="preserve">je potrebné vyplniť polia pre všetky </w:t>
      </w:r>
      <w:r>
        <w:t xml:space="preserve">takéto </w:t>
      </w:r>
      <w:r w:rsidR="009007F6" w:rsidRPr="00E628C3">
        <w:t>ukazovatele</w:t>
      </w:r>
      <w:r w:rsidR="000A63B9">
        <w:t xml:space="preserve"> </w:t>
      </w:r>
      <w:r w:rsidR="009007F6" w:rsidRPr="00E628C3">
        <w:t xml:space="preserve"> zada</w:t>
      </w:r>
      <w:r w:rsidR="000A63B9">
        <w:t>ním hodnoty</w:t>
      </w:r>
      <w:r w:rsidR="009007F6" w:rsidRPr="00E628C3">
        <w:t xml:space="preserve"> „0“</w:t>
      </w:r>
      <w:r>
        <w:t xml:space="preserve"> s výnimkou prípadov, ak je v niektorej časti tohto metodického pokynu uvedené inak</w:t>
      </w:r>
      <w:r w:rsidR="008B1021">
        <w:t xml:space="preserve"> (napr. tabuľka 1)</w:t>
      </w:r>
      <w:r w:rsidR="00C64687" w:rsidRPr="00E628C3">
        <w:t>;</w:t>
      </w:r>
    </w:p>
    <w:p w14:paraId="0E65B17A" w14:textId="1FFDAD32" w:rsidR="0012317B" w:rsidRDefault="003A3214" w:rsidP="003A3214">
      <w:pPr>
        <w:pStyle w:val="Odsekzoznamu"/>
        <w:numPr>
          <w:ilvl w:val="0"/>
          <w:numId w:val="4"/>
        </w:numPr>
        <w:spacing w:before="120" w:after="120"/>
        <w:ind w:left="426" w:hanging="426"/>
        <w:contextualSpacing w:val="0"/>
        <w:jc w:val="both"/>
      </w:pPr>
      <w:r w:rsidRPr="003A3214">
        <w:t>údaje o</w:t>
      </w:r>
      <w:r w:rsidR="00171522">
        <w:t xml:space="preserve"> merateľných </w:t>
      </w:r>
      <w:r w:rsidRPr="003A3214">
        <w:t>ukazovateľoch programu</w:t>
      </w:r>
      <w:r w:rsidR="0049316F">
        <w:t xml:space="preserve"> vo VS/ZS</w:t>
      </w:r>
      <w:r w:rsidRPr="003A3214">
        <w:t xml:space="preserve"> sú</w:t>
      </w:r>
      <w:r>
        <w:t xml:space="preserve"> </w:t>
      </w:r>
      <w:r w:rsidR="007C3DC4">
        <w:t>za to isté monitorované obdobie</w:t>
      </w:r>
      <w:r>
        <w:t xml:space="preserve"> </w:t>
      </w:r>
      <w:r w:rsidRPr="003A3214">
        <w:t>totožné s údajmi, ktoré sú zaznamenané v systéme IT</w:t>
      </w:r>
      <w:r w:rsidRPr="005B77E3">
        <w:t>MS2014+</w:t>
      </w:r>
      <w:r w:rsidR="00171A36">
        <w:rPr>
          <w:rStyle w:val="Odkaznapoznmkupodiarou"/>
        </w:rPr>
        <w:footnoteReference w:id="7"/>
      </w:r>
      <w:r w:rsidR="00F3737A">
        <w:t xml:space="preserve"> (</w:t>
      </w:r>
      <w:r w:rsidR="00F553E2">
        <w:t>hodnoty</w:t>
      </w:r>
      <w:r w:rsidR="002058C8">
        <w:t xml:space="preserve"> finančných ukazo</w:t>
      </w:r>
      <w:r w:rsidR="00F553E2">
        <w:t xml:space="preserve">vateľov vo VS za rok 2018 </w:t>
      </w:r>
      <w:r w:rsidR="002058C8">
        <w:t xml:space="preserve">RO konzultuje s CO (MF SR), zodpovednosť za vykázané hodnoty </w:t>
      </w:r>
      <w:r w:rsidR="000838C0">
        <w:t xml:space="preserve">však </w:t>
      </w:r>
      <w:r w:rsidR="002058C8">
        <w:t>prislúcha RO</w:t>
      </w:r>
      <w:r w:rsidR="00F3737A">
        <w:t>)</w:t>
      </w:r>
      <w:r w:rsidR="00C60BCE">
        <w:t>;</w:t>
      </w:r>
      <w:r w:rsidR="001818A0" w:rsidRPr="005B77E3">
        <w:t xml:space="preserve"> </w:t>
      </w:r>
    </w:p>
    <w:p w14:paraId="3EA1F02A" w14:textId="60A7549B" w:rsidR="007C3DC4" w:rsidRDefault="007C3DC4" w:rsidP="003A3214">
      <w:pPr>
        <w:pStyle w:val="Odsekzoznamu"/>
        <w:numPr>
          <w:ilvl w:val="0"/>
          <w:numId w:val="4"/>
        </w:numPr>
        <w:spacing w:before="120" w:after="120"/>
        <w:ind w:left="426" w:hanging="426"/>
        <w:contextualSpacing w:val="0"/>
        <w:jc w:val="both"/>
      </w:pPr>
      <w:r>
        <w:t>podrobný stav merateľného ukazovateľa je dostupný v</w:t>
      </w:r>
      <w:r w:rsidR="00171522">
        <w:t xml:space="preserve"> systéme </w:t>
      </w:r>
      <w:r>
        <w:t>ITMS2014+ v časti „</w:t>
      </w:r>
      <w:r>
        <w:rPr>
          <w:i/>
        </w:rPr>
        <w:t xml:space="preserve">Programová štruktúra – </w:t>
      </w:r>
      <w:r w:rsidR="008572EA">
        <w:rPr>
          <w:i/>
        </w:rPr>
        <w:t>O</w:t>
      </w:r>
      <w:r>
        <w:rPr>
          <w:i/>
        </w:rPr>
        <w:t xml:space="preserve">peračný program – Súvisiace evidencie – </w:t>
      </w:r>
      <w:r w:rsidR="008572EA">
        <w:rPr>
          <w:i/>
        </w:rPr>
        <w:t>P</w:t>
      </w:r>
      <w:r>
        <w:rPr>
          <w:i/>
        </w:rPr>
        <w:t xml:space="preserve">rehľad merateľných ukazovateľov – </w:t>
      </w:r>
      <w:r w:rsidR="008572EA">
        <w:rPr>
          <w:i/>
        </w:rPr>
        <w:t>Podľa programovej štruktúry alebo P</w:t>
      </w:r>
      <w:r>
        <w:rPr>
          <w:i/>
        </w:rPr>
        <w:t>odľa ukazovateľov</w:t>
      </w:r>
      <w:r w:rsidR="008572EA">
        <w:rPr>
          <w:i/>
        </w:rPr>
        <w:t xml:space="preserve"> (za celý OP) alebo Podľa strategického rámca (za investičné priority)</w:t>
      </w:r>
      <w:r w:rsidR="00A17A11">
        <w:rPr>
          <w:i/>
        </w:rPr>
        <w:t xml:space="preserve"> – Merateľný ukazovateľ – Hodnoty za roky alebo Hodnoty k dátumu</w:t>
      </w:r>
      <w:r>
        <w:rPr>
          <w:i/>
        </w:rPr>
        <w:t>“</w:t>
      </w:r>
      <w:r>
        <w:t>, kde je možné zobrazenie</w:t>
      </w:r>
      <w:r w:rsidR="008572EA">
        <w:t xml:space="preserve"> resp. exportovanie</w:t>
      </w:r>
      <w:r>
        <w:t xml:space="preserve"> všetkých potrebných údajov pre účely VS</w:t>
      </w:r>
      <w:r w:rsidR="003250D5">
        <w:t>/</w:t>
      </w:r>
      <w:r>
        <w:t>ZS za daný merateľný ukazovateľ, tzn. hodnota za „projekty v</w:t>
      </w:r>
      <w:r w:rsidR="00264F95">
        <w:t> </w:t>
      </w:r>
      <w:r>
        <w:t>realizácií</w:t>
      </w:r>
      <w:r w:rsidR="00264F95">
        <w:t>“</w:t>
      </w:r>
      <w:r>
        <w:t xml:space="preserve"> (</w:t>
      </w:r>
      <w:r w:rsidR="00264F95">
        <w:t>čiastočne realizované projekty)</w:t>
      </w:r>
      <w:r>
        <w:t>, „ukončené projekty</w:t>
      </w:r>
      <w:r w:rsidR="00264F95">
        <w:t>“ (plne realizované projekty)</w:t>
      </w:r>
      <w:r>
        <w:t xml:space="preserve"> a „všetky projekty</w:t>
      </w:r>
      <w:r w:rsidR="00264F95">
        <w:t>“ (vybrané projekty)</w:t>
      </w:r>
      <w:r>
        <w:t>;</w:t>
      </w:r>
    </w:p>
    <w:p w14:paraId="65875CF4" w14:textId="3DA7C05B" w:rsidR="008572EA" w:rsidRDefault="008572EA" w:rsidP="008572EA">
      <w:pPr>
        <w:pStyle w:val="Odsekzoznamu"/>
        <w:numPr>
          <w:ilvl w:val="0"/>
          <w:numId w:val="4"/>
        </w:numPr>
        <w:spacing w:before="120" w:after="120"/>
        <w:ind w:left="426" w:hanging="426"/>
        <w:contextualSpacing w:val="0"/>
        <w:jc w:val="both"/>
      </w:pPr>
      <w:r>
        <w:t>pre správne zobrazovanie hodnôt merateľných ukazovateľov v zmysle predchádzajúceho bodu je nevyhnutné pred ich použitím vo VS/ZS spustiť funkcionalitu prepoč</w:t>
      </w:r>
      <w:r w:rsidR="00585146">
        <w:t>tu</w:t>
      </w:r>
      <w:r>
        <w:t xml:space="preserve"> v ITMS2014+ (dostupné v časti </w:t>
      </w:r>
      <w:r>
        <w:rPr>
          <w:i/>
        </w:rPr>
        <w:t>„Programová štruktúra – Operačný program – Súvisiace evidencie – Prehľad merateľných ukazovateľov – Podľa programovej štruktúry alebo Podľa ukazovateľov (za celý OP) alebo Podľa strategického rámca (za investičné priority)</w:t>
      </w:r>
      <w:r w:rsidR="00A17A11">
        <w:rPr>
          <w:i/>
        </w:rPr>
        <w:t>- Prepočet skutočného stavu</w:t>
      </w:r>
      <w:r w:rsidR="005877E2">
        <w:rPr>
          <w:rStyle w:val="Odkaznapoznmkupodiarou"/>
          <w:i/>
        </w:rPr>
        <w:footnoteReference w:id="8"/>
      </w:r>
      <w:r w:rsidR="00A17A11">
        <w:rPr>
          <w:i/>
        </w:rPr>
        <w:t xml:space="preserve"> alebo Prepočet k dátumu</w:t>
      </w:r>
      <w:r w:rsidR="005877E2">
        <w:rPr>
          <w:rStyle w:val="Odkaznapoznmkupodiarou"/>
          <w:i/>
        </w:rPr>
        <w:footnoteReference w:id="9"/>
      </w:r>
      <w:r>
        <w:rPr>
          <w:i/>
        </w:rPr>
        <w:t>“</w:t>
      </w:r>
      <w:r w:rsidR="00171522">
        <w:rPr>
          <w:i/>
        </w:rPr>
        <w:t>)</w:t>
      </w:r>
      <w:r w:rsidR="00171522">
        <w:t xml:space="preserve">, ktorá zabezpečí </w:t>
      </w:r>
      <w:r w:rsidR="00D80503">
        <w:t xml:space="preserve">výpočet </w:t>
      </w:r>
      <w:r w:rsidR="00171522">
        <w:t>požadovaných hodnôt merateľných ukazovateľov k príslušnému dátumu, resp. za príslušný rok</w:t>
      </w:r>
      <w:r>
        <w:t>;</w:t>
      </w:r>
    </w:p>
    <w:p w14:paraId="1505E82A" w14:textId="34902A82" w:rsidR="009410F1" w:rsidRDefault="009410F1" w:rsidP="009410F1">
      <w:pPr>
        <w:pStyle w:val="Odsekzoznamu"/>
        <w:numPr>
          <w:ilvl w:val="0"/>
          <w:numId w:val="4"/>
        </w:numPr>
        <w:spacing w:before="120" w:after="120"/>
        <w:ind w:left="426" w:hanging="426"/>
        <w:contextualSpacing w:val="0"/>
        <w:jc w:val="both"/>
      </w:pPr>
      <w:r>
        <w:t>podrobný stav merateľných ukazovateľov výkonnostného rámca je dostupný v ITMS2014+ v časti „</w:t>
      </w:r>
      <w:r>
        <w:rPr>
          <w:i/>
        </w:rPr>
        <w:t>Programová štruktúra – operačný program – Súvisiace evidencie – plnenie výkonnostného rámca</w:t>
      </w:r>
      <w:r w:rsidR="00A17A11">
        <w:rPr>
          <w:i/>
        </w:rPr>
        <w:t xml:space="preserve"> – Merateľný ukazovateľ – Hodnoty za roky alebo Hodnoty k dátumu</w:t>
      </w:r>
      <w:r>
        <w:rPr>
          <w:i/>
        </w:rPr>
        <w:t>“</w:t>
      </w:r>
      <w:r>
        <w:t>, kde je možné zobrazenie všetkých potrebných údajov pre účely VS</w:t>
      </w:r>
      <w:r w:rsidR="00F3737A">
        <w:t>/ZS (</w:t>
      </w:r>
      <w:r w:rsidR="00F553E2">
        <w:t xml:space="preserve">hodnoty </w:t>
      </w:r>
      <w:r w:rsidR="004730C8">
        <w:t>finančných ukazovateľov vo VS za rok 2018 RO konzultuje s CO (MF SR)</w:t>
      </w:r>
      <w:r w:rsidR="002058C8">
        <w:t xml:space="preserve">, </w:t>
      </w:r>
      <w:r w:rsidR="004730C8">
        <w:t xml:space="preserve">zodpovednosť za vykázané hodnoty </w:t>
      </w:r>
      <w:r w:rsidR="00D863E5">
        <w:t xml:space="preserve">však </w:t>
      </w:r>
      <w:r w:rsidR="004730C8">
        <w:t>prislúcha RO</w:t>
      </w:r>
      <w:r w:rsidR="00F3737A">
        <w:t>)</w:t>
      </w:r>
      <w:r w:rsidR="00D81794" w:rsidRPr="00BC3834">
        <w:t>;</w:t>
      </w:r>
      <w:r w:rsidR="00D81794">
        <w:t xml:space="preserve"> </w:t>
      </w:r>
    </w:p>
    <w:p w14:paraId="36A456B1" w14:textId="678B419E" w:rsidR="005877E2" w:rsidRDefault="00C51F1A" w:rsidP="00CB0F9C">
      <w:pPr>
        <w:pStyle w:val="Odsekzoznamu"/>
        <w:numPr>
          <w:ilvl w:val="0"/>
          <w:numId w:val="4"/>
        </w:numPr>
        <w:spacing w:before="120" w:after="120"/>
        <w:ind w:left="426" w:hanging="426"/>
        <w:contextualSpacing w:val="0"/>
        <w:jc w:val="both"/>
      </w:pPr>
      <w:r>
        <w:lastRenderedPageBreak/>
        <w:t xml:space="preserve">pre správne zobrazovanie hodnôt merateľných ukazovateľov </w:t>
      </w:r>
      <w:r w:rsidR="00A1322C">
        <w:t xml:space="preserve">v zmysle </w:t>
      </w:r>
      <w:r w:rsidR="008572EA">
        <w:t>predchádzajúceho bodu</w:t>
      </w:r>
      <w:r w:rsidR="00A1322C">
        <w:t xml:space="preserve"> je nevyhnutné pred ich použitím vo VS/ZS spustiť funkcionalitu prepoč</w:t>
      </w:r>
      <w:r w:rsidR="00585146">
        <w:t>tu</w:t>
      </w:r>
      <w:r w:rsidR="00A1322C">
        <w:t xml:space="preserve"> v ITMS2014+ (dostupné v časti </w:t>
      </w:r>
      <w:r w:rsidR="00A1322C">
        <w:rPr>
          <w:i/>
        </w:rPr>
        <w:t>„Programová štruktúra – Operačný program – Súvisiace evidencie –</w:t>
      </w:r>
      <w:r w:rsidR="008572EA">
        <w:rPr>
          <w:i/>
        </w:rPr>
        <w:t xml:space="preserve"> </w:t>
      </w:r>
      <w:r w:rsidR="00A1322C">
        <w:rPr>
          <w:i/>
        </w:rPr>
        <w:t xml:space="preserve">Plnenie výkonnostného rámca – </w:t>
      </w:r>
      <w:r w:rsidR="00A17A11">
        <w:rPr>
          <w:i/>
        </w:rPr>
        <w:t>Merateľný ukazovateľ – Prepočet skutočného stavu</w:t>
      </w:r>
      <w:r w:rsidR="00DE4BC0">
        <w:rPr>
          <w:rStyle w:val="Odkaznapoznmkupodiarou"/>
          <w:i/>
        </w:rPr>
        <w:footnoteReference w:id="10"/>
      </w:r>
      <w:r w:rsidR="00A17A11">
        <w:rPr>
          <w:i/>
        </w:rPr>
        <w:t xml:space="preserve"> alebo Prepočet k dátumu</w:t>
      </w:r>
      <w:r w:rsidR="00DE4BC0">
        <w:rPr>
          <w:rStyle w:val="Odkaznapoznmkupodiarou"/>
          <w:i/>
        </w:rPr>
        <w:footnoteReference w:id="11"/>
      </w:r>
      <w:r w:rsidR="00A1322C">
        <w:rPr>
          <w:i/>
        </w:rPr>
        <w:t>“</w:t>
      </w:r>
      <w:r w:rsidR="00171522">
        <w:rPr>
          <w:i/>
        </w:rPr>
        <w:t>),</w:t>
      </w:r>
      <w:r w:rsidR="00171522">
        <w:t xml:space="preserve"> ktorá zabezpečí </w:t>
      </w:r>
      <w:r w:rsidR="00D80503">
        <w:t xml:space="preserve">výpočet </w:t>
      </w:r>
      <w:r w:rsidR="00171522">
        <w:t>požadovaných hodnôt merateľných ukazovateľov k príslušnému dátumu, resp. za príslušný rok</w:t>
      </w:r>
      <w:r w:rsidR="00A1322C">
        <w:t>;</w:t>
      </w:r>
    </w:p>
    <w:p w14:paraId="17491B77" w14:textId="298C5BC7" w:rsidR="00D80503" w:rsidRDefault="00BA2F72" w:rsidP="00D80503">
      <w:pPr>
        <w:pStyle w:val="Odsekzoznamu"/>
        <w:numPr>
          <w:ilvl w:val="0"/>
          <w:numId w:val="4"/>
        </w:numPr>
        <w:spacing w:before="120" w:after="120"/>
        <w:ind w:left="426" w:hanging="426"/>
        <w:contextualSpacing w:val="0"/>
        <w:jc w:val="both"/>
      </w:pPr>
      <w:r>
        <w:t xml:space="preserve">RO/SO </w:t>
      </w:r>
      <w:r w:rsidR="00D80503">
        <w:t xml:space="preserve">vo VS/ZS </w:t>
      </w:r>
      <w:r w:rsidR="000E3CAE">
        <w:t xml:space="preserve">v časti „Prehľad o vykonávaní programu“ </w:t>
      </w:r>
      <w:r w:rsidR="00D80503">
        <w:t>uvedie informáciu o dátume prepočtu</w:t>
      </w:r>
      <w:r w:rsidR="00D13A0D">
        <w:rPr>
          <w:rStyle w:val="Odkaznapoznmkupodiarou"/>
        </w:rPr>
        <w:footnoteReference w:id="12"/>
      </w:r>
      <w:r w:rsidR="00D80503">
        <w:t xml:space="preserve"> a dátume exportu</w:t>
      </w:r>
      <w:r>
        <w:rPr>
          <w:rStyle w:val="Odkaznapoznmkupodiarou"/>
        </w:rPr>
        <w:footnoteReference w:id="13"/>
      </w:r>
      <w:r w:rsidR="00D80503">
        <w:t xml:space="preserve"> údajov</w:t>
      </w:r>
      <w:r>
        <w:t>, ktoré boli použité</w:t>
      </w:r>
      <w:r w:rsidR="00D80503">
        <w:t xml:space="preserve"> pre účely </w:t>
      </w:r>
      <w:r>
        <w:t>vypracovania</w:t>
      </w:r>
      <w:r w:rsidR="00D80503">
        <w:t>VS/ZS;</w:t>
      </w:r>
    </w:p>
    <w:p w14:paraId="756F2F6A" w14:textId="4AF20E31" w:rsidR="001C27E4" w:rsidRPr="0001232C" w:rsidRDefault="001C27E4" w:rsidP="00567C66">
      <w:pPr>
        <w:pStyle w:val="Odsekzoznamu"/>
        <w:numPr>
          <w:ilvl w:val="0"/>
          <w:numId w:val="4"/>
        </w:numPr>
        <w:spacing w:before="120" w:after="120"/>
        <w:ind w:left="426" w:hanging="426"/>
        <w:contextualSpacing w:val="0"/>
        <w:jc w:val="both"/>
      </w:pPr>
      <w:r>
        <w:t>údaje potrebné pre vykazovanie v rámci tabuliek č. 1 – 11 VS/ZS (vrátane hodnôt merateľných ukazovateľov programu) sú v požadovanej štruktúre dostupné tiež v systéme ITMS2014+ v časti „</w:t>
      </w:r>
      <w:r>
        <w:rPr>
          <w:i/>
        </w:rPr>
        <w:t xml:space="preserve">Monitorovanie – správy o vykonávaní OP – príslušná VS/ZS OP – exporty pre správu OP“. </w:t>
      </w:r>
      <w:r>
        <w:t>V tejto časti sú dostupné jednotlivé</w:t>
      </w:r>
      <w:r w:rsidR="00956C96">
        <w:t xml:space="preserve"> tabuľky v editovateľnej podobe;</w:t>
      </w:r>
      <w:r>
        <w:t xml:space="preserve"> </w:t>
      </w:r>
    </w:p>
    <w:p w14:paraId="6DCFDA89" w14:textId="77777777" w:rsidR="00DA35D2" w:rsidRDefault="00FB0E4E" w:rsidP="00DA35D2">
      <w:pPr>
        <w:pStyle w:val="Odsekzoznamu"/>
        <w:numPr>
          <w:ilvl w:val="0"/>
          <w:numId w:val="4"/>
        </w:numPr>
        <w:spacing w:before="120" w:after="120"/>
        <w:ind w:left="426" w:hanging="426"/>
        <w:contextualSpacing w:val="0"/>
        <w:jc w:val="both"/>
      </w:pPr>
      <w:r w:rsidRPr="0001232C">
        <w:t xml:space="preserve">ak nie je v niektorej </w:t>
      </w:r>
      <w:r w:rsidRPr="00FB0E4E">
        <w:t>časti tohto metodického pokynu</w:t>
      </w:r>
      <w:r w:rsidRPr="0001232C">
        <w:t xml:space="preserve"> explicitne uvedené inak, pre vykazovanie finančných údajov (stav kontrahovania, stav čerpania a pod.) sa uvádzajú hodnoty za zdroj EÚ;</w:t>
      </w:r>
    </w:p>
    <w:p w14:paraId="562E0CE9" w14:textId="64738FEC" w:rsidR="00F821E9" w:rsidRDefault="00DA4743" w:rsidP="00DA35D2">
      <w:pPr>
        <w:pStyle w:val="Odsekzoznamu"/>
        <w:numPr>
          <w:ilvl w:val="0"/>
          <w:numId w:val="4"/>
        </w:numPr>
        <w:spacing w:before="120" w:after="120"/>
        <w:ind w:left="426" w:hanging="426"/>
        <w:contextualSpacing w:val="0"/>
        <w:jc w:val="both"/>
      </w:pPr>
      <w:r>
        <w:t xml:space="preserve">VS/ZS sa </w:t>
      </w:r>
      <w:r w:rsidR="009F6850">
        <w:t xml:space="preserve">EK </w:t>
      </w:r>
      <w:r w:rsidR="00C64687">
        <w:t>predkladá</w:t>
      </w:r>
      <w:r w:rsidR="00C64687" w:rsidRPr="00AA7D81">
        <w:t xml:space="preserve"> elektronicky</w:t>
      </w:r>
      <w:r>
        <w:t>,</w:t>
      </w:r>
      <w:r w:rsidR="00C64687" w:rsidRPr="00AA7D81">
        <w:t xml:space="preserve"> </w:t>
      </w:r>
      <w:r w:rsidR="00664FE8">
        <w:t xml:space="preserve">odoslaním formulára VS/ZS </w:t>
      </w:r>
      <w:r w:rsidR="00C64687" w:rsidRPr="00AA7D81">
        <w:t>cez systém SFC2014</w:t>
      </w:r>
      <w:r w:rsidR="003A2FB3">
        <w:t xml:space="preserve"> v časti </w:t>
      </w:r>
      <w:r w:rsidR="00664FE8" w:rsidRPr="00DA35D2">
        <w:rPr>
          <w:i/>
        </w:rPr>
        <w:t>„</w:t>
      </w:r>
      <w:r w:rsidR="003A2FB3" w:rsidRPr="00DA35D2">
        <w:rPr>
          <w:i/>
        </w:rPr>
        <w:t>Monitorovanie – Správa o</w:t>
      </w:r>
      <w:r w:rsidR="00664FE8" w:rsidRPr="00DA35D2">
        <w:rPr>
          <w:i/>
        </w:rPr>
        <w:t> </w:t>
      </w:r>
      <w:r w:rsidR="003A2FB3" w:rsidRPr="00DA35D2">
        <w:rPr>
          <w:i/>
        </w:rPr>
        <w:t>vykonávaní</w:t>
      </w:r>
      <w:r w:rsidR="00664FE8">
        <w:t>“, výlučne s povinnými prílohami (Zhrnutie pre občanov, Správa o vykonávaní finančných nástrojov)</w:t>
      </w:r>
      <w:r w:rsidR="008F6BC9">
        <w:t>;</w:t>
      </w:r>
    </w:p>
    <w:p w14:paraId="34FFA49C" w14:textId="76AB389A" w:rsidR="00867402" w:rsidRDefault="00867402" w:rsidP="00F75371">
      <w:pPr>
        <w:pStyle w:val="Odsekzoznamu"/>
        <w:numPr>
          <w:ilvl w:val="0"/>
          <w:numId w:val="4"/>
        </w:numPr>
        <w:spacing w:before="120" w:after="120"/>
        <w:ind w:left="426" w:hanging="426"/>
        <w:contextualSpacing w:val="0"/>
        <w:jc w:val="both"/>
      </w:pPr>
      <w:r>
        <w:t xml:space="preserve">od VS za rok 2018 vrátane je verzia VS systémom SFC2014 vytváraná z aktuálne platnej verzie OP v SFC2014, ktorá je platná v čase vytvorenia verzie VS v SFC2014 tzn. nie z verzie, ktorá bola platná k 31.12. roku, za ktorý sa VS predkladá (platí v prípade ak takáto situácia nastala); </w:t>
      </w:r>
    </w:p>
    <w:p w14:paraId="64E5D6D8" w14:textId="63F03CCF" w:rsidR="007827E1" w:rsidRDefault="008F6BC9" w:rsidP="00F75371">
      <w:pPr>
        <w:pStyle w:val="Odsekzoznamu"/>
        <w:numPr>
          <w:ilvl w:val="0"/>
          <w:numId w:val="4"/>
        </w:numPr>
        <w:spacing w:before="120" w:after="120"/>
        <w:ind w:left="426" w:hanging="426"/>
        <w:contextualSpacing w:val="0"/>
        <w:jc w:val="both"/>
      </w:pPr>
      <w:r w:rsidRPr="00867402">
        <w:t>v prípade VS predklad</w:t>
      </w:r>
      <w:r w:rsidR="009D2F22" w:rsidRPr="00867402">
        <w:t>anej v roku 2019 platí, že VS by mala byť</w:t>
      </w:r>
      <w:r w:rsidRPr="00867402">
        <w:t xml:space="preserve"> naviazaná na poslednú aktuálne platnú verziu OP v SFC2014</w:t>
      </w:r>
      <w:r w:rsidR="00A12AC7" w:rsidRPr="00867402">
        <w:t xml:space="preserve">, ktorá </w:t>
      </w:r>
      <w:r w:rsidR="009D2F22" w:rsidRPr="00867402">
        <w:t>je</w:t>
      </w:r>
      <w:r w:rsidR="00A12AC7" w:rsidRPr="00867402">
        <w:t xml:space="preserve"> platná</w:t>
      </w:r>
      <w:r w:rsidRPr="00867402">
        <w:t xml:space="preserve"> </w:t>
      </w:r>
      <w:r w:rsidR="00A12AC7" w:rsidRPr="00867402">
        <w:t xml:space="preserve">v čase odoslania VS cez SFC2014 </w:t>
      </w:r>
      <w:r w:rsidRPr="00867402">
        <w:t xml:space="preserve">(ak </w:t>
      </w:r>
      <w:r w:rsidR="00DA4743" w:rsidRPr="00867402">
        <w:t xml:space="preserve">je </w:t>
      </w:r>
      <w:r w:rsidRPr="00867402">
        <w:t>k</w:t>
      </w:r>
      <w:r w:rsidR="00A12AC7" w:rsidRPr="00867402">
        <w:t xml:space="preserve"> dátumu odosla</w:t>
      </w:r>
      <w:r w:rsidR="009D2F22" w:rsidRPr="00867402">
        <w:t>nia VS za rok 201</w:t>
      </w:r>
      <w:r w:rsidR="00313FC9" w:rsidRPr="00867402">
        <w:t>8</w:t>
      </w:r>
      <w:r w:rsidR="009D2F22" w:rsidRPr="00867402">
        <w:t xml:space="preserve"> cez SFC2014</w:t>
      </w:r>
      <w:r w:rsidRPr="00867402">
        <w:t xml:space="preserve"> schválená nová verzia OP a VS </w:t>
      </w:r>
      <w:r w:rsidR="00A12AC7" w:rsidRPr="00867402">
        <w:t>za rok 201</w:t>
      </w:r>
      <w:r w:rsidR="006D095D" w:rsidRPr="00867402">
        <w:t>8</w:t>
      </w:r>
      <w:r w:rsidR="00A12AC7" w:rsidRPr="00867402">
        <w:t xml:space="preserve"> </w:t>
      </w:r>
      <w:r w:rsidR="009D2F22" w:rsidRPr="00867402">
        <w:t>je</w:t>
      </w:r>
      <w:r w:rsidRPr="00867402">
        <w:t xml:space="preserve"> vytvorená pred dátumom schválenia novej verzie OP, je potrebné vytvoriť novú verziu VS</w:t>
      </w:r>
      <w:r w:rsidR="009D2F22" w:rsidRPr="00867402">
        <w:rPr>
          <w:rStyle w:val="Odkaznapoznmkupodiarou"/>
        </w:rPr>
        <w:footnoteReference w:id="14"/>
      </w:r>
      <w:r w:rsidRPr="00867402">
        <w:t>).</w:t>
      </w:r>
      <w:r w:rsidR="00A12AC7" w:rsidRPr="00867402">
        <w:t xml:space="preserve"> Posúdenie dosiahnutia </w:t>
      </w:r>
      <w:r w:rsidR="00DA4743" w:rsidRPr="00867402">
        <w:t>čiastkových</w:t>
      </w:r>
      <w:r w:rsidR="00DA4743">
        <w:t xml:space="preserve"> cieľov</w:t>
      </w:r>
      <w:r w:rsidR="00A12AC7">
        <w:t xml:space="preserve"> ukazovateľov výkonnostného rámca do konca roka 2018 sa zo strany EK vykoná porovnaním údajov o výkonnosti, vykázaných vo VS</w:t>
      </w:r>
      <w:r w:rsidR="007827E1">
        <w:t xml:space="preserve"> predloženej</w:t>
      </w:r>
      <w:r w:rsidR="00A12AC7">
        <w:t xml:space="preserve"> v roku 2019, s</w:t>
      </w:r>
      <w:r w:rsidR="00DA4743">
        <w:t> čiastkovými cieľmi</w:t>
      </w:r>
      <w:r w:rsidR="00A12AC7">
        <w:t xml:space="preserve"> stanovenými v programoch, ktoré boli v platnosti k dátumu predloženia príslušnej VS </w:t>
      </w:r>
      <w:r w:rsidR="007827E1">
        <w:t>cez SFC2014;</w:t>
      </w:r>
    </w:p>
    <w:p w14:paraId="51AD86C8" w14:textId="356CDD85" w:rsidR="006B0162" w:rsidRPr="003C7B0E" w:rsidRDefault="00A12AC7" w:rsidP="0032644E">
      <w:pPr>
        <w:pStyle w:val="Odsekzoznamu"/>
        <w:numPr>
          <w:ilvl w:val="0"/>
          <w:numId w:val="4"/>
        </w:numPr>
        <w:spacing w:before="120" w:after="120"/>
        <w:ind w:left="426" w:hanging="426"/>
        <w:contextualSpacing w:val="0"/>
        <w:jc w:val="both"/>
      </w:pPr>
      <w:r>
        <w:lastRenderedPageBreak/>
        <w:t xml:space="preserve"> </w:t>
      </w:r>
      <w:r w:rsidR="007827E1">
        <w:t>za účelom včasnej ident</w:t>
      </w:r>
      <w:r w:rsidR="006B0162">
        <w:t>ifikácie nesprávne zadaných</w:t>
      </w:r>
      <w:r w:rsidR="007827E1">
        <w:t xml:space="preserve"> hodnôt </w:t>
      </w:r>
      <w:r w:rsidR="00DA4743">
        <w:t>čiastkových cieľov</w:t>
      </w:r>
      <w:r w:rsidR="00577EB8">
        <w:t xml:space="preserve"> </w:t>
      </w:r>
      <w:r w:rsidR="006B0162">
        <w:t xml:space="preserve">ukazovateľov výkonnostného rámca </w:t>
      </w:r>
      <w:r w:rsidR="007827E1">
        <w:t>v návrhu VS</w:t>
      </w:r>
      <w:r w:rsidR="00577EB8">
        <w:t xml:space="preserve"> za rok 2018</w:t>
      </w:r>
      <w:r w:rsidR="007827E1">
        <w:t xml:space="preserve"> a možnosti </w:t>
      </w:r>
      <w:r w:rsidR="006B0162">
        <w:t>ich o</w:t>
      </w:r>
      <w:r w:rsidR="007827E1">
        <w:t>pravy pred ich formálnym predložením</w:t>
      </w:r>
      <w:r w:rsidR="006B0162">
        <w:t>,</w:t>
      </w:r>
      <w:r w:rsidR="007827E1">
        <w:t xml:space="preserve"> je potrebné nah</w:t>
      </w:r>
      <w:r w:rsidR="006B0162">
        <w:t xml:space="preserve">rať dosiahnuté hodnoty </w:t>
      </w:r>
      <w:r w:rsidR="00DA4743">
        <w:t>čiastkových cieľov</w:t>
      </w:r>
      <w:r w:rsidR="006B0162">
        <w:t xml:space="preserve"> </w:t>
      </w:r>
      <w:r w:rsidR="007827E1">
        <w:t>ukazovateľov výkonnostného rámca v module VS v systéme SFC2014 čo najskôr (hneď ako má RO tieto údaje k dispozícii), ešte pred zasadnutím MV</w:t>
      </w:r>
      <w:r w:rsidR="006B0162">
        <w:t>, predmetom ktorého bude posúdenie a schválenie VS</w:t>
      </w:r>
      <w:r w:rsidR="00EF33B6">
        <w:t>, aby bolo možné zabezpečiť neformálne posúdenie zadaných hodnôt zo strany EK</w:t>
      </w:r>
      <w:r w:rsidR="0032644E">
        <w:t>.</w:t>
      </w:r>
    </w:p>
    <w:p w14:paraId="548A7133" w14:textId="77777777" w:rsidR="00C63293" w:rsidRDefault="005116A9" w:rsidP="00F75371">
      <w:pPr>
        <w:pStyle w:val="MPCKO2"/>
        <w:rPr>
          <w:szCs w:val="26"/>
        </w:rPr>
      </w:pPr>
      <w:bookmarkStart w:id="21" w:name="_Toc428367940"/>
      <w:bookmarkStart w:id="22" w:name="_Toc528311086"/>
      <w:bookmarkStart w:id="23" w:name="_Toc5610049"/>
      <w:bookmarkStart w:id="24" w:name="_Toc36126845"/>
      <w:bookmarkStart w:id="25" w:name="_Toc54694512"/>
      <w:r w:rsidRPr="007C3DC4">
        <w:rPr>
          <w:szCs w:val="26"/>
        </w:rPr>
        <w:t>Definície pojmov používaných v</w:t>
      </w:r>
      <w:r w:rsidR="00A74476" w:rsidRPr="007C3DC4">
        <w:rPr>
          <w:szCs w:val="26"/>
        </w:rPr>
        <w:t> </w:t>
      </w:r>
      <w:r w:rsidRPr="007C3DC4">
        <w:rPr>
          <w:szCs w:val="26"/>
        </w:rPr>
        <w:t>texte</w:t>
      </w:r>
      <w:bookmarkEnd w:id="21"/>
      <w:bookmarkEnd w:id="22"/>
      <w:bookmarkEnd w:id="23"/>
      <w:bookmarkEnd w:id="24"/>
      <w:bookmarkEnd w:id="25"/>
      <w:r w:rsidR="00A74476">
        <w:rPr>
          <w:szCs w:val="26"/>
        </w:rPr>
        <w:t xml:space="preserve"> </w:t>
      </w:r>
    </w:p>
    <w:p w14:paraId="5E2586CB" w14:textId="78D145F4" w:rsidR="009B0A3A" w:rsidRDefault="00E37558" w:rsidP="00F41510">
      <w:pPr>
        <w:spacing w:before="120" w:after="120"/>
        <w:jc w:val="both"/>
      </w:pPr>
      <w:r w:rsidRPr="00F41510">
        <w:rPr>
          <w:b/>
        </w:rPr>
        <w:t>Vybraný projekt</w:t>
      </w:r>
      <w:r w:rsidRPr="00D72D6A">
        <w:t xml:space="preserve"> (operácia vybraná na podporu) – </w:t>
      </w:r>
      <w:r w:rsidR="009B0A3A" w:rsidRPr="009B0A3A">
        <w:t>projekt, pri ktorom nadobudla účinnosť zmluva o poskytnutí NFP, resp. nadobudlo právoplatnosť rozhodnutie o</w:t>
      </w:r>
      <w:r w:rsidR="00F33840">
        <w:t> </w:t>
      </w:r>
      <w:r w:rsidR="009B0A3A" w:rsidRPr="009B0A3A">
        <w:t>schválení</w:t>
      </w:r>
      <w:r w:rsidR="00F33840">
        <w:t xml:space="preserve"> žiadosti o NFP</w:t>
      </w:r>
      <w:r w:rsidR="009B0A3A" w:rsidRPr="009B0A3A">
        <w:t xml:space="preserve"> v prípade projektov, kde je osoba prijímateľa a poskytovateľa totožná, s výnimkou mimoriadne ukončených projektov</w:t>
      </w:r>
      <w:r w:rsidR="004A4684">
        <w:t>, ktoré neprispeli k cieľom OP</w:t>
      </w:r>
      <w:r w:rsidR="00264883">
        <w:t>.</w:t>
      </w:r>
      <w:r w:rsidR="003A3762">
        <w:t xml:space="preserve"> Hodnota merateľného ukazovateľa je zohľadnená v hodnote vybraných projektov</w:t>
      </w:r>
      <w:r w:rsidR="00A54628">
        <w:t xml:space="preserve"> (označených ako „všetky projekty“ v ITMS2014+),</w:t>
      </w:r>
      <w:r w:rsidR="003A3762">
        <w:t xml:space="preserve"> ak zmluva </w:t>
      </w:r>
      <w:r w:rsidR="004A4684">
        <w:t xml:space="preserve">o poskytnutí NFP </w:t>
      </w:r>
      <w:r w:rsidR="003A3762">
        <w:t>nadobudla účinnosť najneskôr v deň posledného dňa monitorovaného obdobia danej VS/ZS.</w:t>
      </w:r>
      <w:r w:rsidR="00DC668B">
        <w:t xml:space="preserve"> Definícia vybraného projektu sa vzťahu</w:t>
      </w:r>
      <w:r w:rsidR="00C90E1A">
        <w:t>je</w:t>
      </w:r>
      <w:r w:rsidR="00DC668B">
        <w:t xml:space="preserve"> na všetky časti VS/ZS s výnimkou tých, v ktorých je explicitne uvedené inak. </w:t>
      </w:r>
    </w:p>
    <w:p w14:paraId="60B10EB5" w14:textId="01E6582F" w:rsidR="009B0A3A" w:rsidRDefault="003F3642" w:rsidP="003A3762">
      <w:pPr>
        <w:spacing w:before="120" w:after="120"/>
        <w:jc w:val="both"/>
      </w:pPr>
      <w:r w:rsidRPr="00F41510">
        <w:rPr>
          <w:b/>
        </w:rPr>
        <w:t>Plne realizovaný projekt</w:t>
      </w:r>
      <w:r w:rsidRPr="00D72D6A">
        <w:t>–</w:t>
      </w:r>
      <w:r w:rsidR="00017009" w:rsidRPr="00D72D6A">
        <w:t xml:space="preserve"> </w:t>
      </w:r>
      <w:r w:rsidR="009B0A3A" w:rsidRPr="009B0A3A">
        <w:t xml:space="preserve">na účely vykazovania údajov o ukazovateľoch programu ide o projekt s ukončenou realizáciou </w:t>
      </w:r>
      <w:r w:rsidR="00B42D60">
        <w:t xml:space="preserve">všetkých </w:t>
      </w:r>
      <w:r w:rsidR="009B0A3A" w:rsidRPr="009B0A3A">
        <w:t>hlavných aktivít projektu</w:t>
      </w:r>
      <w:r w:rsidR="00372A88">
        <w:t xml:space="preserve"> (ukončená fyzická realizácia projektu, bez nevyhnutnosti finančného ukončenia projektu</w:t>
      </w:r>
      <w:r w:rsidR="001D1028">
        <w:t xml:space="preserve"> a ukončenia podporných aktivít</w:t>
      </w:r>
      <w:r w:rsidR="00372A88">
        <w:t xml:space="preserve">), v prípade projektov ESF/IZM zahŕňajúcich účastníkov, </w:t>
      </w:r>
      <w:r w:rsidR="004A4684">
        <w:t xml:space="preserve">ide </w:t>
      </w:r>
      <w:r w:rsidR="00372A88">
        <w:t xml:space="preserve">o projekt, kde boli realizované všetky </w:t>
      </w:r>
      <w:r w:rsidR="00F33840">
        <w:t xml:space="preserve">hlavné </w:t>
      </w:r>
      <w:r w:rsidR="00372A88">
        <w:t>aktivity zahŕňajúce účastníkov, bez nevyhnutnosti finančného ukončenia projektu.</w:t>
      </w:r>
      <w:r w:rsidR="009B0A3A" w:rsidRPr="009B0A3A">
        <w:t xml:space="preserve"> </w:t>
      </w:r>
      <w:r w:rsidR="003A3762">
        <w:t xml:space="preserve">Hodnota merateľného ukazovateľa je zohľadnená v hodnote plne </w:t>
      </w:r>
      <w:r w:rsidR="004A4684">
        <w:t>realizovaných</w:t>
      </w:r>
      <w:r w:rsidR="003A3762">
        <w:t xml:space="preserve"> projektov</w:t>
      </w:r>
      <w:r w:rsidR="00A54628">
        <w:t xml:space="preserve"> (označených ako „ukončené projekty“ v ITMS2014+</w:t>
      </w:r>
      <w:r w:rsidR="00DC4DB1">
        <w:rPr>
          <w:rStyle w:val="Odkaznapoznmkupodiarou"/>
        </w:rPr>
        <w:footnoteReference w:id="15"/>
      </w:r>
      <w:r w:rsidR="00A54628">
        <w:t>)</w:t>
      </w:r>
      <w:r w:rsidR="001A4C8B">
        <w:t>,</w:t>
      </w:r>
      <w:r w:rsidR="003A3762">
        <w:t xml:space="preserve"> ak </w:t>
      </w:r>
      <w:r w:rsidR="004A4684">
        <w:t>zmluva o poskytnutí NFP nadobudla účinnosť najneskôr v deň posledného dňa monitorovaného obdobia danej VS/ZS,</w:t>
      </w:r>
      <w:r w:rsidR="003A3762">
        <w:t xml:space="preserve"> všetky hlavné aktivity projektu </w:t>
      </w:r>
      <w:r w:rsidR="004A4684">
        <w:t xml:space="preserve">boli </w:t>
      </w:r>
      <w:r w:rsidR="003A3762">
        <w:t>ukončené</w:t>
      </w:r>
      <w:r w:rsidR="00BA12EF">
        <w:t xml:space="preserve">/ v prípade projektov ESF/IZM zahŕňajúcich účastníkov všetky </w:t>
      </w:r>
      <w:r w:rsidR="00F33840">
        <w:t xml:space="preserve">hlavné </w:t>
      </w:r>
      <w:r w:rsidR="00BA12EF">
        <w:t>aktivity zahŕňajúce účastníkov boli realizované/</w:t>
      </w:r>
      <w:r w:rsidR="003A3762">
        <w:t xml:space="preserve"> najneskôr v deň posledného dňa monitorovaného obdobia danej VS/ZS</w:t>
      </w:r>
      <w:r w:rsidR="004A4684">
        <w:t xml:space="preserve"> a pre </w:t>
      </w:r>
      <w:r w:rsidR="00BA12EF">
        <w:t>toto obdobie je schválená</w:t>
      </w:r>
      <w:r w:rsidR="004A4684">
        <w:t xml:space="preserve"> </w:t>
      </w:r>
      <w:r w:rsidR="00EA4A55">
        <w:t>príslušná</w:t>
      </w:r>
      <w:r w:rsidR="004A4684">
        <w:t xml:space="preserve"> monitorovacia správa</w:t>
      </w:r>
      <w:r w:rsidR="00BA12EF">
        <w:t>/ v prípade projektov ESF/IZM zahŕňajúcich účastníkov</w:t>
      </w:r>
      <w:r w:rsidR="00B558B2">
        <w:t xml:space="preserve"> </w:t>
      </w:r>
      <w:r w:rsidR="00B558B2" w:rsidRPr="00B558B2">
        <w:t>sú</w:t>
      </w:r>
      <w:r w:rsidR="00BA12EF" w:rsidRPr="00B558B2">
        <w:t xml:space="preserve"> </w:t>
      </w:r>
      <w:r w:rsidR="00B558B2" w:rsidRPr="00B558B2">
        <w:t xml:space="preserve">pre toto obdobie zaevidované </w:t>
      </w:r>
      <w:r w:rsidR="00901E1B">
        <w:t xml:space="preserve">všetky </w:t>
      </w:r>
      <w:r w:rsidR="00B558B2" w:rsidRPr="00B558B2">
        <w:t>Karty účastníkov</w:t>
      </w:r>
      <w:r w:rsidR="003A3762">
        <w:t>.</w:t>
      </w:r>
    </w:p>
    <w:p w14:paraId="038E245A" w14:textId="391664FF" w:rsidR="00AD35A7" w:rsidRPr="00D72D6A" w:rsidRDefault="00AD35A7" w:rsidP="003A3762">
      <w:pPr>
        <w:spacing w:before="120" w:after="120"/>
        <w:jc w:val="both"/>
      </w:pPr>
      <w:r w:rsidRPr="00F41510">
        <w:rPr>
          <w:b/>
        </w:rPr>
        <w:t>Čiastočne realizovaný projekt</w:t>
      </w:r>
      <w:r w:rsidR="009B0A3A" w:rsidRPr="00D72D6A">
        <w:t xml:space="preserve">– </w:t>
      </w:r>
      <w:r w:rsidR="00E37558" w:rsidRPr="00D72D6A">
        <w:t xml:space="preserve">projekt, v rámci ktorého </w:t>
      </w:r>
      <w:r w:rsidR="00E06B38">
        <w:t xml:space="preserve">sa realizovali </w:t>
      </w:r>
      <w:r w:rsidR="003A3214">
        <w:t xml:space="preserve">hlavné </w:t>
      </w:r>
      <w:r w:rsidR="00E06B38">
        <w:t xml:space="preserve">aktivity vedúce k výstupom alebo časti projektu, ktoré majú výstupy. V rámci projektu </w:t>
      </w:r>
      <w:r w:rsidR="00E37558" w:rsidRPr="00D72D6A">
        <w:t xml:space="preserve">stále prebieha minimálne jedna </w:t>
      </w:r>
      <w:r w:rsidR="00901E1B">
        <w:t xml:space="preserve">hlavná </w:t>
      </w:r>
      <w:r w:rsidR="00E37558" w:rsidRPr="00D72D6A">
        <w:t>aktivita</w:t>
      </w:r>
      <w:r w:rsidR="00901E1B">
        <w:t xml:space="preserve">/ v prípade projektov ESF/IZM zahŕňajúcich účastníkov prebieha minimálne jedna </w:t>
      </w:r>
      <w:r w:rsidR="00F33840">
        <w:t xml:space="preserve">hlavná </w:t>
      </w:r>
      <w:r w:rsidR="00901E1B">
        <w:t>aktivita zahŕňajúca účastníkov</w:t>
      </w:r>
      <w:r w:rsidR="00B558B2">
        <w:t>.</w:t>
      </w:r>
      <w:r w:rsidR="003A3762">
        <w:t xml:space="preserve"> Hodnota merateľné</w:t>
      </w:r>
      <w:r w:rsidR="00B558B2">
        <w:t>ho ukazovateľa je zohľadnená v hodnote</w:t>
      </w:r>
      <w:r w:rsidR="003A3762">
        <w:t xml:space="preserve"> čiastočne realizovaných projektov</w:t>
      </w:r>
      <w:r w:rsidR="00A54628">
        <w:t xml:space="preserve"> (označených ako „projekty v realizácii“ v ITMS2014+)</w:t>
      </w:r>
      <w:r w:rsidR="001A4C8B">
        <w:t>,</w:t>
      </w:r>
      <w:r w:rsidR="003A3762">
        <w:t xml:space="preserve"> ak </w:t>
      </w:r>
      <w:r w:rsidR="00B558B2">
        <w:t>zmluva o poskytnutí NFP nadobudla účinnosť</w:t>
      </w:r>
      <w:r w:rsidR="003A3762">
        <w:t xml:space="preserve"> najneskôr v deň posledného dňa monitorovaného obdobia danej VS/ZS a pre toto monitorované obdobie</w:t>
      </w:r>
      <w:r w:rsidR="00B558B2">
        <w:t xml:space="preserve"> je schválená </w:t>
      </w:r>
      <w:r w:rsidR="00EA4A55">
        <w:t xml:space="preserve">príslušná </w:t>
      </w:r>
      <w:r w:rsidR="00B558B2">
        <w:t>monitorovacia</w:t>
      </w:r>
      <w:r w:rsidR="003A3762">
        <w:t xml:space="preserve"> správa</w:t>
      </w:r>
      <w:r w:rsidR="00901E1B">
        <w:t xml:space="preserve">/ v prípade projektov ESF/IZM zahŕňajúcich účastníkov </w:t>
      </w:r>
      <w:r w:rsidR="00901E1B" w:rsidRPr="00B558B2">
        <w:t>sú pre toto obdobie zaevidované</w:t>
      </w:r>
      <w:r w:rsidR="00901E1B">
        <w:t xml:space="preserve"> </w:t>
      </w:r>
      <w:r w:rsidR="00901E1B" w:rsidRPr="00B558B2">
        <w:t>Karty účastníkov</w:t>
      </w:r>
      <w:r w:rsidR="003A3762">
        <w:t>.</w:t>
      </w:r>
    </w:p>
    <w:p w14:paraId="6E7A96EE" w14:textId="2D21C95C" w:rsidR="0031454D" w:rsidRPr="0031454D" w:rsidRDefault="0031454D" w:rsidP="00F41510">
      <w:pPr>
        <w:spacing w:before="120" w:after="120"/>
        <w:jc w:val="both"/>
      </w:pPr>
      <w:r>
        <w:rPr>
          <w:b/>
        </w:rPr>
        <w:t xml:space="preserve">Investičná priorita – </w:t>
      </w:r>
      <w:r w:rsidRPr="00A22C26">
        <w:t>pre účely VS/ZS sa investičnou prioritou rozumie investičná priorita v zmysle tematických cieľov stanovených v čl. 9 všeobecného nariadenia a</w:t>
      </w:r>
      <w:r w:rsidR="00CE3810">
        <w:t xml:space="preserve"> špecifických </w:t>
      </w:r>
      <w:r w:rsidRPr="00A22C26">
        <w:t>nariadeniach pre jednotlivé fondy EŠIF</w:t>
      </w:r>
      <w:r w:rsidR="00A22C26">
        <w:t>.</w:t>
      </w:r>
    </w:p>
    <w:p w14:paraId="5AA3FAD1" w14:textId="4880E080" w:rsidR="009B0A3A" w:rsidRDefault="00E37558" w:rsidP="009B0A3A">
      <w:pPr>
        <w:spacing w:before="120" w:after="120"/>
        <w:jc w:val="both"/>
      </w:pPr>
      <w:r w:rsidRPr="00F41510">
        <w:rPr>
          <w:b/>
        </w:rPr>
        <w:lastRenderedPageBreak/>
        <w:t>Mimoriadne ukončený projekt</w:t>
      </w:r>
      <w:r w:rsidRPr="00D72D6A">
        <w:t xml:space="preserve"> – </w:t>
      </w:r>
      <w:r w:rsidR="009B0A3A" w:rsidRPr="009B0A3A">
        <w:t xml:space="preserve">projekt ukončený dohodou zmluvných strán, odstúpením od zmluvy </w:t>
      </w:r>
      <w:r w:rsidR="002F783A">
        <w:t xml:space="preserve">o poskytnutí NFP </w:t>
      </w:r>
      <w:r w:rsidR="009B0A3A" w:rsidRPr="009B0A3A">
        <w:t>alebo výpoveďou zmluvy o poskytnutí NFP zo strany prijímateľa</w:t>
      </w:r>
      <w:r w:rsidR="00A22C26">
        <w:t xml:space="preserve">. Mimoriadne ukončený </w:t>
      </w:r>
      <w:r w:rsidR="00DC250B">
        <w:t xml:space="preserve">projekt buď prispel alebo neprispel k cieľom OP, čo RO/SO uvedie v systéme ITMS2014+ formou označenia </w:t>
      </w:r>
      <w:r w:rsidR="001A4C8B">
        <w:t xml:space="preserve">príslušného príznaku </w:t>
      </w:r>
      <w:r w:rsidR="00DC250B">
        <w:t xml:space="preserve">v ITMS2014+. Mimoriadne ukončený projekt neprispel k cieľom OP ak </w:t>
      </w:r>
      <w:r w:rsidR="009B0A3A" w:rsidRPr="009B0A3A">
        <w:t>na projekte neboli preplatené/zúčtované žiadne finančné prostriedky z EŠIF (t.</w:t>
      </w:r>
      <w:r w:rsidR="00EA4A55">
        <w:t xml:space="preserve"> </w:t>
      </w:r>
      <w:r w:rsidR="009B0A3A" w:rsidRPr="009B0A3A">
        <w:t>j. buď neboli preplatené/zúčtované žiadne finančné prostriedky alebo sa žiadalo vrátenie všetkých vynaložených finanč</w:t>
      </w:r>
      <w:r w:rsidR="009B0A3A">
        <w:t>ných prostriedkov)</w:t>
      </w:r>
      <w:r w:rsidR="004E3F09">
        <w:t>.</w:t>
      </w:r>
    </w:p>
    <w:p w14:paraId="13317980" w14:textId="0FA82DCE" w:rsidR="00D70374" w:rsidRDefault="00D70374" w:rsidP="0001714F">
      <w:pPr>
        <w:spacing w:after="200" w:line="276" w:lineRule="auto"/>
      </w:pPr>
      <w:r>
        <w:br w:type="page"/>
      </w:r>
    </w:p>
    <w:p w14:paraId="4DABE30A" w14:textId="77777777" w:rsidR="005116A9" w:rsidRDefault="00D72D6A" w:rsidP="00F75371">
      <w:pPr>
        <w:pStyle w:val="MPCKO2"/>
      </w:pPr>
      <w:bookmarkStart w:id="26" w:name="_Toc428367941"/>
      <w:bookmarkStart w:id="27" w:name="_Toc528311087"/>
      <w:bookmarkStart w:id="28" w:name="_Toc5610050"/>
      <w:bookmarkStart w:id="29" w:name="_Toc36126846"/>
      <w:bookmarkStart w:id="30" w:name="_Toc54694513"/>
      <w:r>
        <w:lastRenderedPageBreak/>
        <w:t>Vypracovanie a schvaľovanie</w:t>
      </w:r>
      <w:r w:rsidR="005116A9" w:rsidRPr="00F41510">
        <w:t xml:space="preserve">  výročnej správy</w:t>
      </w:r>
      <w:r w:rsidR="0025491F">
        <w:t xml:space="preserve"> </w:t>
      </w:r>
      <w:r w:rsidR="005116A9" w:rsidRPr="00F41510">
        <w:t>na národnej úrovni</w:t>
      </w:r>
      <w:bookmarkEnd w:id="26"/>
      <w:bookmarkEnd w:id="27"/>
      <w:bookmarkEnd w:id="28"/>
      <w:bookmarkEnd w:id="29"/>
      <w:bookmarkEnd w:id="30"/>
    </w:p>
    <w:p w14:paraId="5631E168" w14:textId="77777777" w:rsidR="005116A9" w:rsidRDefault="005116A9" w:rsidP="00F41510">
      <w:pPr>
        <w:jc w:val="both"/>
        <w:rPr>
          <w:b/>
          <w:sz w:val="26"/>
          <w:szCs w:val="26"/>
          <w:lang w:eastAsia="cs-CZ"/>
        </w:rPr>
      </w:pPr>
    </w:p>
    <w:p w14:paraId="52A12667" w14:textId="77777777" w:rsidR="000D4C66" w:rsidRDefault="000D4C66" w:rsidP="00F41510">
      <w:pPr>
        <w:jc w:val="both"/>
        <w:rPr>
          <w:b/>
          <w:sz w:val="26"/>
          <w:szCs w:val="26"/>
          <w:lang w:eastAsia="cs-CZ"/>
        </w:rPr>
      </w:pPr>
      <w:r>
        <w:rPr>
          <w:b/>
          <w:noProof/>
          <w:sz w:val="26"/>
          <w:szCs w:val="26"/>
        </w:rPr>
        <w:drawing>
          <wp:inline distT="0" distB="0" distL="0" distR="0" wp14:anchorId="6CAC9EE4" wp14:editId="3A89C6BE">
            <wp:extent cx="5981700" cy="6438900"/>
            <wp:effectExtent l="19050" t="0" r="19050" b="19050"/>
            <wp:docPr id="25"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0B4B0C2C" w14:textId="77777777" w:rsidR="000D4C66" w:rsidRDefault="000D4C66" w:rsidP="00F41510">
      <w:pPr>
        <w:jc w:val="both"/>
        <w:rPr>
          <w:lang w:eastAsia="cs-CZ"/>
        </w:rPr>
      </w:pPr>
    </w:p>
    <w:p w14:paraId="591EA3CA" w14:textId="77777777" w:rsidR="0025491F" w:rsidRDefault="0025491F" w:rsidP="00F41510">
      <w:pPr>
        <w:jc w:val="both"/>
        <w:rPr>
          <w:lang w:eastAsia="cs-CZ"/>
        </w:rPr>
      </w:pPr>
    </w:p>
    <w:p w14:paraId="1417E1E2" w14:textId="77777777" w:rsidR="006C0A3A" w:rsidRPr="00F41510" w:rsidRDefault="006C0A3A" w:rsidP="00F41510">
      <w:pPr>
        <w:jc w:val="both"/>
        <w:rPr>
          <w:lang w:eastAsia="cs-CZ"/>
        </w:rPr>
        <w:sectPr w:rsidR="006C0A3A" w:rsidRPr="00F41510" w:rsidSect="0096733D">
          <w:pgSz w:w="11906" w:h="16838"/>
          <w:pgMar w:top="1418" w:right="1418" w:bottom="1418" w:left="1418" w:header="709" w:footer="709" w:gutter="0"/>
          <w:cols w:space="708"/>
          <w:docGrid w:linePitch="360"/>
        </w:sectPr>
      </w:pPr>
    </w:p>
    <w:p w14:paraId="734156F7" w14:textId="15B3F02A" w:rsidR="005463F9" w:rsidRPr="00346397" w:rsidRDefault="005463F9" w:rsidP="00F75371">
      <w:pPr>
        <w:pStyle w:val="MPCKO1"/>
        <w:jc w:val="both"/>
      </w:pPr>
      <w:bookmarkStart w:id="31" w:name="_Toc428367942"/>
      <w:bookmarkStart w:id="32" w:name="_Toc528311088"/>
      <w:bookmarkStart w:id="33" w:name="_Toc5610051"/>
      <w:bookmarkStart w:id="34" w:name="_Toc36126847"/>
      <w:bookmarkStart w:id="35" w:name="_Toc54694514"/>
      <w:r w:rsidRPr="00346397">
        <w:rPr>
          <w:lang w:eastAsia="en-US"/>
        </w:rPr>
        <w:lastRenderedPageBreak/>
        <w:t xml:space="preserve">Výročná a záverečná správa o vykonávaní </w:t>
      </w:r>
      <w:r w:rsidR="00895CF4" w:rsidRPr="00346397">
        <w:rPr>
          <w:lang w:eastAsia="en-US"/>
        </w:rPr>
        <w:t xml:space="preserve">Programu </w:t>
      </w:r>
      <w:r w:rsidRPr="00346397">
        <w:rPr>
          <w:lang w:eastAsia="en-US"/>
        </w:rPr>
        <w:t>v rámci cieľa Investovanie do rastu a</w:t>
      </w:r>
      <w:r w:rsidR="00532AC1" w:rsidRPr="00346397">
        <w:rPr>
          <w:lang w:eastAsia="en-US"/>
        </w:rPr>
        <w:t> </w:t>
      </w:r>
      <w:r w:rsidRPr="00346397">
        <w:rPr>
          <w:lang w:eastAsia="en-US"/>
        </w:rPr>
        <w:t>zamestnanosti</w:t>
      </w:r>
      <w:r w:rsidR="00532AC1" w:rsidRPr="00346397">
        <w:rPr>
          <w:lang w:eastAsia="en-US"/>
        </w:rPr>
        <w:t xml:space="preserve"> </w:t>
      </w:r>
      <w:r w:rsidR="00895CF4" w:rsidRPr="00346397">
        <w:rPr>
          <w:lang w:eastAsia="en-US"/>
        </w:rPr>
        <w:t xml:space="preserve"> (cieľ 1) </w:t>
      </w:r>
      <w:r w:rsidR="00532AC1" w:rsidRPr="00346397">
        <w:rPr>
          <w:lang w:eastAsia="en-US"/>
        </w:rPr>
        <w:t xml:space="preserve">a cieľa </w:t>
      </w:r>
      <w:r w:rsidR="006F665A">
        <w:rPr>
          <w:lang w:eastAsia="en-US"/>
        </w:rPr>
        <w:t>E</w:t>
      </w:r>
      <w:r w:rsidR="00532AC1" w:rsidRPr="00346397">
        <w:rPr>
          <w:lang w:eastAsia="en-US"/>
        </w:rPr>
        <w:t>urópska územná spolupráca</w:t>
      </w:r>
      <w:r w:rsidR="00895CF4" w:rsidRPr="00346397">
        <w:rPr>
          <w:lang w:eastAsia="en-US"/>
        </w:rPr>
        <w:t xml:space="preserve"> (cieľ 2)</w:t>
      </w:r>
      <w:bookmarkEnd w:id="31"/>
      <w:bookmarkEnd w:id="32"/>
      <w:bookmarkEnd w:id="33"/>
      <w:bookmarkEnd w:id="34"/>
      <w:bookmarkEnd w:id="35"/>
    </w:p>
    <w:p w14:paraId="2CB246F4" w14:textId="07467011" w:rsidR="000A24C3" w:rsidRDefault="000A24C3" w:rsidP="00F75371">
      <w:pPr>
        <w:pStyle w:val="MPCKO2"/>
      </w:pPr>
      <w:bookmarkStart w:id="36" w:name="_Toc428367943"/>
      <w:bookmarkStart w:id="37" w:name="_Toc528311089"/>
      <w:bookmarkStart w:id="38" w:name="_Toc5610052"/>
      <w:bookmarkStart w:id="39" w:name="_Toc36126848"/>
      <w:bookmarkStart w:id="40" w:name="_Toc54694515"/>
      <w:r>
        <w:t xml:space="preserve">Časť A  - Informácie predkladané každý rok (článok 50 (2) </w:t>
      </w:r>
      <w:r w:rsidR="00F45BE7">
        <w:t xml:space="preserve">všeobecného </w:t>
      </w:r>
      <w:r w:rsidRPr="00AA7D81">
        <w:rPr>
          <w:rFonts w:eastAsiaTheme="minorHAnsi"/>
        </w:rPr>
        <w:t>nariadenia</w:t>
      </w:r>
      <w:r>
        <w:rPr>
          <w:rFonts w:eastAsiaTheme="minorHAnsi"/>
        </w:rPr>
        <w:t>)</w:t>
      </w:r>
      <w:bookmarkEnd w:id="36"/>
      <w:bookmarkEnd w:id="37"/>
      <w:bookmarkEnd w:id="38"/>
      <w:bookmarkEnd w:id="39"/>
      <w:bookmarkEnd w:id="40"/>
    </w:p>
    <w:p w14:paraId="4E58D6FB" w14:textId="69ACD550" w:rsidR="00850467" w:rsidRPr="00AA7D81" w:rsidRDefault="00C013E0" w:rsidP="00F75371">
      <w:pPr>
        <w:pStyle w:val="MPCKO3"/>
      </w:pPr>
      <w:bookmarkStart w:id="41" w:name="_Toc428367944"/>
      <w:bookmarkStart w:id="42" w:name="_Toc528311090"/>
      <w:bookmarkStart w:id="43" w:name="_Toc5610053"/>
      <w:bookmarkStart w:id="44" w:name="_Toc36126849"/>
      <w:bookmarkStart w:id="45" w:name="_Toc54694516"/>
      <w:r>
        <w:t>I.</w:t>
      </w:r>
      <w:r w:rsidR="00AA7D81" w:rsidRPr="00AA7D81">
        <w:t>1</w:t>
      </w:r>
      <w:r w:rsidR="00B076E6">
        <w:t>.</w:t>
      </w:r>
      <w:r w:rsidR="00850467" w:rsidRPr="00AA7D81">
        <w:t xml:space="preserve"> </w:t>
      </w:r>
      <w:bookmarkEnd w:id="8"/>
      <w:bookmarkEnd w:id="9"/>
      <w:r w:rsidR="00AA7D81" w:rsidRPr="00AA7D81">
        <w:t>Identifikácia</w:t>
      </w:r>
      <w:bookmarkEnd w:id="41"/>
      <w:bookmarkEnd w:id="42"/>
      <w:bookmarkEnd w:id="43"/>
      <w:bookmarkEnd w:id="44"/>
      <w:bookmarkEnd w:id="45"/>
    </w:p>
    <w:tbl>
      <w:tblPr>
        <w:tblW w:w="9104" w:type="dxa"/>
        <w:tblInd w:w="1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shd w:val="clear" w:color="auto" w:fill="C6D9F1" w:themeFill="text2" w:themeFillTint="33"/>
        <w:tblLook w:val="01E0" w:firstRow="1" w:lastRow="1" w:firstColumn="1" w:lastColumn="1" w:noHBand="0" w:noVBand="0"/>
      </w:tblPr>
      <w:tblGrid>
        <w:gridCol w:w="3544"/>
        <w:gridCol w:w="5560"/>
      </w:tblGrid>
      <w:tr w:rsidR="001759DF" w:rsidRPr="000155BC" w14:paraId="367449F3" w14:textId="77777777" w:rsidTr="00844F4A">
        <w:tc>
          <w:tcPr>
            <w:tcW w:w="3544" w:type="dxa"/>
            <w:shd w:val="clear" w:color="auto" w:fill="B8CCE4" w:themeFill="accent1" w:themeFillTint="66"/>
          </w:tcPr>
          <w:p w14:paraId="413C3AF1"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Kód programu (CCI)</w:t>
            </w:r>
          </w:p>
        </w:tc>
        <w:tc>
          <w:tcPr>
            <w:tcW w:w="5560" w:type="dxa"/>
            <w:shd w:val="clear" w:color="auto" w:fill="FFFFFF" w:themeFill="background1"/>
            <w:vAlign w:val="center"/>
          </w:tcPr>
          <w:p w14:paraId="3EAE0EA3" w14:textId="77777777" w:rsidR="001759DF" w:rsidRPr="00B076E6" w:rsidRDefault="001759DF" w:rsidP="001759DF">
            <w:pPr>
              <w:jc w:val="center"/>
              <w:rPr>
                <w:i/>
                <w:color w:val="8DB3E2"/>
                <w:sz w:val="18"/>
                <w:szCs w:val="18"/>
              </w:rPr>
            </w:pPr>
            <w:r w:rsidRPr="00B076E6">
              <w:rPr>
                <w:i/>
                <w:sz w:val="18"/>
                <w:szCs w:val="18"/>
              </w:rPr>
              <w:t>&lt;typ='S' max.rozsah=15 vstup='S'&gt;</w:t>
            </w:r>
          </w:p>
        </w:tc>
      </w:tr>
      <w:tr w:rsidR="001759DF" w:rsidRPr="000155BC" w14:paraId="60AC192B" w14:textId="77777777" w:rsidTr="00844F4A">
        <w:tc>
          <w:tcPr>
            <w:tcW w:w="3544" w:type="dxa"/>
            <w:shd w:val="clear" w:color="auto" w:fill="B8CCE4" w:themeFill="accent1" w:themeFillTint="66"/>
          </w:tcPr>
          <w:p w14:paraId="2645B4BD"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Názov programu</w:t>
            </w:r>
          </w:p>
        </w:tc>
        <w:tc>
          <w:tcPr>
            <w:tcW w:w="5560" w:type="dxa"/>
            <w:shd w:val="clear" w:color="auto" w:fill="FFFFFF" w:themeFill="background1"/>
            <w:vAlign w:val="center"/>
          </w:tcPr>
          <w:p w14:paraId="5B3378BF" w14:textId="77777777" w:rsidR="001759DF" w:rsidRPr="00B076E6" w:rsidRDefault="001759DF" w:rsidP="001759DF">
            <w:pPr>
              <w:jc w:val="center"/>
              <w:rPr>
                <w:i/>
                <w:color w:val="8DB3E2"/>
                <w:sz w:val="18"/>
                <w:szCs w:val="18"/>
              </w:rPr>
            </w:pPr>
            <w:r w:rsidRPr="00B076E6">
              <w:rPr>
                <w:i/>
                <w:sz w:val="18"/>
                <w:szCs w:val="18"/>
              </w:rPr>
              <w:t>&lt;typ='S' max.rozsah=255 vstup='G'&gt;</w:t>
            </w:r>
          </w:p>
        </w:tc>
      </w:tr>
      <w:tr w:rsidR="001759DF" w:rsidRPr="000155BC" w14:paraId="6F661739" w14:textId="77777777" w:rsidTr="00844F4A">
        <w:tc>
          <w:tcPr>
            <w:tcW w:w="3544" w:type="dxa"/>
            <w:shd w:val="clear" w:color="auto" w:fill="B8CCE4" w:themeFill="accent1" w:themeFillTint="66"/>
          </w:tcPr>
          <w:p w14:paraId="454E6209" w14:textId="77777777" w:rsidR="001759DF" w:rsidRPr="000155BC" w:rsidRDefault="001759DF" w:rsidP="000155BC">
            <w:pPr>
              <w:autoSpaceDE w:val="0"/>
              <w:autoSpaceDN w:val="0"/>
              <w:adjustRightInd w:val="0"/>
              <w:rPr>
                <w:rFonts w:eastAsia="EUAlbertina-Regular-Identity-H"/>
                <w:b/>
              </w:rPr>
            </w:pPr>
            <w:r w:rsidRPr="000155BC">
              <w:rPr>
                <w:rFonts w:eastAsia="EUAlbertina-Regular-Identity-H"/>
                <w:b/>
              </w:rPr>
              <w:t>Verzia</w:t>
            </w:r>
          </w:p>
        </w:tc>
        <w:tc>
          <w:tcPr>
            <w:tcW w:w="5560" w:type="dxa"/>
            <w:shd w:val="clear" w:color="auto" w:fill="FFFFFF" w:themeFill="background1"/>
            <w:vAlign w:val="center"/>
          </w:tcPr>
          <w:p w14:paraId="6B13BDD2" w14:textId="77777777" w:rsidR="001759DF" w:rsidRPr="00B076E6" w:rsidRDefault="001759DF" w:rsidP="001759DF">
            <w:pPr>
              <w:jc w:val="center"/>
              <w:rPr>
                <w:i/>
                <w:color w:val="8DB3E2"/>
                <w:sz w:val="18"/>
                <w:szCs w:val="18"/>
              </w:rPr>
            </w:pPr>
            <w:r w:rsidRPr="00B076E6">
              <w:rPr>
                <w:i/>
                <w:sz w:val="18"/>
                <w:szCs w:val="18"/>
              </w:rPr>
              <w:t>&lt;typ='N' vstup='G'&gt;</w:t>
            </w:r>
          </w:p>
        </w:tc>
      </w:tr>
      <w:tr w:rsidR="001759DF" w:rsidRPr="000155BC" w14:paraId="68E91AEF" w14:textId="77777777" w:rsidTr="00844F4A">
        <w:trPr>
          <w:trHeight w:val="759"/>
        </w:trPr>
        <w:tc>
          <w:tcPr>
            <w:tcW w:w="3544" w:type="dxa"/>
            <w:shd w:val="clear" w:color="auto" w:fill="B8CCE4" w:themeFill="accent1" w:themeFillTint="66"/>
          </w:tcPr>
          <w:p w14:paraId="3A95E250" w14:textId="77777777" w:rsidR="001759DF" w:rsidRPr="000155BC" w:rsidRDefault="001759DF" w:rsidP="000155BC">
            <w:pPr>
              <w:autoSpaceDE w:val="0"/>
              <w:autoSpaceDN w:val="0"/>
              <w:adjustRightInd w:val="0"/>
              <w:rPr>
                <w:rFonts w:eastAsia="EUAlbertina-Regular-Identity-H"/>
                <w:b/>
                <w:lang w:eastAsia="cs-CZ"/>
              </w:rPr>
            </w:pPr>
            <w:r w:rsidRPr="000155BC">
              <w:rPr>
                <w:rFonts w:eastAsia="EUAlbertina-Regular-Identity-H"/>
                <w:b/>
              </w:rPr>
              <w:t>Dátum schválenia výročnej</w:t>
            </w:r>
            <w:r w:rsidR="00785C7D">
              <w:rPr>
                <w:rFonts w:eastAsia="EUAlbertina-Regular-Identity-H"/>
                <w:b/>
              </w:rPr>
              <w:t>/záverečnej</w:t>
            </w:r>
            <w:r w:rsidRPr="000155BC">
              <w:rPr>
                <w:rFonts w:eastAsia="EUAlbertina-Regular-Identity-H"/>
                <w:b/>
              </w:rPr>
              <w:t xml:space="preserve"> správy monitorovacím výborom</w:t>
            </w:r>
          </w:p>
        </w:tc>
        <w:tc>
          <w:tcPr>
            <w:tcW w:w="5560" w:type="dxa"/>
            <w:shd w:val="clear" w:color="auto" w:fill="FFFFFF" w:themeFill="background1"/>
            <w:vAlign w:val="center"/>
          </w:tcPr>
          <w:p w14:paraId="2317F39A" w14:textId="77777777" w:rsidR="001759DF" w:rsidRPr="00B076E6" w:rsidRDefault="001759DF" w:rsidP="001759DF">
            <w:pPr>
              <w:jc w:val="center"/>
              <w:rPr>
                <w:i/>
                <w:color w:val="8DB3E2"/>
                <w:sz w:val="18"/>
                <w:szCs w:val="18"/>
              </w:rPr>
            </w:pPr>
            <w:r w:rsidRPr="00B076E6">
              <w:rPr>
                <w:i/>
                <w:sz w:val="18"/>
                <w:szCs w:val="18"/>
              </w:rPr>
              <w:t>&lt;typ='D' vstup='M'&gt;</w:t>
            </w:r>
          </w:p>
        </w:tc>
      </w:tr>
    </w:tbl>
    <w:p w14:paraId="51BB214F" w14:textId="77777777" w:rsidR="00AA7D81" w:rsidRPr="00AA7D81" w:rsidRDefault="00C013E0" w:rsidP="00F75371">
      <w:pPr>
        <w:pStyle w:val="MPCKO3"/>
      </w:pPr>
      <w:bookmarkStart w:id="46" w:name="_Toc428367945"/>
      <w:bookmarkStart w:id="47" w:name="_Toc528311091"/>
      <w:bookmarkStart w:id="48" w:name="_Toc5610054"/>
      <w:bookmarkStart w:id="49" w:name="_Toc36126850"/>
      <w:bookmarkStart w:id="50" w:name="_Toc54694517"/>
      <w:r>
        <w:t>I.</w:t>
      </w:r>
      <w:r w:rsidR="00AA7D81" w:rsidRPr="00AA7D81">
        <w:t>2</w:t>
      </w:r>
      <w:r w:rsidR="00B076E6">
        <w:t>.</w:t>
      </w:r>
      <w:r w:rsidR="004F4A72" w:rsidRPr="00AA7D81">
        <w:t xml:space="preserve"> </w:t>
      </w:r>
      <w:r w:rsidR="00AA7D81" w:rsidRPr="00AA7D81">
        <w:rPr>
          <w:rFonts w:eastAsia="EUAlbertina-Regular-Identity-H"/>
          <w:lang w:eastAsia="cs-CZ"/>
        </w:rPr>
        <w:t xml:space="preserve">Prehľad </w:t>
      </w:r>
      <w:r w:rsidR="00FF52EF">
        <w:rPr>
          <w:rFonts w:eastAsia="EUAlbertina-Regular-Identity-H"/>
          <w:lang w:eastAsia="cs-CZ"/>
        </w:rPr>
        <w:t xml:space="preserve">o </w:t>
      </w:r>
      <w:r w:rsidR="00895CF4">
        <w:rPr>
          <w:rFonts w:eastAsia="EUAlbertina-Regular-Identity-H"/>
          <w:lang w:eastAsia="cs-CZ"/>
        </w:rPr>
        <w:t>vykonávaní</w:t>
      </w:r>
      <w:r w:rsidR="00AA7D81" w:rsidRPr="00AA7D81">
        <w:rPr>
          <w:rFonts w:eastAsia="EUAlbertina-Regular-Identity-H"/>
          <w:lang w:eastAsia="cs-CZ"/>
        </w:rPr>
        <w:t xml:space="preserve"> programu</w:t>
      </w:r>
      <w:bookmarkEnd w:id="46"/>
      <w:bookmarkEnd w:id="47"/>
      <w:bookmarkEnd w:id="48"/>
      <w:bookmarkEnd w:id="49"/>
      <w:bookmarkEnd w:id="50"/>
    </w:p>
    <w:p w14:paraId="4AB83BFD" w14:textId="77777777" w:rsidR="00BA2F72" w:rsidRDefault="00AA7D81" w:rsidP="00084454">
      <w:pPr>
        <w:spacing w:before="120" w:after="120" w:line="276" w:lineRule="auto"/>
        <w:jc w:val="both"/>
        <w:rPr>
          <w:rFonts w:eastAsia="EUAlbertina-Regular-Identity-H"/>
          <w:lang w:eastAsia="cs-CZ"/>
        </w:rPr>
      </w:pPr>
      <w:r w:rsidRPr="00AA7D81">
        <w:rPr>
          <w:rFonts w:eastAsia="EUAlbertina-Regular-Identity-H"/>
          <w:lang w:eastAsia="cs-CZ"/>
        </w:rPr>
        <w:t>Cieľom tejto kapitoly je poskytnúť stručné a všeobecné zhodnotenie implementácie programu za vykazovaný rok prostredníctvom vyhodnotenia finančných úd</w:t>
      </w:r>
      <w:r w:rsidR="00C33901">
        <w:rPr>
          <w:rFonts w:eastAsia="EUAlbertina-Regular-Identity-H"/>
          <w:lang w:eastAsia="cs-CZ"/>
        </w:rPr>
        <w:t>ajov</w:t>
      </w:r>
      <w:r w:rsidR="00AA5A53">
        <w:rPr>
          <w:rFonts w:eastAsia="EUAlbertina-Regular-Identity-H"/>
          <w:lang w:eastAsia="cs-CZ"/>
        </w:rPr>
        <w:t xml:space="preserve"> (</w:t>
      </w:r>
      <w:r w:rsidR="0012739C">
        <w:rPr>
          <w:rFonts w:eastAsia="EUAlbertina-Regular-Identity-H"/>
          <w:lang w:eastAsia="cs-CZ"/>
        </w:rPr>
        <w:t>stav vyhlasovania výziev, stav kontrahovania, stav čerpania, stav implementácie veľkých projektov, stav implementácie národných projektov, plnenie finančného záväzku daného roku</w:t>
      </w:r>
      <w:r w:rsidR="00AA5A53">
        <w:rPr>
          <w:rFonts w:eastAsia="EUAlbertina-Regular-Identity-H"/>
          <w:lang w:eastAsia="cs-CZ"/>
        </w:rPr>
        <w:t>)</w:t>
      </w:r>
      <w:r w:rsidR="00C33901">
        <w:rPr>
          <w:rFonts w:eastAsia="EUAlbertina-Regular-Identity-H"/>
          <w:lang w:eastAsia="cs-CZ"/>
        </w:rPr>
        <w:t xml:space="preserve"> a merateľných ukazovateľov,</w:t>
      </w:r>
      <w:r w:rsidR="00E53013">
        <w:rPr>
          <w:rFonts w:eastAsia="EUAlbertina-Regular-Identity-H"/>
          <w:lang w:eastAsia="cs-CZ"/>
        </w:rPr>
        <w:t xml:space="preserve"> vrátane merateľných ukazovateľov výkonnostného rámca,</w:t>
      </w:r>
      <w:r w:rsidR="00C33901">
        <w:rPr>
          <w:rFonts w:eastAsia="EUAlbertina-Regular-Identity-H"/>
          <w:lang w:eastAsia="cs-CZ"/>
        </w:rPr>
        <w:t xml:space="preserve"> </w:t>
      </w:r>
      <w:r w:rsidR="00C33901" w:rsidRPr="00C64687">
        <w:rPr>
          <w:rFonts w:eastAsia="EUAlbertina-Regular-Identity-H"/>
          <w:lang w:eastAsia="cs-CZ"/>
        </w:rPr>
        <w:t>zahŕňajúc finančné nástroje.</w:t>
      </w:r>
      <w:r w:rsidR="00E53013">
        <w:rPr>
          <w:rFonts w:eastAsia="EUAlbertina-Regular-Identity-H"/>
          <w:lang w:eastAsia="cs-CZ"/>
        </w:rPr>
        <w:t xml:space="preserve"> Táto kapitola by mala poskytnúť celkový obraz o </w:t>
      </w:r>
      <w:r w:rsidR="00AA5A53">
        <w:rPr>
          <w:rFonts w:eastAsia="EUAlbertina-Regular-Identity-H"/>
          <w:lang w:eastAsia="cs-CZ"/>
        </w:rPr>
        <w:t>programe</w:t>
      </w:r>
      <w:r w:rsidR="00E53013">
        <w:rPr>
          <w:rFonts w:eastAsia="EUAlbertina-Regular-Identity-H"/>
          <w:lang w:eastAsia="cs-CZ"/>
        </w:rPr>
        <w:t xml:space="preserve"> a jeho pokroku v danom vykazovanom roku, s dôrazom na dosiahnuté výsledky</w:t>
      </w:r>
      <w:r w:rsidR="00AA5A53">
        <w:rPr>
          <w:rFonts w:eastAsia="EUAlbertina-Regular-Identity-H"/>
          <w:lang w:eastAsia="cs-CZ"/>
        </w:rPr>
        <w:t xml:space="preserve"> a budúce smerovanie implementácie, prípadne odôvodnenie problémov ovplyvňujúcich realizáciu programu v danom vykazovanom roku a popis opatrení na ich odstránenie</w:t>
      </w:r>
      <w:r w:rsidR="00E628C3">
        <w:rPr>
          <w:rFonts w:eastAsia="EUAlbertina-Regular-Identity-H"/>
          <w:lang w:eastAsia="cs-CZ"/>
        </w:rPr>
        <w:t>, vrátane odôvodnenia meškajúcej implementácie a</w:t>
      </w:r>
      <w:r w:rsidR="000A63B9">
        <w:rPr>
          <w:rFonts w:eastAsia="EUAlbertina-Regular-Identity-H"/>
          <w:lang w:eastAsia="cs-CZ"/>
        </w:rPr>
        <w:t xml:space="preserve"> popisu </w:t>
      </w:r>
      <w:r w:rsidR="00E628C3">
        <w:rPr>
          <w:rFonts w:eastAsia="EUAlbertina-Regular-Identity-H"/>
          <w:lang w:eastAsia="cs-CZ"/>
        </w:rPr>
        <w:t xml:space="preserve">opatrení, realizovaných pre naplnenie rozpočtového záväzku v zmysle pravidla </w:t>
      </w:r>
      <w:r w:rsidR="00367B8A">
        <w:rPr>
          <w:rFonts w:eastAsia="EUAlbertina-Regular-Identity-H"/>
          <w:lang w:eastAsia="cs-CZ"/>
        </w:rPr>
        <w:t>N+</w:t>
      </w:r>
      <w:r w:rsidR="00E628C3">
        <w:rPr>
          <w:rFonts w:eastAsia="EUAlbertina-Regular-Identity-H"/>
          <w:lang w:eastAsia="cs-CZ"/>
        </w:rPr>
        <w:t>3</w:t>
      </w:r>
      <w:r w:rsidR="00AA5A53">
        <w:rPr>
          <w:rFonts w:eastAsia="EUAlbertina-Regular-Identity-H"/>
          <w:lang w:eastAsia="cs-CZ"/>
        </w:rPr>
        <w:t xml:space="preserve">. </w:t>
      </w:r>
      <w:r w:rsidR="0012739C">
        <w:rPr>
          <w:rFonts w:eastAsia="EUAlbertina-Regular-Identity-H"/>
          <w:lang w:eastAsia="cs-CZ"/>
        </w:rPr>
        <w:t>V tejto časti sa poskytujú len zhrňujúce údaje o jednotlivých oblastiach implementácie programu.</w:t>
      </w:r>
      <w:r w:rsidR="00E43546">
        <w:rPr>
          <w:rFonts w:eastAsia="EUAlbertina-Regular-Identity-H"/>
          <w:lang w:eastAsia="cs-CZ"/>
        </w:rPr>
        <w:t xml:space="preserve"> V tejto časti je </w:t>
      </w:r>
      <w:r w:rsidR="00CC3227">
        <w:rPr>
          <w:rFonts w:eastAsia="EUAlbertina-Regular-Identity-H"/>
          <w:lang w:eastAsia="cs-CZ"/>
        </w:rPr>
        <w:t>potrebné</w:t>
      </w:r>
      <w:r w:rsidR="00E43546">
        <w:rPr>
          <w:rFonts w:eastAsia="EUAlbertina-Regular-Identity-H"/>
          <w:lang w:eastAsia="cs-CZ"/>
        </w:rPr>
        <w:t xml:space="preserve"> uviesť aj stručné informácie o tom, ako implementácia programu prispieva k</w:t>
      </w:r>
      <w:r w:rsidR="00CC3227">
        <w:rPr>
          <w:rFonts w:eastAsia="EUAlbertina-Regular-Identity-H"/>
          <w:lang w:eastAsia="cs-CZ"/>
        </w:rPr>
        <w:t xml:space="preserve"> iniciatívam EK, ktorými sú </w:t>
      </w:r>
      <w:r w:rsidR="00E43546">
        <w:rPr>
          <w:rFonts w:eastAsia="EUAlbertina-Regular-Identity-H"/>
          <w:lang w:eastAsia="cs-CZ"/>
        </w:rPr>
        <w:t>podpor</w:t>
      </w:r>
      <w:r w:rsidR="00CC3227">
        <w:rPr>
          <w:rFonts w:eastAsia="EUAlbertina-Regular-Identity-H"/>
          <w:lang w:eastAsia="cs-CZ"/>
        </w:rPr>
        <w:t>a</w:t>
      </w:r>
      <w:r w:rsidR="00E43546">
        <w:rPr>
          <w:rFonts w:eastAsia="EUAlbertina-Regular-Identity-H"/>
          <w:lang w:eastAsia="cs-CZ"/>
        </w:rPr>
        <w:t xml:space="preserve"> transformácie uhoľného regiónu Horná Nitra a</w:t>
      </w:r>
      <w:r w:rsidR="00CC3227">
        <w:rPr>
          <w:rFonts w:eastAsia="EUAlbertina-Regular-Identity-H"/>
          <w:lang w:eastAsia="cs-CZ"/>
        </w:rPr>
        <w:t xml:space="preserve">ko aj </w:t>
      </w:r>
      <w:r w:rsidR="00E43546">
        <w:rPr>
          <w:rFonts w:eastAsia="EUAlbertina-Regular-Identity-H"/>
          <w:lang w:eastAsia="cs-CZ"/>
        </w:rPr>
        <w:t xml:space="preserve"> k iniciatíve </w:t>
      </w:r>
      <w:r w:rsidR="00CC3227">
        <w:rPr>
          <w:rFonts w:eastAsia="EUAlbertina-Regular-Identity-H"/>
          <w:lang w:eastAsia="cs-CZ"/>
        </w:rPr>
        <w:t>d</w:t>
      </w:r>
      <w:r w:rsidR="00E43546">
        <w:rPr>
          <w:rFonts w:eastAsia="EUAlbertina-Regular-Identity-H"/>
          <w:lang w:eastAsia="cs-CZ"/>
        </w:rPr>
        <w:t>obiehajúcich regiónov, tzv. „Catching</w:t>
      </w:r>
      <w:r w:rsidR="00CC3227">
        <w:rPr>
          <w:rFonts w:eastAsia="EUAlbertina-Regular-Identity-H"/>
          <w:lang w:eastAsia="cs-CZ"/>
        </w:rPr>
        <w:t>-</w:t>
      </w:r>
      <w:r w:rsidR="00E43546">
        <w:rPr>
          <w:rFonts w:eastAsia="EUAlbertina-Regular-Identity-H"/>
          <w:lang w:eastAsia="cs-CZ"/>
        </w:rPr>
        <w:t>up regions“ (ďalej len „CuR</w:t>
      </w:r>
      <w:r w:rsidR="00CE32F9">
        <w:rPr>
          <w:rFonts w:eastAsia="EUAlbertina-Regular-Identity-H"/>
          <w:lang w:eastAsia="cs-CZ"/>
        </w:rPr>
        <w:t>I</w:t>
      </w:r>
      <w:r w:rsidR="00E43546">
        <w:rPr>
          <w:rFonts w:eastAsia="EUAlbertina-Regular-Identity-H"/>
          <w:lang w:eastAsia="cs-CZ"/>
        </w:rPr>
        <w:t>).</w:t>
      </w:r>
      <w:r w:rsidR="00BA2F72">
        <w:rPr>
          <w:rFonts w:eastAsia="EUAlbertina-Regular-Identity-H"/>
          <w:lang w:eastAsia="cs-CZ"/>
        </w:rPr>
        <w:t xml:space="preserve"> V prípade programov</w:t>
      </w:r>
      <w:r w:rsidR="00B153AA">
        <w:rPr>
          <w:rFonts w:eastAsia="EUAlbertina-Regular-Identity-H"/>
          <w:lang w:eastAsia="cs-CZ"/>
        </w:rPr>
        <w:t xml:space="preserve"> spolufinancovaných z ESF </w:t>
      </w:r>
      <w:r w:rsidR="00BA2F72">
        <w:rPr>
          <w:rFonts w:eastAsia="EUAlbertina-Regular-Identity-H"/>
          <w:lang w:eastAsia="cs-CZ"/>
        </w:rPr>
        <w:t xml:space="preserve">sa v tejto časti </w:t>
      </w:r>
      <w:r w:rsidR="00B153AA">
        <w:rPr>
          <w:rFonts w:eastAsia="EUAlbertina-Regular-Identity-H"/>
          <w:lang w:eastAsia="cs-CZ"/>
        </w:rPr>
        <w:t>uvedie aj informácia o celkovom súčte účastníkov, tzv. „grand total“.</w:t>
      </w:r>
    </w:p>
    <w:p w14:paraId="73CF9ED0" w14:textId="73E8DF43" w:rsidR="00B153AA" w:rsidRDefault="00BA2F72" w:rsidP="00084454">
      <w:pPr>
        <w:spacing w:before="120" w:after="120" w:line="276" w:lineRule="auto"/>
        <w:jc w:val="both"/>
        <w:rPr>
          <w:rFonts w:eastAsia="EUAlbertina-Regular-Identity-H"/>
          <w:lang w:eastAsia="cs-CZ"/>
        </w:rPr>
      </w:pPr>
      <w:r>
        <w:rPr>
          <w:rFonts w:eastAsia="EUAlbertina-Regular-Identity-H"/>
          <w:lang w:eastAsia="cs-CZ"/>
        </w:rPr>
        <w:t xml:space="preserve">V tejto časti tiež RO/SO uvedie informáciu o </w:t>
      </w:r>
      <w:r>
        <w:t>dátume prepočtu a dátume exportu údajov, ktoré boli použité pre účely vypracovania VS/ZS.</w:t>
      </w:r>
      <w:r>
        <w:rPr>
          <w:rFonts w:eastAsia="EUAlbertina-Regular-Identity-H"/>
          <w:lang w:eastAsia="cs-CZ"/>
        </w:rPr>
        <w:t xml:space="preserve"> </w:t>
      </w:r>
      <w:r w:rsidR="00B153AA">
        <w:rPr>
          <w:rFonts w:eastAsia="EUAlbertina-Regular-Identity-H"/>
          <w:lang w:eastAsia="cs-CZ"/>
        </w:rPr>
        <w:t xml:space="preserve"> </w:t>
      </w:r>
    </w:p>
    <w:p w14:paraId="12F9AF6A" w14:textId="04E58297" w:rsidR="001120C1" w:rsidRPr="00084454" w:rsidRDefault="001120C1" w:rsidP="00084454">
      <w:pPr>
        <w:spacing w:before="120" w:after="120" w:line="276" w:lineRule="auto"/>
        <w:jc w:val="both"/>
        <w:rPr>
          <w:rFonts w:eastAsia="EUAlbertina-Regular-Identity-H"/>
          <w:lang w:eastAsia="cs-CZ"/>
        </w:rPr>
      </w:pPr>
      <w:r w:rsidRPr="00084454">
        <w:rPr>
          <w:rFonts w:eastAsia="EUAlbertina-Regular-Identity-H"/>
          <w:lang w:eastAsia="cs-CZ"/>
        </w:rPr>
        <w:t>&lt;typ='S' max.rozsah =7000 vstup='M'&gt;</w:t>
      </w:r>
    </w:p>
    <w:p w14:paraId="0FCB3593" w14:textId="0F6F5EE2" w:rsidR="00AA7D81" w:rsidRPr="00AA7D81" w:rsidRDefault="00CC5AC9" w:rsidP="00F75371">
      <w:pPr>
        <w:pStyle w:val="MPCKO3"/>
      </w:pPr>
      <w:bookmarkStart w:id="51" w:name="_Toc428367946"/>
      <w:bookmarkStart w:id="52" w:name="_Toc528311092"/>
      <w:bookmarkStart w:id="53" w:name="_Toc5610055"/>
      <w:bookmarkStart w:id="54" w:name="_Toc36126851"/>
      <w:bookmarkStart w:id="55" w:name="_Toc54694518"/>
      <w:r>
        <w:t>I.</w:t>
      </w:r>
      <w:r w:rsidR="00AA7D81" w:rsidRPr="00AA7D81">
        <w:t>3. Implementácia prioritnej osi</w:t>
      </w:r>
      <w:bookmarkEnd w:id="51"/>
      <w:bookmarkEnd w:id="52"/>
      <w:bookmarkEnd w:id="53"/>
      <w:bookmarkEnd w:id="54"/>
      <w:bookmarkEnd w:id="55"/>
    </w:p>
    <w:p w14:paraId="01D3077F" w14:textId="77777777" w:rsidR="00AA7D81" w:rsidRPr="00AA7D81" w:rsidRDefault="00CC5AC9" w:rsidP="00F75371">
      <w:pPr>
        <w:pStyle w:val="MPCKO4"/>
      </w:pPr>
      <w:bookmarkStart w:id="56" w:name="_Toc428367947"/>
      <w:bookmarkStart w:id="57" w:name="_Toc528311093"/>
      <w:bookmarkStart w:id="58" w:name="_Toc5610056"/>
      <w:bookmarkStart w:id="59" w:name="_Toc36126852"/>
      <w:bookmarkStart w:id="60" w:name="_Toc54694519"/>
      <w:r>
        <w:t>I.</w:t>
      </w:r>
      <w:r w:rsidR="00AA7D81" w:rsidRPr="00AA7D81">
        <w:t>3.1 Prehľad</w:t>
      </w:r>
      <w:r w:rsidR="00895CF4">
        <w:t xml:space="preserve"> o vykonávaní</w:t>
      </w:r>
      <w:bookmarkEnd w:id="56"/>
      <w:bookmarkEnd w:id="57"/>
      <w:bookmarkEnd w:id="58"/>
      <w:bookmarkEnd w:id="59"/>
      <w:bookmarkEnd w:id="60"/>
    </w:p>
    <w:p w14:paraId="17D3445E" w14:textId="38F24809" w:rsidR="00895CF4" w:rsidRDefault="00AA7D81" w:rsidP="00F41510">
      <w:pPr>
        <w:spacing w:after="120" w:line="276" w:lineRule="auto"/>
        <w:jc w:val="both"/>
        <w:rPr>
          <w:rFonts w:eastAsia="EUAlbertina-Regular-Identity-H"/>
          <w:lang w:eastAsia="cs-CZ"/>
        </w:rPr>
      </w:pPr>
      <w:r w:rsidRPr="00AA7D81">
        <w:rPr>
          <w:rFonts w:eastAsia="EUAlbertina-Regular-Identity-H"/>
          <w:lang w:eastAsia="cs-CZ"/>
        </w:rPr>
        <w:t xml:space="preserve">Cieľom tejto kapitoly je poskytnúť zhodnotenie implementácie </w:t>
      </w:r>
      <w:r w:rsidR="00214374">
        <w:rPr>
          <w:rFonts w:eastAsia="EUAlbertina-Regular-Identity-H"/>
          <w:lang w:eastAsia="cs-CZ"/>
        </w:rPr>
        <w:t xml:space="preserve">podľa </w:t>
      </w:r>
      <w:r w:rsidRPr="00AA7D81">
        <w:rPr>
          <w:rFonts w:eastAsia="EUAlbertina-Regular-Identity-H"/>
          <w:lang w:eastAsia="cs-CZ"/>
        </w:rPr>
        <w:t>prioritn</w:t>
      </w:r>
      <w:r w:rsidR="00214374">
        <w:rPr>
          <w:rFonts w:eastAsia="EUAlbertina-Regular-Identity-H"/>
          <w:lang w:eastAsia="cs-CZ"/>
        </w:rPr>
        <w:t>ých</w:t>
      </w:r>
      <w:r w:rsidRPr="00AA7D81">
        <w:rPr>
          <w:rFonts w:eastAsia="EUAlbertina-Regular-Identity-H"/>
          <w:lang w:eastAsia="cs-CZ"/>
        </w:rPr>
        <w:t xml:space="preserve"> os</w:t>
      </w:r>
      <w:r w:rsidR="00214374">
        <w:rPr>
          <w:rFonts w:eastAsia="EUAlbertina-Regular-Identity-H"/>
          <w:lang w:eastAsia="cs-CZ"/>
        </w:rPr>
        <w:t>í</w:t>
      </w:r>
      <w:r w:rsidRPr="00AA7D81">
        <w:rPr>
          <w:rFonts w:eastAsia="EUAlbertina-Regular-Identity-H"/>
          <w:lang w:eastAsia="cs-CZ"/>
        </w:rPr>
        <w:t xml:space="preserve"> so zhrnutím dosiahnutého pokroku</w:t>
      </w:r>
      <w:r w:rsidR="00214374">
        <w:rPr>
          <w:rFonts w:eastAsia="EUAlbertina-Regular-Identity-H"/>
          <w:lang w:eastAsia="cs-CZ"/>
        </w:rPr>
        <w:t xml:space="preserve"> (vrátane stavu kontrahovania, stavu čerpania, napĺňania merateľných ukazovateľov</w:t>
      </w:r>
      <w:r w:rsidR="008813A0">
        <w:rPr>
          <w:rFonts w:eastAsia="EUAlbertina-Regular-Identity-H"/>
          <w:lang w:eastAsia="cs-CZ"/>
        </w:rPr>
        <w:t xml:space="preserve"> resp. zdôvodnenia nenapĺňania merateľných ukazovateľov</w:t>
      </w:r>
      <w:r w:rsidR="00214374">
        <w:rPr>
          <w:rFonts w:eastAsia="EUAlbertina-Regular-Identity-H"/>
          <w:lang w:eastAsia="cs-CZ"/>
        </w:rPr>
        <w:t xml:space="preserve">, vrátane </w:t>
      </w:r>
      <w:r w:rsidR="00214374">
        <w:rPr>
          <w:rFonts w:eastAsia="EUAlbertina-Regular-Identity-H"/>
          <w:lang w:eastAsia="cs-CZ"/>
        </w:rPr>
        <w:lastRenderedPageBreak/>
        <w:t>merateľných ukazovateľov výkonnostného rámca)</w:t>
      </w:r>
      <w:r w:rsidRPr="00AA7D81">
        <w:rPr>
          <w:rFonts w:eastAsia="EUAlbertina-Regular-Identity-H"/>
          <w:lang w:eastAsia="cs-CZ"/>
        </w:rPr>
        <w:t xml:space="preserve">, </w:t>
      </w:r>
      <w:r w:rsidR="00660CFB">
        <w:rPr>
          <w:rFonts w:eastAsia="EUAlbertina-Regular-Identity-H"/>
          <w:lang w:eastAsia="cs-CZ"/>
        </w:rPr>
        <w:t>popisom synergií a komplementar</w:t>
      </w:r>
      <w:r w:rsidR="00CA7E2B">
        <w:rPr>
          <w:rFonts w:eastAsia="EUAlbertina-Regular-Identity-H"/>
          <w:lang w:eastAsia="cs-CZ"/>
        </w:rPr>
        <w:t>ít</w:t>
      </w:r>
      <w:r w:rsidR="00660CFB">
        <w:rPr>
          <w:rFonts w:eastAsia="EUAlbertina-Regular-Identity-H"/>
          <w:lang w:eastAsia="cs-CZ"/>
        </w:rPr>
        <w:t xml:space="preserve"> s ostatnými PO a programami, </w:t>
      </w:r>
      <w:r w:rsidRPr="00AA7D81">
        <w:rPr>
          <w:rFonts w:eastAsia="EUAlbertina-Regular-Identity-H"/>
          <w:lang w:eastAsia="cs-CZ"/>
        </w:rPr>
        <w:t>významných problémov</w:t>
      </w:r>
      <w:r w:rsidR="009E02B0">
        <w:rPr>
          <w:rFonts w:eastAsia="EUAlbertina-Regular-Identity-H"/>
          <w:lang w:eastAsia="cs-CZ"/>
        </w:rPr>
        <w:t>, vrátane zistení auditov</w:t>
      </w:r>
      <w:r w:rsidRPr="00AA7D81">
        <w:rPr>
          <w:rFonts w:eastAsia="EUAlbertina-Regular-Identity-H"/>
          <w:lang w:eastAsia="cs-CZ"/>
        </w:rPr>
        <w:t xml:space="preserve"> a opatrení prijatých na ich odstránenie. </w:t>
      </w:r>
      <w:r w:rsidR="00E628C3">
        <w:rPr>
          <w:rFonts w:eastAsia="EUAlbertina-Regular-Identity-H"/>
          <w:lang w:eastAsia="cs-CZ"/>
        </w:rPr>
        <w:t>Informácie je potrebné uvádzať tak,  aby bolo možné zhodnotiť kvalitatívny pokrok a aby informácie boli konkrétne a</w:t>
      </w:r>
      <w:r w:rsidR="008813A0">
        <w:rPr>
          <w:rFonts w:eastAsia="EUAlbertina-Regular-Identity-H"/>
          <w:lang w:eastAsia="cs-CZ"/>
        </w:rPr>
        <w:t> </w:t>
      </w:r>
      <w:r w:rsidR="00E628C3">
        <w:rPr>
          <w:rFonts w:eastAsia="EUAlbertina-Regular-Identity-H"/>
          <w:lang w:eastAsia="cs-CZ"/>
        </w:rPr>
        <w:t>podložené</w:t>
      </w:r>
      <w:r w:rsidR="008813A0">
        <w:rPr>
          <w:rFonts w:eastAsia="EUAlbertina-Regular-Identity-H"/>
          <w:lang w:eastAsia="cs-CZ"/>
        </w:rPr>
        <w:t xml:space="preserve"> (naviazať popisované výsledky na konkrétne aktivity)</w:t>
      </w:r>
      <w:r w:rsidR="00E628C3">
        <w:rPr>
          <w:rFonts w:eastAsia="EUAlbertina-Regular-Identity-H"/>
          <w:lang w:eastAsia="cs-CZ"/>
        </w:rPr>
        <w:t>.</w:t>
      </w:r>
      <w:r w:rsidR="00E43546">
        <w:rPr>
          <w:rFonts w:eastAsia="EUAlbertina-Regular-Identity-H"/>
          <w:lang w:eastAsia="cs-CZ"/>
        </w:rPr>
        <w:t xml:space="preserve"> Súčasťou uvádzaných informácií je aj popis príspevku implementácie PO k </w:t>
      </w:r>
      <w:r w:rsidR="00911FDE">
        <w:rPr>
          <w:rFonts w:eastAsia="EUAlbertina-Regular-Identity-H"/>
          <w:lang w:eastAsia="cs-CZ"/>
        </w:rPr>
        <w:t xml:space="preserve">iniciatívam EK, ktorými sú </w:t>
      </w:r>
      <w:r w:rsidR="00E43546">
        <w:rPr>
          <w:rFonts w:eastAsia="EUAlbertina-Regular-Identity-H"/>
          <w:lang w:eastAsia="cs-CZ"/>
        </w:rPr>
        <w:t>podpor</w:t>
      </w:r>
      <w:r w:rsidR="00911FDE">
        <w:rPr>
          <w:rFonts w:eastAsia="EUAlbertina-Regular-Identity-H"/>
          <w:lang w:eastAsia="cs-CZ"/>
        </w:rPr>
        <w:t>a</w:t>
      </w:r>
      <w:r w:rsidR="00E43546">
        <w:rPr>
          <w:rFonts w:eastAsia="EUAlbertina-Regular-Identity-H"/>
          <w:lang w:eastAsia="cs-CZ"/>
        </w:rPr>
        <w:t xml:space="preserve"> transformácie uhoľného regiónu Horná Nitra a CuR</w:t>
      </w:r>
      <w:r w:rsidR="00CE32F9">
        <w:rPr>
          <w:rFonts w:eastAsia="EUAlbertina-Regular-Identity-H"/>
          <w:lang w:eastAsia="cs-CZ"/>
        </w:rPr>
        <w:t>I</w:t>
      </w:r>
      <w:r w:rsidR="00E43546">
        <w:rPr>
          <w:rFonts w:eastAsia="EUAlbertina-Regular-Identity-H"/>
          <w:lang w:eastAsia="cs-CZ"/>
        </w:rPr>
        <w:t xml:space="preserve">. </w:t>
      </w:r>
    </w:p>
    <w:p w14:paraId="1EF28A97" w14:textId="31FA2C0C" w:rsidR="00AA7D81" w:rsidRDefault="00AA7D81" w:rsidP="00AA5A53">
      <w:pPr>
        <w:autoSpaceDE w:val="0"/>
        <w:autoSpaceDN w:val="0"/>
        <w:adjustRightInd w:val="0"/>
        <w:jc w:val="both"/>
        <w:rPr>
          <w:rFonts w:eastAsia="EUAlbertina-Regular-Identity-H"/>
          <w:lang w:eastAsia="cs-CZ"/>
        </w:rPr>
      </w:pPr>
      <w:r w:rsidRPr="00AA7D81">
        <w:rPr>
          <w:rFonts w:eastAsia="EUAlbertina-Regular-Identity-H"/>
          <w:lang w:eastAsia="cs-CZ"/>
        </w:rPr>
        <w:t xml:space="preserve">Pokiaľ </w:t>
      </w:r>
      <w:r w:rsidR="00895CF4">
        <w:rPr>
          <w:rFonts w:eastAsia="EUAlbertina-Regular-Identity-H"/>
          <w:lang w:eastAsia="cs-CZ"/>
        </w:rPr>
        <w:t xml:space="preserve">v rámci programov cieľa 1 </w:t>
      </w:r>
      <w:r w:rsidRPr="00AA7D81">
        <w:rPr>
          <w:rFonts w:eastAsia="EUAlbertina-Regular-Identity-H"/>
          <w:lang w:eastAsia="cs-CZ"/>
        </w:rPr>
        <w:t xml:space="preserve">tvorí </w:t>
      </w:r>
      <w:r w:rsidR="007339AA">
        <w:rPr>
          <w:rFonts w:eastAsia="EUAlbertina-Regular-Identity-H"/>
          <w:lang w:eastAsia="cs-CZ"/>
        </w:rPr>
        <w:t>IZM</w:t>
      </w:r>
      <w:r w:rsidR="00214374">
        <w:rPr>
          <w:rFonts w:eastAsia="EUAlbertina-Regular-Identity-H"/>
          <w:lang w:eastAsia="cs-CZ"/>
        </w:rPr>
        <w:t xml:space="preserve"> súčasť inej prioritnej osi</w:t>
      </w:r>
      <w:r w:rsidR="003847D4">
        <w:rPr>
          <w:rFonts w:eastAsia="EUAlbertina-Regular-Identity-H"/>
          <w:lang w:eastAsia="cs-CZ"/>
        </w:rPr>
        <w:t>,</w:t>
      </w:r>
      <w:r w:rsidRPr="00AA7D81">
        <w:rPr>
          <w:rFonts w:eastAsia="EUAlbertina-Regular-Identity-H"/>
          <w:lang w:eastAsia="cs-CZ"/>
        </w:rPr>
        <w:t xml:space="preserve"> je potrebné poskytnúť zhodnotenie pokroku zvlášť pre </w:t>
      </w:r>
      <w:r w:rsidR="00214374">
        <w:rPr>
          <w:rFonts w:eastAsia="EUAlbertina-Regular-Identity-H"/>
          <w:lang w:eastAsia="cs-CZ"/>
        </w:rPr>
        <w:t>IZM a zvlášť pre ostatnú časť prioritnej osi</w:t>
      </w:r>
      <w:r w:rsidRPr="00AA7D81">
        <w:rPr>
          <w:rFonts w:eastAsia="EUAlbertina-Regular-Identity-H"/>
          <w:lang w:eastAsia="cs-CZ"/>
        </w:rPr>
        <w:t>.</w:t>
      </w:r>
      <w:r w:rsidR="00A25939">
        <w:rPr>
          <w:rFonts w:eastAsia="EUAlbertina-Regular-Identity-H"/>
          <w:lang w:eastAsia="cs-CZ"/>
        </w:rPr>
        <w:t xml:space="preserve"> </w:t>
      </w:r>
      <w:r w:rsidR="00441C7C">
        <w:rPr>
          <w:rFonts w:eastAsia="EUAlbertina-Regular-Identity-H"/>
          <w:lang w:eastAsia="cs-CZ"/>
        </w:rPr>
        <w:t>RO</w:t>
      </w:r>
      <w:r w:rsidR="00A25939">
        <w:rPr>
          <w:rFonts w:eastAsia="EUAlbertina-Regular-Identity-H"/>
          <w:lang w:eastAsia="cs-CZ"/>
        </w:rPr>
        <w:t xml:space="preserve"> </w:t>
      </w:r>
      <w:r w:rsidR="00626860">
        <w:rPr>
          <w:rFonts w:eastAsia="EUAlbertina-Regular-Identity-H"/>
          <w:lang w:eastAsia="cs-CZ"/>
        </w:rPr>
        <w:t>vypracuje</w:t>
      </w:r>
      <w:r w:rsidR="00A25939">
        <w:rPr>
          <w:rFonts w:eastAsia="EUAlbertina-Regular-Identity-H"/>
          <w:lang w:eastAsia="cs-CZ"/>
        </w:rPr>
        <w:t xml:space="preserve"> informácie</w:t>
      </w:r>
      <w:r w:rsidR="00626860">
        <w:rPr>
          <w:rFonts w:eastAsia="EUAlbertina-Regular-Identity-H"/>
          <w:lang w:eastAsia="cs-CZ"/>
        </w:rPr>
        <w:t xml:space="preserve"> za jednotlivé prioritné osi v zmysle </w:t>
      </w:r>
      <w:r w:rsidR="00A25939">
        <w:rPr>
          <w:rFonts w:eastAsia="EUAlbertina-Regular-Identity-H"/>
          <w:lang w:eastAsia="cs-CZ"/>
        </w:rPr>
        <w:t>nasledovn</w:t>
      </w:r>
      <w:r w:rsidR="00626860">
        <w:rPr>
          <w:rFonts w:eastAsia="EUAlbertina-Regular-Identity-H"/>
          <w:lang w:eastAsia="cs-CZ"/>
        </w:rPr>
        <w:t>ej</w:t>
      </w:r>
      <w:r w:rsidR="00A25939">
        <w:rPr>
          <w:rFonts w:eastAsia="EUAlbertina-Regular-Identity-H"/>
          <w:lang w:eastAsia="cs-CZ"/>
        </w:rPr>
        <w:t xml:space="preserve"> tabuľk</w:t>
      </w:r>
      <w:r w:rsidR="00626860">
        <w:rPr>
          <w:rFonts w:eastAsia="EUAlbertina-Regular-Identity-H"/>
          <w:lang w:eastAsia="cs-CZ"/>
        </w:rPr>
        <w:t>y</w:t>
      </w:r>
      <w:r w:rsidR="00A25939">
        <w:rPr>
          <w:rFonts w:eastAsia="EUAlbertina-Regular-Identity-H"/>
          <w:lang w:eastAsia="cs-CZ"/>
        </w:rPr>
        <w:t xml:space="preserve">. </w:t>
      </w:r>
    </w:p>
    <w:p w14:paraId="59BB956D" w14:textId="77777777" w:rsidR="005414C7" w:rsidRPr="00AA7D81" w:rsidRDefault="005414C7" w:rsidP="00844F4A">
      <w:pPr>
        <w:autoSpaceDE w:val="0"/>
        <w:autoSpaceDN w:val="0"/>
        <w:adjustRightInd w:val="0"/>
        <w:jc w:val="both"/>
        <w:rPr>
          <w:rFonts w:eastAsia="EUAlbertina-Regular-Identity-H"/>
          <w:b/>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1"/>
        <w:gridCol w:w="5386"/>
      </w:tblGrid>
      <w:tr w:rsidR="005C3FE0" w:rsidRPr="00AA7D81" w14:paraId="7AD93F39" w14:textId="77777777" w:rsidTr="0001232C">
        <w:tc>
          <w:tcPr>
            <w:tcW w:w="3681" w:type="dxa"/>
            <w:shd w:val="clear" w:color="auto" w:fill="B8CCE4" w:themeFill="accent1" w:themeFillTint="66"/>
            <w:vAlign w:val="center"/>
          </w:tcPr>
          <w:p w14:paraId="66F1DF3C" w14:textId="77777777" w:rsidR="005C3FE0" w:rsidRPr="009654EF" w:rsidRDefault="005C3FE0" w:rsidP="00AA7D81">
            <w:pPr>
              <w:autoSpaceDE w:val="0"/>
              <w:autoSpaceDN w:val="0"/>
              <w:adjustRightInd w:val="0"/>
              <w:jc w:val="center"/>
              <w:rPr>
                <w:rFonts w:eastAsia="EUAlbertina-Regular-Identity-H"/>
                <w:b/>
              </w:rPr>
            </w:pPr>
            <w:r w:rsidRPr="009654EF">
              <w:rPr>
                <w:rFonts w:eastAsia="EUAlbertina-Regular-Identity-H"/>
                <w:b/>
              </w:rPr>
              <w:t>Prioritná os</w:t>
            </w:r>
          </w:p>
        </w:tc>
        <w:tc>
          <w:tcPr>
            <w:tcW w:w="5386" w:type="dxa"/>
            <w:shd w:val="clear" w:color="auto" w:fill="B8CCE4" w:themeFill="accent1" w:themeFillTint="66"/>
            <w:vAlign w:val="center"/>
          </w:tcPr>
          <w:p w14:paraId="680DF768" w14:textId="77777777" w:rsidR="005C3FE0" w:rsidRPr="009654EF" w:rsidRDefault="005C3FE0" w:rsidP="00AA7D81">
            <w:pPr>
              <w:autoSpaceDE w:val="0"/>
              <w:autoSpaceDN w:val="0"/>
              <w:adjustRightInd w:val="0"/>
              <w:jc w:val="center"/>
              <w:rPr>
                <w:rFonts w:eastAsia="EUAlbertina-Regular-Identity-H"/>
                <w:b/>
              </w:rPr>
            </w:pPr>
            <w:r>
              <w:rPr>
                <w:rFonts w:eastAsia="EUAlbertina-Regular-Identity-H"/>
                <w:b/>
              </w:rPr>
              <w:t>Kľúčové informácie o vykonávaní prioritných osí s odkazom na kľúčové prvky vývoja, závažné problémy a opatrenia prijaté na riešenie týchto problémov</w:t>
            </w:r>
          </w:p>
        </w:tc>
      </w:tr>
      <w:tr w:rsidR="005C3FE0" w:rsidRPr="00AA7D81" w14:paraId="6436B7D1" w14:textId="77777777" w:rsidTr="0001232C">
        <w:trPr>
          <w:trHeight w:val="378"/>
        </w:trPr>
        <w:tc>
          <w:tcPr>
            <w:tcW w:w="3681" w:type="dxa"/>
            <w:shd w:val="clear" w:color="auto" w:fill="auto"/>
            <w:vAlign w:val="center"/>
          </w:tcPr>
          <w:p w14:paraId="7C1326B8" w14:textId="77777777" w:rsidR="005C3FE0" w:rsidRPr="00B076E6" w:rsidRDefault="005C3FE0" w:rsidP="001759DF">
            <w:pPr>
              <w:jc w:val="center"/>
              <w:rPr>
                <w:i/>
                <w:color w:val="8DB3E2"/>
                <w:sz w:val="18"/>
                <w:szCs w:val="18"/>
              </w:rPr>
            </w:pPr>
            <w:r w:rsidRPr="00B076E6">
              <w:rPr>
                <w:i/>
                <w:sz w:val="18"/>
                <w:szCs w:val="18"/>
              </w:rPr>
              <w:t>&lt;typ='S' vstup='G'&gt;</w:t>
            </w:r>
          </w:p>
        </w:tc>
        <w:tc>
          <w:tcPr>
            <w:tcW w:w="5386" w:type="dxa"/>
            <w:shd w:val="clear" w:color="auto" w:fill="auto"/>
            <w:vAlign w:val="center"/>
          </w:tcPr>
          <w:p w14:paraId="05C1506A" w14:textId="77777777" w:rsidR="005C3FE0" w:rsidRPr="00B076E6" w:rsidRDefault="005C3FE0" w:rsidP="001759DF">
            <w:pPr>
              <w:jc w:val="center"/>
              <w:rPr>
                <w:i/>
                <w:color w:val="8DB3E2"/>
                <w:sz w:val="18"/>
                <w:szCs w:val="18"/>
              </w:rPr>
            </w:pPr>
            <w:r w:rsidRPr="00B076E6">
              <w:rPr>
                <w:i/>
                <w:sz w:val="18"/>
                <w:szCs w:val="18"/>
              </w:rPr>
              <w:t>&lt;typ='S' max.rozsah=1750 vstup='M'&gt;</w:t>
            </w:r>
            <w:r>
              <w:rPr>
                <w:i/>
                <w:sz w:val="18"/>
                <w:szCs w:val="18"/>
              </w:rPr>
              <w:t xml:space="preserve"> pre každú prioritnú os</w:t>
            </w:r>
          </w:p>
        </w:tc>
      </w:tr>
    </w:tbl>
    <w:p w14:paraId="2236A771" w14:textId="77777777" w:rsidR="00F41510" w:rsidRPr="00F41510" w:rsidRDefault="00F41510" w:rsidP="00F41510">
      <w:pPr>
        <w:rPr>
          <w:rFonts w:eastAsiaTheme="minorHAnsi"/>
          <w:sz w:val="22"/>
          <w:szCs w:val="22"/>
        </w:rPr>
        <w:sectPr w:rsidR="00F41510" w:rsidRPr="00F41510">
          <w:headerReference w:type="default" r:id="rId19"/>
          <w:pgSz w:w="11906" w:h="16838"/>
          <w:pgMar w:top="1417" w:right="1417" w:bottom="1417" w:left="1417" w:header="708" w:footer="708" w:gutter="0"/>
          <w:cols w:space="708"/>
          <w:docGrid w:linePitch="360"/>
        </w:sectPr>
      </w:pPr>
    </w:p>
    <w:p w14:paraId="25C25DB7" w14:textId="77777777" w:rsidR="00AA7D81" w:rsidRDefault="00CC5AC9" w:rsidP="00F75371">
      <w:pPr>
        <w:pStyle w:val="MPCKO4"/>
        <w:rPr>
          <w:rFonts w:eastAsiaTheme="minorHAnsi"/>
        </w:rPr>
      </w:pPr>
      <w:bookmarkStart w:id="61" w:name="_Toc428367948"/>
      <w:bookmarkStart w:id="62" w:name="_Toc528311094"/>
      <w:bookmarkStart w:id="63" w:name="_Toc5610057"/>
      <w:bookmarkStart w:id="64" w:name="_Toc36126853"/>
      <w:bookmarkStart w:id="65" w:name="_Toc54694520"/>
      <w:r>
        <w:rPr>
          <w:rFonts w:eastAsiaTheme="minorHAnsi"/>
        </w:rPr>
        <w:lastRenderedPageBreak/>
        <w:t>I.</w:t>
      </w:r>
      <w:r w:rsidR="00AA7D81" w:rsidRPr="00AA7D81">
        <w:rPr>
          <w:rFonts w:eastAsiaTheme="minorHAnsi"/>
        </w:rPr>
        <w:t>3.2 Spoločné a programovo špecifické ukazovatele</w:t>
      </w:r>
      <w:bookmarkEnd w:id="61"/>
      <w:bookmarkEnd w:id="62"/>
      <w:bookmarkEnd w:id="63"/>
      <w:bookmarkEnd w:id="64"/>
      <w:bookmarkEnd w:id="65"/>
    </w:p>
    <w:p w14:paraId="2C91E9C8" w14:textId="77777777" w:rsidR="00020133" w:rsidRDefault="005E3093" w:rsidP="006601AC">
      <w:pPr>
        <w:jc w:val="both"/>
        <w:rPr>
          <w:rFonts w:eastAsiaTheme="minorHAnsi"/>
        </w:rPr>
      </w:pPr>
      <w:r>
        <w:rPr>
          <w:rFonts w:eastAsiaTheme="minorHAnsi"/>
        </w:rPr>
        <w:t>Ú</w:t>
      </w:r>
      <w:r w:rsidR="00E856B0">
        <w:rPr>
          <w:rFonts w:eastAsiaTheme="minorHAnsi"/>
        </w:rPr>
        <w:t>daje o spoločných merateľných ukazovateľoch a programovo špecifických merateľných ukazovateľoch podľa investičnej priority</w:t>
      </w:r>
      <w:r w:rsidR="003D28BE">
        <w:rPr>
          <w:rFonts w:eastAsiaTheme="minorHAnsi"/>
        </w:rPr>
        <w:t xml:space="preserve">, v prípade tabuľky 1 až na úroveň špecifického cieľa, </w:t>
      </w:r>
      <w:r>
        <w:rPr>
          <w:rFonts w:eastAsiaTheme="minorHAnsi"/>
        </w:rPr>
        <w:t>a to prostredníctvom nasledovných tabuliek 1-4 (podľa relevancie programu k fondu).</w:t>
      </w:r>
    </w:p>
    <w:p w14:paraId="74C26F40" w14:textId="77777777" w:rsidR="005E3093" w:rsidRPr="00020133" w:rsidRDefault="005E3093" w:rsidP="006601AC">
      <w:pPr>
        <w:rPr>
          <w:rFonts w:eastAsiaTheme="minorHAnsi"/>
        </w:rPr>
      </w:pPr>
    </w:p>
    <w:p w14:paraId="6232E308" w14:textId="77777777" w:rsidR="00AA7D81" w:rsidRDefault="00AA7D81" w:rsidP="00AA7D81">
      <w:pPr>
        <w:spacing w:after="200" w:line="276" w:lineRule="auto"/>
        <w:rPr>
          <w:rFonts w:eastAsiaTheme="minorHAnsi"/>
          <w:b/>
        </w:rPr>
      </w:pPr>
      <w:r w:rsidRPr="00AA7D81">
        <w:rPr>
          <w:rFonts w:eastAsiaTheme="minorHAnsi"/>
          <w:b/>
        </w:rPr>
        <w:t>Tabuľka 1 Ukazovatele výsledku pre EF</w:t>
      </w:r>
      <w:r w:rsidR="003847D4">
        <w:rPr>
          <w:rFonts w:eastAsiaTheme="minorHAnsi"/>
          <w:b/>
        </w:rPr>
        <w:t>RR</w:t>
      </w:r>
      <w:r w:rsidRPr="00AA7D81">
        <w:rPr>
          <w:rFonts w:eastAsiaTheme="minorHAnsi"/>
          <w:b/>
        </w:rPr>
        <w:t xml:space="preserve"> a KF v rozdelení na prioritné osi a špecifické ciele (</w:t>
      </w:r>
      <w:r w:rsidRPr="00F41510">
        <w:rPr>
          <w:rFonts w:eastAsiaTheme="minorHAnsi"/>
        </w:rPr>
        <w:t>uvedi</w:t>
      </w:r>
      <w:r w:rsidR="003847D4" w:rsidRPr="00F41510">
        <w:rPr>
          <w:rFonts w:eastAsiaTheme="minorHAnsi"/>
        </w:rPr>
        <w:t xml:space="preserve">e sa aj </w:t>
      </w:r>
      <w:r w:rsidR="00177A77" w:rsidRPr="00F41510">
        <w:rPr>
          <w:rFonts w:eastAsiaTheme="minorHAnsi"/>
        </w:rPr>
        <w:t xml:space="preserve">prioritná os </w:t>
      </w:r>
      <w:r w:rsidR="003847D4" w:rsidRPr="00F41510">
        <w:rPr>
          <w:rFonts w:eastAsiaTheme="minorHAnsi"/>
        </w:rPr>
        <w:t>TP</w:t>
      </w:r>
      <w:r w:rsidR="003847D4">
        <w:rPr>
          <w:rFonts w:eastAsiaTheme="minorHAnsi"/>
          <w:b/>
        </w:rPr>
        <w:t xml:space="preserve">) </w:t>
      </w:r>
    </w:p>
    <w:p w14:paraId="553CA29D" w14:textId="53DDBEEB" w:rsidR="008D306F" w:rsidRDefault="003D28BE" w:rsidP="009B125B">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CF21E07" w14:textId="0E05BE55" w:rsidR="006D6123" w:rsidRPr="0001232C" w:rsidRDefault="006D6123" w:rsidP="009B125B">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každý konkrétny cieľ OP</w:t>
      </w:r>
      <w:r w:rsidR="00315388" w:rsidRPr="0001232C">
        <w:rPr>
          <w:rFonts w:eastAsiaTheme="minorHAnsi"/>
          <w:i/>
        </w:rPr>
        <w:t xml:space="preserve">, </w:t>
      </w:r>
      <w:r w:rsidR="00460E15">
        <w:rPr>
          <w:rFonts w:eastAsiaTheme="minorHAnsi"/>
          <w:i/>
        </w:rPr>
        <w:t>spolu</w:t>
      </w:r>
      <w:r w:rsidR="00315388" w:rsidRPr="0001232C">
        <w:rPr>
          <w:rFonts w:eastAsiaTheme="minorHAnsi"/>
          <w:i/>
        </w:rPr>
        <w:t>financovaný z EFRR</w:t>
      </w:r>
      <w:r w:rsidRPr="0001232C">
        <w:rPr>
          <w:rFonts w:eastAsiaTheme="minorHAnsi"/>
          <w:i/>
        </w:rPr>
        <w:t xml:space="preserve">/KF. </w:t>
      </w:r>
    </w:p>
    <w:p w14:paraId="123752C8" w14:textId="15F00324" w:rsidR="009B125B"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ú</w:t>
      </w:r>
      <w:r w:rsidR="009B125B" w:rsidRPr="00125F1A">
        <w:rPr>
          <w:rFonts w:eastAsiaTheme="minorHAnsi"/>
          <w:i/>
        </w:rPr>
        <w:t xml:space="preserve">daje </w:t>
      </w:r>
      <w:r w:rsidR="009B125B">
        <w:rPr>
          <w:rFonts w:eastAsiaTheme="minorHAnsi"/>
          <w:i/>
        </w:rPr>
        <w:t xml:space="preserve">v tabuľke 1 nadväzujú na tabuľky  3 a </w:t>
      </w:r>
      <w:r w:rsidR="009B125B" w:rsidRPr="00125F1A">
        <w:rPr>
          <w:rFonts w:eastAsiaTheme="minorHAnsi"/>
          <w:i/>
        </w:rPr>
        <w:t>12 vzoru OP. RO poskytuje informácie v delení podľa pohlav</w:t>
      </w:r>
      <w:r>
        <w:rPr>
          <w:rFonts w:eastAsiaTheme="minorHAnsi"/>
          <w:i/>
        </w:rPr>
        <w:t>ia, ak tak bolo stanovené v</w:t>
      </w:r>
      <w:r w:rsidR="004C01E1">
        <w:rPr>
          <w:rFonts w:eastAsiaTheme="minorHAnsi"/>
          <w:i/>
        </w:rPr>
        <w:t> </w:t>
      </w:r>
      <w:r>
        <w:rPr>
          <w:rFonts w:eastAsiaTheme="minorHAnsi"/>
          <w:i/>
        </w:rPr>
        <w:t>OP</w:t>
      </w:r>
      <w:r w:rsidR="004C01E1">
        <w:rPr>
          <w:rFonts w:eastAsiaTheme="minorHAnsi"/>
          <w:i/>
        </w:rPr>
        <w:t>,</w:t>
      </w:r>
      <w:r w:rsidR="004C01E1" w:rsidRPr="004C01E1">
        <w:rPr>
          <w:rFonts w:eastAsiaTheme="minorHAnsi"/>
          <w:i/>
        </w:rPr>
        <w:t xml:space="preserve"> </w:t>
      </w:r>
      <w:r w:rsidR="004C01E1">
        <w:rPr>
          <w:rFonts w:eastAsiaTheme="minorHAnsi"/>
          <w:i/>
        </w:rPr>
        <w:t>inak vyplní</w:t>
      </w:r>
      <w:r w:rsidR="006D6123">
        <w:rPr>
          <w:rFonts w:eastAsiaTheme="minorHAnsi"/>
          <w:i/>
        </w:rPr>
        <w:t xml:space="preserve"> len</w:t>
      </w:r>
      <w:r w:rsidR="004C01E1">
        <w:rPr>
          <w:rFonts w:eastAsiaTheme="minorHAnsi"/>
          <w:i/>
        </w:rPr>
        <w:t xml:space="preserve"> stĺpec „spolu“.</w:t>
      </w:r>
    </w:p>
    <w:p w14:paraId="6F6F6BCA" w14:textId="7B6A6C1D" w:rsidR="00F16722" w:rsidRPr="00125F1A" w:rsidRDefault="00F16722" w:rsidP="009B125B">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ú</w:t>
      </w:r>
      <w:r w:rsidRPr="00125F1A">
        <w:rPr>
          <w:rFonts w:eastAsiaTheme="minorHAnsi"/>
          <w:i/>
        </w:rPr>
        <w:t xml:space="preserve">daje </w:t>
      </w:r>
      <w:r>
        <w:rPr>
          <w:rFonts w:eastAsiaTheme="minorHAnsi"/>
          <w:i/>
        </w:rPr>
        <w:t>v tabuľke 1 nadväzujú na tabuľky  3 a 11 vzoru</w:t>
      </w:r>
      <w:r w:rsidR="0061591B">
        <w:rPr>
          <w:rFonts w:eastAsiaTheme="minorHAnsi"/>
          <w:i/>
        </w:rPr>
        <w:t xml:space="preserve"> </w:t>
      </w:r>
      <w:r>
        <w:rPr>
          <w:rFonts w:eastAsiaTheme="minorHAnsi"/>
          <w:i/>
        </w:rPr>
        <w:t>P</w:t>
      </w:r>
      <w:r w:rsidR="00435F36">
        <w:rPr>
          <w:rFonts w:eastAsiaTheme="minorHAnsi"/>
          <w:i/>
        </w:rPr>
        <w:t>C</w:t>
      </w:r>
      <w:r>
        <w:rPr>
          <w:rFonts w:eastAsiaTheme="minorHAnsi"/>
          <w:i/>
        </w:rPr>
        <w:t>S</w:t>
      </w:r>
      <w:r w:rsidR="00C90E1A">
        <w:rPr>
          <w:rFonts w:eastAsiaTheme="minorHAnsi"/>
          <w:i/>
        </w:rPr>
        <w:t>.</w:t>
      </w:r>
      <w:r w:rsidR="00435F36">
        <w:rPr>
          <w:rFonts w:eastAsiaTheme="minorHAnsi"/>
          <w:i/>
        </w:rPr>
        <w:t xml:space="preserve"> </w:t>
      </w:r>
      <w:r w:rsidR="008D306F">
        <w:rPr>
          <w:rFonts w:eastAsiaTheme="minorHAnsi"/>
          <w:i/>
        </w:rPr>
        <w:t>Pre P</w:t>
      </w:r>
      <w:r w:rsidR="003D28BE">
        <w:rPr>
          <w:rFonts w:eastAsiaTheme="minorHAnsi"/>
          <w:i/>
        </w:rPr>
        <w:t>C</w:t>
      </w:r>
      <w:r w:rsidR="008D306F">
        <w:rPr>
          <w:rFonts w:eastAsiaTheme="minorHAnsi"/>
          <w:i/>
        </w:rPr>
        <w:t>S sa vy</w:t>
      </w:r>
      <w:r w:rsidR="00686E73">
        <w:rPr>
          <w:rFonts w:eastAsiaTheme="minorHAnsi"/>
          <w:i/>
        </w:rPr>
        <w:t>nechá</w:t>
      </w:r>
      <w:r w:rsidR="008D306F">
        <w:rPr>
          <w:rFonts w:eastAsiaTheme="minorHAnsi"/>
          <w:i/>
        </w:rPr>
        <w:t xml:space="preserve"> stĺpec „kategória regiónu“ a</w:t>
      </w:r>
      <w:r w:rsidR="00C25E51">
        <w:rPr>
          <w:rFonts w:eastAsiaTheme="minorHAnsi"/>
          <w:i/>
        </w:rPr>
        <w:t xml:space="preserve"> nepoužije sa </w:t>
      </w:r>
      <w:r w:rsidR="008D306F">
        <w:rPr>
          <w:rFonts w:eastAsiaTheme="minorHAnsi"/>
          <w:i/>
        </w:rPr>
        <w:t>delenie podľa pohlavia.</w:t>
      </w:r>
    </w:p>
    <w:p w14:paraId="208719DF" w14:textId="0AE1CC7B" w:rsidR="00D65620" w:rsidRDefault="009B125B" w:rsidP="009B125B">
      <w:pPr>
        <w:shd w:val="clear" w:color="auto" w:fill="B8CCE4" w:themeFill="accent1" w:themeFillTint="66"/>
        <w:spacing w:before="120" w:after="120"/>
        <w:jc w:val="both"/>
        <w:rPr>
          <w:rFonts w:eastAsiaTheme="minorHAnsi"/>
          <w:i/>
        </w:rPr>
      </w:pPr>
      <w:r w:rsidRPr="00125F1A">
        <w:rPr>
          <w:rFonts w:eastAsiaTheme="minorHAnsi"/>
          <w:i/>
        </w:rPr>
        <w:t>St</w:t>
      </w:r>
      <w:r>
        <w:rPr>
          <w:rFonts w:eastAsiaTheme="minorHAnsi"/>
          <w:i/>
        </w:rPr>
        <w:t xml:space="preserve">ĺpec 8 </w:t>
      </w:r>
      <w:r w:rsidR="003C7CC5">
        <w:rPr>
          <w:rFonts w:eastAsiaTheme="minorHAnsi"/>
          <w:i/>
        </w:rPr>
        <w:t>–</w:t>
      </w:r>
      <w:r>
        <w:rPr>
          <w:rFonts w:eastAsiaTheme="minorHAnsi"/>
          <w:i/>
        </w:rPr>
        <w:t xml:space="preserve"> </w:t>
      </w:r>
      <w:r w:rsidRPr="00125F1A">
        <w:rPr>
          <w:rFonts w:eastAsiaTheme="minorHAnsi"/>
          <w:i/>
        </w:rPr>
        <w:t xml:space="preserve">RO vyplní kumulatívnu hodnotu, ktorá predstavuje stav plnenia merateľného ukazovateľa </w:t>
      </w:r>
      <w:r>
        <w:rPr>
          <w:rFonts w:eastAsiaTheme="minorHAnsi"/>
          <w:i/>
        </w:rPr>
        <w:t xml:space="preserve">k </w:t>
      </w:r>
      <w:r w:rsidRPr="00125F1A">
        <w:rPr>
          <w:rFonts w:eastAsiaTheme="minorHAnsi"/>
          <w:i/>
        </w:rPr>
        <w:t>31.</w:t>
      </w:r>
      <w:r>
        <w:rPr>
          <w:rFonts w:eastAsiaTheme="minorHAnsi"/>
          <w:i/>
        </w:rPr>
        <w:t>12. vykazovaného roku. Hodnota merateľného ukazovateľa sa vypĺňa na základe hodnôt dosiahnutých v</w:t>
      </w:r>
      <w:r w:rsidR="003D28BE">
        <w:rPr>
          <w:rFonts w:eastAsiaTheme="minorHAnsi"/>
          <w:i/>
        </w:rPr>
        <w:t> </w:t>
      </w:r>
      <w:r>
        <w:rPr>
          <w:rFonts w:eastAsiaTheme="minorHAnsi"/>
          <w:i/>
        </w:rPr>
        <w:t>rámci</w:t>
      </w:r>
      <w:r w:rsidR="003D28BE">
        <w:rPr>
          <w:rFonts w:eastAsiaTheme="minorHAnsi"/>
          <w:i/>
        </w:rPr>
        <w:t xml:space="preserve"> </w:t>
      </w:r>
      <w:r>
        <w:rPr>
          <w:rFonts w:eastAsiaTheme="minorHAnsi"/>
          <w:i/>
        </w:rPr>
        <w:t>plne realizovaných projektov</w:t>
      </w:r>
      <w:r w:rsidR="008019B9">
        <w:rPr>
          <w:rFonts w:eastAsiaTheme="minorHAnsi"/>
          <w:i/>
        </w:rPr>
        <w:t xml:space="preserve"> (ak je relevantné, v opačnom prípade sú zdrojom údajov hodnoty získavané z národných, prípadne nadnárodných štatistických a údajových databáz)</w:t>
      </w:r>
      <w:r>
        <w:rPr>
          <w:rFonts w:eastAsiaTheme="minorHAnsi"/>
          <w:i/>
        </w:rPr>
        <w:t>.</w:t>
      </w:r>
      <w:r w:rsidR="005F2610">
        <w:rPr>
          <w:rFonts w:eastAsiaTheme="minorHAnsi"/>
          <w:i/>
        </w:rPr>
        <w:t xml:space="preserve"> Ak pre vykazovaný rok hodnota nie je dostupná, je potrebné ponechať dané pole prázdne a neuvádzať hodnotu predchádzajúceho roka. </w:t>
      </w:r>
      <w:r w:rsidR="0012739C">
        <w:rPr>
          <w:rFonts w:eastAsiaTheme="minorHAnsi"/>
          <w:i/>
        </w:rPr>
        <w:t xml:space="preserve">Hodnoty za predchádzajúce roky je možné spätne </w:t>
      </w:r>
      <w:r w:rsidR="008B1021">
        <w:rPr>
          <w:rFonts w:eastAsiaTheme="minorHAnsi"/>
          <w:i/>
        </w:rPr>
        <w:t>doplniť/</w:t>
      </w:r>
      <w:r w:rsidR="0012739C">
        <w:rPr>
          <w:rFonts w:eastAsiaTheme="minorHAnsi"/>
          <w:i/>
        </w:rPr>
        <w:t>meniť.</w:t>
      </w:r>
    </w:p>
    <w:p w14:paraId="6A800657" w14:textId="63F6561B" w:rsidR="008978DA" w:rsidRDefault="00D65620" w:rsidP="00C550D5">
      <w:pPr>
        <w:shd w:val="clear" w:color="auto" w:fill="B8CCE4" w:themeFill="accent1" w:themeFillTint="66"/>
        <w:spacing w:before="120" w:after="120"/>
        <w:jc w:val="both"/>
        <w:rPr>
          <w:rFonts w:eastAsiaTheme="minorHAnsi"/>
          <w:i/>
        </w:rPr>
      </w:pPr>
      <w:r>
        <w:rPr>
          <w:rFonts w:eastAsiaTheme="minorHAnsi"/>
          <w:i/>
        </w:rPr>
        <w:t>Kvalitatívna hodnota -</w:t>
      </w:r>
      <w:r w:rsidR="00134617">
        <w:rPr>
          <w:rFonts w:eastAsiaTheme="minorHAnsi"/>
          <w:i/>
        </w:rPr>
        <w:t xml:space="preserve"> </w:t>
      </w:r>
      <w:r>
        <w:rPr>
          <w:rFonts w:eastAsiaTheme="minorHAnsi"/>
          <w:i/>
        </w:rPr>
        <w:t>v</w:t>
      </w:r>
      <w:r w:rsidR="00134617" w:rsidRPr="00F357A6">
        <w:rPr>
          <w:rFonts w:eastAsiaTheme="minorHAnsi"/>
          <w:i/>
        </w:rPr>
        <w:t xml:space="preserve"> prípade kvalitatívneho odpočtu </w:t>
      </w:r>
      <w:r w:rsidR="00134617">
        <w:rPr>
          <w:rFonts w:eastAsiaTheme="minorHAnsi"/>
          <w:i/>
        </w:rPr>
        <w:t>ukazovateľa</w:t>
      </w:r>
      <w:r w:rsidR="00134617" w:rsidRPr="00F357A6">
        <w:rPr>
          <w:rFonts w:eastAsiaTheme="minorHAnsi"/>
          <w:i/>
        </w:rPr>
        <w:t xml:space="preserve"> je potrebné slovne v tabuľke zaznamenať, či boli </w:t>
      </w:r>
      <w:r w:rsidR="00844F4A">
        <w:rPr>
          <w:rFonts w:eastAsiaTheme="minorHAnsi"/>
          <w:i/>
        </w:rPr>
        <w:t>alebo neboli dosiahnuté hodnoty.</w:t>
      </w:r>
    </w:p>
    <w:p w14:paraId="7C52352D" w14:textId="77777777" w:rsidR="008978DA" w:rsidRDefault="008978DA">
      <w:pPr>
        <w:spacing w:after="200" w:line="276" w:lineRule="auto"/>
        <w:rPr>
          <w:rFonts w:eastAsiaTheme="minorHAnsi"/>
          <w:i/>
        </w:rPr>
      </w:pPr>
      <w:r>
        <w:rPr>
          <w:rFonts w:eastAsiaTheme="minorHAnsi"/>
          <w:i/>
        </w:rPr>
        <w:br w:type="page"/>
      </w: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698"/>
        <w:gridCol w:w="709"/>
        <w:gridCol w:w="709"/>
        <w:gridCol w:w="992"/>
        <w:gridCol w:w="992"/>
        <w:gridCol w:w="839"/>
        <w:gridCol w:w="12"/>
        <w:gridCol w:w="283"/>
        <w:gridCol w:w="425"/>
        <w:gridCol w:w="520"/>
        <w:gridCol w:w="47"/>
        <w:gridCol w:w="284"/>
        <w:gridCol w:w="283"/>
        <w:gridCol w:w="426"/>
        <w:gridCol w:w="850"/>
        <w:gridCol w:w="236"/>
        <w:gridCol w:w="284"/>
        <w:gridCol w:w="425"/>
        <w:gridCol w:w="1040"/>
        <w:gridCol w:w="472"/>
        <w:gridCol w:w="283"/>
        <w:gridCol w:w="520"/>
        <w:gridCol w:w="709"/>
        <w:gridCol w:w="15"/>
        <w:gridCol w:w="2253"/>
      </w:tblGrid>
      <w:tr w:rsidR="00F35FD6" w:rsidRPr="0088274D" w14:paraId="5A434FB8" w14:textId="77777777" w:rsidTr="008978DA">
        <w:trPr>
          <w:cantSplit/>
          <w:trHeight w:val="525"/>
          <w:jc w:val="center"/>
        </w:trPr>
        <w:tc>
          <w:tcPr>
            <w:tcW w:w="704" w:type="dxa"/>
            <w:gridSpan w:val="2"/>
            <w:shd w:val="clear" w:color="auto" w:fill="B8CCE4" w:themeFill="accent1" w:themeFillTint="66"/>
            <w:vAlign w:val="center"/>
          </w:tcPr>
          <w:p w14:paraId="029A12A3" w14:textId="295E7A15" w:rsidR="006E5C72" w:rsidRDefault="006E5C72" w:rsidP="00645E39">
            <w:pPr>
              <w:tabs>
                <w:tab w:val="left" w:pos="720"/>
              </w:tabs>
              <w:contextualSpacing/>
              <w:jc w:val="center"/>
              <w:rPr>
                <w:b/>
                <w:sz w:val="18"/>
                <w:szCs w:val="18"/>
              </w:rPr>
            </w:pPr>
          </w:p>
          <w:p w14:paraId="287E52AB" w14:textId="77777777" w:rsidR="00844F4A" w:rsidRDefault="00844F4A" w:rsidP="00645E39">
            <w:pPr>
              <w:tabs>
                <w:tab w:val="left" w:pos="720"/>
              </w:tabs>
              <w:contextualSpacing/>
              <w:jc w:val="center"/>
              <w:rPr>
                <w:b/>
                <w:sz w:val="18"/>
                <w:szCs w:val="18"/>
              </w:rPr>
            </w:pPr>
          </w:p>
          <w:p w14:paraId="656755AF" w14:textId="4C415D03" w:rsidR="00844F4A" w:rsidRPr="0088274D" w:rsidRDefault="00844F4A" w:rsidP="00645E39">
            <w:pPr>
              <w:tabs>
                <w:tab w:val="left" w:pos="720"/>
              </w:tabs>
              <w:contextualSpacing/>
              <w:jc w:val="center"/>
              <w:rPr>
                <w:b/>
                <w:sz w:val="18"/>
                <w:szCs w:val="18"/>
              </w:rPr>
            </w:pPr>
          </w:p>
        </w:tc>
        <w:tc>
          <w:tcPr>
            <w:tcW w:w="709" w:type="dxa"/>
            <w:shd w:val="clear" w:color="auto" w:fill="B8CCE4" w:themeFill="accent1" w:themeFillTint="66"/>
            <w:vAlign w:val="center"/>
          </w:tcPr>
          <w:p w14:paraId="484EF922" w14:textId="77777777" w:rsidR="006E5C72" w:rsidRPr="0088274D" w:rsidRDefault="006E5C72" w:rsidP="00645E39">
            <w:pPr>
              <w:tabs>
                <w:tab w:val="left" w:pos="720"/>
              </w:tabs>
              <w:contextualSpacing/>
              <w:jc w:val="center"/>
              <w:rPr>
                <w:b/>
                <w:sz w:val="18"/>
                <w:szCs w:val="18"/>
              </w:rPr>
            </w:pPr>
            <w:r w:rsidRPr="0088274D">
              <w:rPr>
                <w:b/>
                <w:sz w:val="18"/>
                <w:szCs w:val="18"/>
              </w:rPr>
              <w:t>2.</w:t>
            </w:r>
          </w:p>
        </w:tc>
        <w:tc>
          <w:tcPr>
            <w:tcW w:w="709" w:type="dxa"/>
            <w:shd w:val="clear" w:color="auto" w:fill="B8CCE4" w:themeFill="accent1" w:themeFillTint="66"/>
            <w:vAlign w:val="center"/>
          </w:tcPr>
          <w:p w14:paraId="18B87009" w14:textId="77777777" w:rsidR="006E5C72" w:rsidRPr="0088274D" w:rsidRDefault="006E5C72" w:rsidP="00645E39">
            <w:pPr>
              <w:snapToGrid w:val="0"/>
              <w:jc w:val="center"/>
              <w:rPr>
                <w:b/>
                <w:sz w:val="18"/>
                <w:szCs w:val="18"/>
              </w:rPr>
            </w:pPr>
            <w:r w:rsidRPr="0088274D">
              <w:rPr>
                <w:b/>
                <w:sz w:val="18"/>
                <w:szCs w:val="18"/>
              </w:rPr>
              <w:t>3.</w:t>
            </w:r>
          </w:p>
        </w:tc>
        <w:tc>
          <w:tcPr>
            <w:tcW w:w="992" w:type="dxa"/>
            <w:shd w:val="clear" w:color="auto" w:fill="B8CCE4" w:themeFill="accent1" w:themeFillTint="66"/>
            <w:vAlign w:val="center"/>
          </w:tcPr>
          <w:p w14:paraId="76AEC536" w14:textId="77777777" w:rsidR="006E5C72" w:rsidRPr="0088274D" w:rsidRDefault="006E5C72" w:rsidP="00645E39">
            <w:pPr>
              <w:tabs>
                <w:tab w:val="left" w:pos="720"/>
              </w:tabs>
              <w:contextualSpacing/>
              <w:jc w:val="center"/>
              <w:rPr>
                <w:b/>
                <w:sz w:val="18"/>
                <w:szCs w:val="18"/>
              </w:rPr>
            </w:pPr>
            <w:r w:rsidRPr="0088274D">
              <w:rPr>
                <w:b/>
                <w:sz w:val="18"/>
                <w:szCs w:val="18"/>
              </w:rPr>
              <w:t>4.</w:t>
            </w:r>
          </w:p>
        </w:tc>
        <w:tc>
          <w:tcPr>
            <w:tcW w:w="992" w:type="dxa"/>
            <w:shd w:val="clear" w:color="auto" w:fill="B8CCE4" w:themeFill="accent1" w:themeFillTint="66"/>
            <w:vAlign w:val="center"/>
          </w:tcPr>
          <w:p w14:paraId="29D08E72" w14:textId="77777777" w:rsidR="006E5C72" w:rsidRPr="0088274D" w:rsidRDefault="006E5C72" w:rsidP="00645E39">
            <w:pPr>
              <w:tabs>
                <w:tab w:val="left" w:pos="720"/>
              </w:tabs>
              <w:contextualSpacing/>
              <w:jc w:val="center"/>
              <w:rPr>
                <w:b/>
                <w:sz w:val="18"/>
                <w:szCs w:val="18"/>
              </w:rPr>
            </w:pPr>
            <w:r w:rsidRPr="0088274D">
              <w:rPr>
                <w:b/>
                <w:sz w:val="18"/>
                <w:szCs w:val="18"/>
              </w:rPr>
              <w:t>5.</w:t>
            </w:r>
          </w:p>
        </w:tc>
        <w:tc>
          <w:tcPr>
            <w:tcW w:w="839" w:type="dxa"/>
            <w:shd w:val="clear" w:color="auto" w:fill="B8CCE4" w:themeFill="accent1" w:themeFillTint="66"/>
            <w:vAlign w:val="center"/>
          </w:tcPr>
          <w:p w14:paraId="40F57F8F" w14:textId="77777777" w:rsidR="006E5C72" w:rsidRPr="0088274D" w:rsidRDefault="006E5C72" w:rsidP="00645E39">
            <w:pPr>
              <w:snapToGrid w:val="0"/>
              <w:jc w:val="center"/>
              <w:rPr>
                <w:b/>
                <w:sz w:val="18"/>
                <w:szCs w:val="18"/>
              </w:rPr>
            </w:pPr>
            <w:r w:rsidRPr="0088274D">
              <w:rPr>
                <w:b/>
                <w:sz w:val="18"/>
                <w:szCs w:val="18"/>
              </w:rPr>
              <w:t>6.</w:t>
            </w:r>
          </w:p>
        </w:tc>
        <w:tc>
          <w:tcPr>
            <w:tcW w:w="1240" w:type="dxa"/>
            <w:gridSpan w:val="4"/>
            <w:shd w:val="clear" w:color="auto" w:fill="B8CCE4" w:themeFill="accent1" w:themeFillTint="66"/>
            <w:vAlign w:val="center"/>
          </w:tcPr>
          <w:p w14:paraId="252B6A1E" w14:textId="77777777" w:rsidR="006E5C72" w:rsidRPr="0088274D" w:rsidRDefault="006E5C72" w:rsidP="00645E39">
            <w:pPr>
              <w:tabs>
                <w:tab w:val="left" w:pos="720"/>
              </w:tabs>
              <w:contextualSpacing/>
              <w:jc w:val="center"/>
              <w:rPr>
                <w:b/>
                <w:sz w:val="18"/>
                <w:szCs w:val="18"/>
              </w:rPr>
            </w:pPr>
            <w:r>
              <w:rPr>
                <w:b/>
                <w:sz w:val="18"/>
                <w:szCs w:val="18"/>
              </w:rPr>
              <w:t>7.</w:t>
            </w:r>
          </w:p>
        </w:tc>
        <w:tc>
          <w:tcPr>
            <w:tcW w:w="5874" w:type="dxa"/>
            <w:gridSpan w:val="14"/>
            <w:shd w:val="clear" w:color="auto" w:fill="B8CCE4" w:themeFill="accent1" w:themeFillTint="66"/>
            <w:vAlign w:val="center"/>
          </w:tcPr>
          <w:p w14:paraId="0D92BA39" w14:textId="77777777" w:rsidR="006E5C72" w:rsidRPr="0088274D" w:rsidRDefault="006E5C72" w:rsidP="00844F4A">
            <w:pPr>
              <w:tabs>
                <w:tab w:val="left" w:pos="720"/>
              </w:tabs>
              <w:contextualSpacing/>
              <w:jc w:val="center"/>
              <w:rPr>
                <w:b/>
                <w:sz w:val="18"/>
                <w:szCs w:val="18"/>
              </w:rPr>
            </w:pPr>
            <w:r>
              <w:rPr>
                <w:b/>
                <w:sz w:val="18"/>
                <w:szCs w:val="18"/>
              </w:rPr>
              <w:t>8.</w:t>
            </w:r>
          </w:p>
        </w:tc>
        <w:tc>
          <w:tcPr>
            <w:tcW w:w="2253" w:type="dxa"/>
            <w:shd w:val="clear" w:color="auto" w:fill="B8CCE4" w:themeFill="accent1" w:themeFillTint="66"/>
            <w:vAlign w:val="center"/>
          </w:tcPr>
          <w:p w14:paraId="50FECE75" w14:textId="77777777" w:rsidR="006E5C72" w:rsidRPr="00844F4A" w:rsidRDefault="006E5C72" w:rsidP="00844F4A">
            <w:pPr>
              <w:tabs>
                <w:tab w:val="left" w:pos="720"/>
              </w:tabs>
              <w:contextualSpacing/>
              <w:jc w:val="center"/>
              <w:rPr>
                <w:b/>
                <w:sz w:val="18"/>
              </w:rPr>
            </w:pPr>
            <w:r w:rsidRPr="00844F4A">
              <w:rPr>
                <w:b/>
                <w:sz w:val="18"/>
              </w:rPr>
              <w:t>9.</w:t>
            </w:r>
          </w:p>
        </w:tc>
      </w:tr>
      <w:tr w:rsidR="00F35FD6" w:rsidRPr="00615891" w14:paraId="6E068052" w14:textId="77777777" w:rsidTr="008978DA">
        <w:trPr>
          <w:gridBefore w:val="1"/>
          <w:wBefore w:w="6" w:type="dxa"/>
          <w:cantSplit/>
          <w:trHeight w:val="1648"/>
          <w:jc w:val="center"/>
        </w:trPr>
        <w:tc>
          <w:tcPr>
            <w:tcW w:w="698" w:type="dxa"/>
            <w:shd w:val="clear" w:color="auto" w:fill="B8CCE4" w:themeFill="accent1" w:themeFillTint="66"/>
            <w:vAlign w:val="center"/>
          </w:tcPr>
          <w:p w14:paraId="6356314A" w14:textId="1C376450" w:rsidR="006E5C72" w:rsidRPr="00DC0B0F" w:rsidRDefault="006E5C72" w:rsidP="00645E39">
            <w:pPr>
              <w:tabs>
                <w:tab w:val="left" w:pos="720"/>
              </w:tabs>
              <w:contextualSpacing/>
              <w:jc w:val="center"/>
              <w:rPr>
                <w:i/>
                <w:sz w:val="18"/>
                <w:szCs w:val="18"/>
              </w:rPr>
            </w:pPr>
            <w:r w:rsidRPr="004822A2">
              <w:rPr>
                <w:rFonts w:eastAsiaTheme="minorHAnsi"/>
                <w:b/>
                <w:sz w:val="18"/>
                <w:szCs w:val="18"/>
                <w:lang w:eastAsia="en-US"/>
              </w:rPr>
              <w:t>ID</w:t>
            </w:r>
          </w:p>
        </w:tc>
        <w:tc>
          <w:tcPr>
            <w:tcW w:w="709" w:type="dxa"/>
            <w:shd w:val="clear" w:color="auto" w:fill="B8CCE4" w:themeFill="accent1" w:themeFillTint="66"/>
            <w:textDirection w:val="btLr"/>
            <w:vAlign w:val="center"/>
          </w:tcPr>
          <w:p w14:paraId="7CADCFDA"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Ukazovateľ  výsledku</w:t>
            </w:r>
          </w:p>
        </w:tc>
        <w:tc>
          <w:tcPr>
            <w:tcW w:w="709" w:type="dxa"/>
            <w:shd w:val="clear" w:color="auto" w:fill="B8CCE4" w:themeFill="accent1" w:themeFillTint="66"/>
            <w:textDirection w:val="btLr"/>
            <w:vAlign w:val="center"/>
          </w:tcPr>
          <w:p w14:paraId="330BD495"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Merná jednotka</w:t>
            </w:r>
          </w:p>
        </w:tc>
        <w:tc>
          <w:tcPr>
            <w:tcW w:w="992" w:type="dxa"/>
            <w:shd w:val="clear" w:color="auto" w:fill="B8CCE4" w:themeFill="accent1" w:themeFillTint="66"/>
            <w:textDirection w:val="btLr"/>
            <w:vAlign w:val="center"/>
          </w:tcPr>
          <w:p w14:paraId="67E731AB" w14:textId="77777777" w:rsidR="006E5C72" w:rsidRPr="004822A2" w:rsidRDefault="006E5C72" w:rsidP="00C550D5">
            <w:pPr>
              <w:tabs>
                <w:tab w:val="left" w:pos="720"/>
              </w:tabs>
              <w:spacing w:after="200" w:line="276" w:lineRule="auto"/>
              <w:ind w:left="113" w:right="113"/>
              <w:contextualSpacing/>
              <w:jc w:val="center"/>
              <w:rPr>
                <w:rFonts w:eastAsiaTheme="minorHAnsi"/>
                <w:b/>
                <w:sz w:val="18"/>
                <w:szCs w:val="18"/>
                <w:lang w:eastAsia="en-US"/>
              </w:rPr>
            </w:pPr>
            <w:r w:rsidRPr="004822A2">
              <w:rPr>
                <w:rFonts w:eastAsiaTheme="minorHAnsi"/>
                <w:b/>
                <w:sz w:val="18"/>
                <w:szCs w:val="18"/>
                <w:lang w:eastAsia="en-US"/>
              </w:rPr>
              <w:t xml:space="preserve">Kategória regiónu </w:t>
            </w:r>
          </w:p>
          <w:p w14:paraId="2B694949" w14:textId="77777777" w:rsidR="006E5C72" w:rsidRPr="00DC0B0F" w:rsidRDefault="006E5C72" w:rsidP="00C550D5">
            <w:pPr>
              <w:tabs>
                <w:tab w:val="left" w:pos="720"/>
              </w:tabs>
              <w:ind w:left="113" w:right="113"/>
              <w:contextualSpacing/>
              <w:jc w:val="center"/>
              <w:rPr>
                <w:i/>
                <w:sz w:val="18"/>
                <w:szCs w:val="18"/>
              </w:rPr>
            </w:pPr>
            <w:r>
              <w:rPr>
                <w:rFonts w:eastAsiaTheme="minorHAnsi"/>
                <w:i/>
                <w:sz w:val="18"/>
                <w:szCs w:val="18"/>
                <w:lang w:eastAsia="en-US"/>
              </w:rPr>
              <w:t>v prípade potreby</w:t>
            </w:r>
          </w:p>
        </w:tc>
        <w:tc>
          <w:tcPr>
            <w:tcW w:w="992" w:type="dxa"/>
            <w:shd w:val="clear" w:color="auto" w:fill="B8CCE4" w:themeFill="accent1" w:themeFillTint="66"/>
            <w:textDirection w:val="btLr"/>
            <w:vAlign w:val="center"/>
          </w:tcPr>
          <w:p w14:paraId="012D3909" w14:textId="77777777" w:rsidR="006E5C72" w:rsidRPr="00DC0B0F" w:rsidRDefault="006E5C72" w:rsidP="00C550D5">
            <w:pPr>
              <w:tabs>
                <w:tab w:val="left" w:pos="720"/>
              </w:tabs>
              <w:ind w:left="113" w:right="113"/>
              <w:contextualSpacing/>
              <w:jc w:val="center"/>
              <w:rPr>
                <w:i/>
                <w:sz w:val="18"/>
                <w:szCs w:val="18"/>
              </w:rPr>
            </w:pPr>
            <w:r w:rsidRPr="004822A2">
              <w:rPr>
                <w:rFonts w:eastAsiaTheme="minorHAnsi"/>
                <w:b/>
                <w:sz w:val="18"/>
                <w:szCs w:val="18"/>
                <w:lang w:eastAsia="en-US"/>
              </w:rPr>
              <w:t>Východisková hodnota</w:t>
            </w:r>
          </w:p>
        </w:tc>
        <w:tc>
          <w:tcPr>
            <w:tcW w:w="851" w:type="dxa"/>
            <w:gridSpan w:val="2"/>
            <w:shd w:val="clear" w:color="auto" w:fill="B8CCE4" w:themeFill="accent1" w:themeFillTint="66"/>
            <w:textDirection w:val="btLr"/>
            <w:vAlign w:val="center"/>
          </w:tcPr>
          <w:p w14:paraId="3EF1B4A2" w14:textId="77777777" w:rsidR="006E5C72" w:rsidRPr="00DC0B0F" w:rsidRDefault="006E5C72" w:rsidP="00C550D5">
            <w:pPr>
              <w:snapToGrid w:val="0"/>
              <w:ind w:left="113" w:right="113"/>
              <w:jc w:val="center"/>
              <w:rPr>
                <w:i/>
                <w:sz w:val="18"/>
                <w:szCs w:val="18"/>
              </w:rPr>
            </w:pPr>
            <w:r w:rsidRPr="004822A2">
              <w:rPr>
                <w:rFonts w:eastAsiaTheme="minorHAnsi"/>
                <w:b/>
                <w:sz w:val="18"/>
                <w:szCs w:val="18"/>
                <w:lang w:eastAsia="en-US"/>
              </w:rPr>
              <w:t>Východiskový rok</w:t>
            </w:r>
          </w:p>
        </w:tc>
        <w:tc>
          <w:tcPr>
            <w:tcW w:w="1275" w:type="dxa"/>
            <w:gridSpan w:val="4"/>
            <w:shd w:val="clear" w:color="auto" w:fill="B8CCE4" w:themeFill="accent1" w:themeFillTint="66"/>
            <w:vAlign w:val="center"/>
          </w:tcPr>
          <w:p w14:paraId="59AB84B1" w14:textId="77777777" w:rsidR="006E5C72" w:rsidRPr="00DC0B0F" w:rsidRDefault="006E5C72" w:rsidP="00645E39">
            <w:pPr>
              <w:tabs>
                <w:tab w:val="left" w:pos="720"/>
              </w:tabs>
              <w:contextualSpacing/>
              <w:jc w:val="center"/>
              <w:rPr>
                <w:i/>
                <w:sz w:val="18"/>
                <w:szCs w:val="18"/>
              </w:rPr>
            </w:pPr>
            <w:r>
              <w:rPr>
                <w:rFonts w:eastAsiaTheme="minorHAnsi"/>
                <w:b/>
                <w:sz w:val="17"/>
                <w:szCs w:val="17"/>
                <w:lang w:eastAsia="en-US"/>
              </w:rPr>
              <w:t xml:space="preserve">Cieľová hodnota </w:t>
            </w:r>
            <w:r w:rsidRPr="006361CB">
              <w:rPr>
                <w:rFonts w:eastAsiaTheme="minorHAnsi"/>
                <w:b/>
                <w:sz w:val="17"/>
                <w:szCs w:val="17"/>
                <w:lang w:eastAsia="en-US"/>
              </w:rPr>
              <w:t>(2023)</w:t>
            </w:r>
          </w:p>
        </w:tc>
        <w:tc>
          <w:tcPr>
            <w:tcW w:w="1843" w:type="dxa"/>
            <w:gridSpan w:val="4"/>
            <w:shd w:val="clear" w:color="auto" w:fill="B8CCE4" w:themeFill="accent1" w:themeFillTint="66"/>
            <w:vAlign w:val="center"/>
          </w:tcPr>
          <w:p w14:paraId="240E5770"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2023</w:t>
            </w:r>
          </w:p>
        </w:tc>
        <w:tc>
          <w:tcPr>
            <w:tcW w:w="1985" w:type="dxa"/>
            <w:gridSpan w:val="4"/>
            <w:shd w:val="clear" w:color="auto" w:fill="B8CCE4" w:themeFill="accent1" w:themeFillTint="66"/>
            <w:vAlign w:val="center"/>
          </w:tcPr>
          <w:p w14:paraId="553D350F" w14:textId="77777777" w:rsidR="006E5C72" w:rsidRPr="006361CB" w:rsidRDefault="006E5C72" w:rsidP="00645E39">
            <w:pPr>
              <w:spacing w:after="200" w:line="276" w:lineRule="auto"/>
              <w:jc w:val="center"/>
              <w:rPr>
                <w:rFonts w:eastAsiaTheme="minorHAnsi"/>
                <w:b/>
                <w:sz w:val="17"/>
                <w:szCs w:val="17"/>
                <w:lang w:eastAsia="de-DE"/>
              </w:rPr>
            </w:pPr>
            <w:r>
              <w:rPr>
                <w:rFonts w:eastAsiaTheme="minorHAnsi"/>
                <w:b/>
                <w:sz w:val="17"/>
                <w:szCs w:val="17"/>
                <w:lang w:eastAsia="de-DE"/>
              </w:rPr>
              <w:t>...</w:t>
            </w:r>
          </w:p>
        </w:tc>
        <w:tc>
          <w:tcPr>
            <w:tcW w:w="1984" w:type="dxa"/>
            <w:gridSpan w:val="4"/>
            <w:shd w:val="clear" w:color="auto" w:fill="B8CCE4" w:themeFill="accent1" w:themeFillTint="66"/>
            <w:vAlign w:val="center"/>
          </w:tcPr>
          <w:p w14:paraId="28296455" w14:textId="77777777" w:rsidR="006E5C72" w:rsidRPr="0088274D" w:rsidRDefault="006E5C72" w:rsidP="00645E39">
            <w:pPr>
              <w:spacing w:after="200" w:line="276" w:lineRule="auto"/>
              <w:jc w:val="center"/>
              <w:rPr>
                <w:rFonts w:eastAsiaTheme="minorHAnsi"/>
                <w:b/>
                <w:sz w:val="17"/>
                <w:szCs w:val="17"/>
                <w:lang w:eastAsia="de-DE"/>
              </w:rPr>
            </w:pPr>
            <w:r w:rsidRPr="006361CB">
              <w:rPr>
                <w:rFonts w:eastAsiaTheme="minorHAnsi"/>
                <w:b/>
                <w:sz w:val="17"/>
                <w:szCs w:val="17"/>
                <w:lang w:eastAsia="de-DE"/>
              </w:rPr>
              <w:t>20</w:t>
            </w:r>
            <w:r>
              <w:rPr>
                <w:rFonts w:eastAsiaTheme="minorHAnsi"/>
                <w:b/>
                <w:sz w:val="17"/>
                <w:szCs w:val="17"/>
                <w:lang w:eastAsia="de-DE"/>
              </w:rPr>
              <w:t>14</w:t>
            </w:r>
          </w:p>
        </w:tc>
        <w:tc>
          <w:tcPr>
            <w:tcW w:w="2268" w:type="dxa"/>
            <w:gridSpan w:val="2"/>
            <w:shd w:val="clear" w:color="auto" w:fill="B8CCE4" w:themeFill="accent1" w:themeFillTint="66"/>
            <w:vAlign w:val="center"/>
          </w:tcPr>
          <w:p w14:paraId="56FAC939" w14:textId="77777777" w:rsidR="006E5C72" w:rsidRPr="00615891" w:rsidRDefault="006E5C72" w:rsidP="00645E39">
            <w:pPr>
              <w:spacing w:after="200" w:line="276" w:lineRule="auto"/>
              <w:jc w:val="center"/>
              <w:rPr>
                <w:i/>
                <w:sz w:val="16"/>
                <w:szCs w:val="16"/>
              </w:rPr>
            </w:pPr>
            <w:r w:rsidRPr="0088274D">
              <w:rPr>
                <w:rFonts w:eastAsiaTheme="minorHAnsi"/>
                <w:b/>
                <w:sz w:val="17"/>
                <w:szCs w:val="17"/>
                <w:lang w:eastAsia="de-DE"/>
              </w:rPr>
              <w:t>P</w:t>
            </w:r>
            <w:r>
              <w:rPr>
                <w:rFonts w:eastAsiaTheme="minorHAnsi"/>
                <w:b/>
                <w:sz w:val="17"/>
                <w:szCs w:val="17"/>
                <w:lang w:eastAsia="de-DE"/>
              </w:rPr>
              <w:t>o</w:t>
            </w:r>
            <w:r w:rsidRPr="0088274D">
              <w:rPr>
                <w:rFonts w:eastAsiaTheme="minorHAnsi"/>
                <w:b/>
                <w:sz w:val="17"/>
                <w:szCs w:val="17"/>
                <w:lang w:eastAsia="de-DE"/>
              </w:rPr>
              <w:t>zn.</w:t>
            </w:r>
          </w:p>
        </w:tc>
      </w:tr>
      <w:tr w:rsidR="00F35FD6" w:rsidRPr="00615891" w14:paraId="3A8A11F3" w14:textId="77777777" w:rsidTr="008978DA">
        <w:trPr>
          <w:gridBefore w:val="1"/>
          <w:wBefore w:w="6" w:type="dxa"/>
          <w:cantSplit/>
          <w:trHeight w:val="865"/>
          <w:jc w:val="center"/>
        </w:trPr>
        <w:tc>
          <w:tcPr>
            <w:tcW w:w="698" w:type="dxa"/>
            <w:vMerge w:val="restart"/>
            <w:shd w:val="clear" w:color="auto" w:fill="auto"/>
            <w:textDirection w:val="btLr"/>
            <w:vAlign w:val="center"/>
          </w:tcPr>
          <w:p w14:paraId="0A75CA38"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709" w:type="dxa"/>
            <w:vMerge w:val="restart"/>
            <w:shd w:val="clear" w:color="auto" w:fill="auto"/>
            <w:textDirection w:val="btLr"/>
            <w:vAlign w:val="center"/>
          </w:tcPr>
          <w:p w14:paraId="63DB86B5"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709" w:type="dxa"/>
            <w:vMerge w:val="restart"/>
            <w:shd w:val="clear" w:color="auto" w:fill="auto"/>
            <w:textDirection w:val="btLr"/>
            <w:vAlign w:val="center"/>
          </w:tcPr>
          <w:p w14:paraId="77CBA8B7" w14:textId="77777777" w:rsidR="006E5C72" w:rsidRPr="00DC0B0F" w:rsidRDefault="006E5C72" w:rsidP="0001714F">
            <w:pPr>
              <w:snapToGrid w:val="0"/>
              <w:ind w:left="113" w:right="113"/>
              <w:jc w:val="center"/>
              <w:rPr>
                <w:b/>
                <w:color w:val="1F497D"/>
                <w:sz w:val="18"/>
                <w:szCs w:val="18"/>
              </w:rPr>
            </w:pPr>
            <w:r w:rsidRPr="00DC0B0F">
              <w:rPr>
                <w:i/>
                <w:sz w:val="18"/>
                <w:szCs w:val="18"/>
              </w:rPr>
              <w:t>&lt;typ='S' vstup='G'&gt;</w:t>
            </w:r>
          </w:p>
        </w:tc>
        <w:tc>
          <w:tcPr>
            <w:tcW w:w="992" w:type="dxa"/>
            <w:vMerge w:val="restart"/>
            <w:shd w:val="clear" w:color="auto" w:fill="auto"/>
            <w:textDirection w:val="btLr"/>
            <w:vAlign w:val="center"/>
          </w:tcPr>
          <w:p w14:paraId="5B1461F3"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&lt;typ='S' vstup='G'&gt;</w:t>
            </w:r>
          </w:p>
        </w:tc>
        <w:tc>
          <w:tcPr>
            <w:tcW w:w="992" w:type="dxa"/>
            <w:vMerge w:val="restart"/>
            <w:shd w:val="clear" w:color="auto" w:fill="auto"/>
            <w:textDirection w:val="btLr"/>
            <w:vAlign w:val="center"/>
          </w:tcPr>
          <w:p w14:paraId="37FE8FA7" w14:textId="77777777" w:rsidR="006E5C72" w:rsidRPr="00DC0B0F" w:rsidRDefault="006E5C72" w:rsidP="0001714F">
            <w:pPr>
              <w:tabs>
                <w:tab w:val="left" w:pos="720"/>
              </w:tabs>
              <w:ind w:left="113" w:right="113"/>
              <w:contextualSpacing/>
              <w:jc w:val="center"/>
              <w:rPr>
                <w:b/>
                <w:color w:val="1F497D"/>
                <w:sz w:val="18"/>
                <w:szCs w:val="18"/>
              </w:rPr>
            </w:pPr>
            <w:r w:rsidRPr="00DC0B0F">
              <w:rPr>
                <w:i/>
                <w:sz w:val="18"/>
                <w:szCs w:val="18"/>
              </w:rPr>
              <w:t>&lt;typ='N or 'S'' vstup='G'&gt;</w:t>
            </w:r>
          </w:p>
        </w:tc>
        <w:tc>
          <w:tcPr>
            <w:tcW w:w="851" w:type="dxa"/>
            <w:gridSpan w:val="2"/>
            <w:vMerge w:val="restart"/>
            <w:shd w:val="clear" w:color="auto" w:fill="auto"/>
            <w:textDirection w:val="btLr"/>
            <w:vAlign w:val="center"/>
          </w:tcPr>
          <w:p w14:paraId="3BD9D47B" w14:textId="77777777" w:rsidR="006E5C72" w:rsidRPr="00DC0B0F" w:rsidRDefault="006E5C72" w:rsidP="0001714F">
            <w:pPr>
              <w:snapToGrid w:val="0"/>
              <w:ind w:left="113" w:right="113"/>
              <w:jc w:val="center"/>
              <w:rPr>
                <w:b/>
                <w:color w:val="1F497D"/>
                <w:sz w:val="18"/>
                <w:szCs w:val="18"/>
              </w:rPr>
            </w:pPr>
            <w:r w:rsidRPr="00DC0B0F">
              <w:rPr>
                <w:i/>
                <w:sz w:val="18"/>
                <w:szCs w:val="18"/>
              </w:rPr>
              <w:t>&lt;typ='N' vstup='G'&gt;</w:t>
            </w:r>
          </w:p>
        </w:tc>
        <w:tc>
          <w:tcPr>
            <w:tcW w:w="1275" w:type="dxa"/>
            <w:gridSpan w:val="4"/>
            <w:shd w:val="clear" w:color="auto" w:fill="auto"/>
            <w:vAlign w:val="center"/>
          </w:tcPr>
          <w:p w14:paraId="2EB95238" w14:textId="77777777" w:rsidR="006E5C72" w:rsidRPr="00DC0B0F" w:rsidRDefault="006E5C72" w:rsidP="00B61FEC">
            <w:pPr>
              <w:tabs>
                <w:tab w:val="left" w:pos="720"/>
              </w:tabs>
              <w:contextualSpacing/>
              <w:jc w:val="center"/>
              <w:rPr>
                <w:b/>
                <w:color w:val="1F497D"/>
                <w:sz w:val="18"/>
                <w:szCs w:val="18"/>
              </w:rPr>
            </w:pPr>
            <w:r w:rsidRPr="00DC0B0F">
              <w:rPr>
                <w:i/>
                <w:sz w:val="18"/>
                <w:szCs w:val="18"/>
              </w:rPr>
              <w:t>&lt;typ='N' or 'S' vstup='G'&gt;</w:t>
            </w:r>
          </w:p>
        </w:tc>
        <w:tc>
          <w:tcPr>
            <w:tcW w:w="1843" w:type="dxa"/>
            <w:gridSpan w:val="4"/>
            <w:shd w:val="clear" w:color="auto" w:fill="auto"/>
            <w:vAlign w:val="center"/>
          </w:tcPr>
          <w:p w14:paraId="1693F887" w14:textId="77777777" w:rsidR="006E5C72" w:rsidRPr="00DC0B0F" w:rsidRDefault="006E5C72" w:rsidP="00B61FEC">
            <w:pPr>
              <w:jc w:val="center"/>
              <w:rPr>
                <w:i/>
                <w:sz w:val="18"/>
                <w:szCs w:val="18"/>
              </w:rPr>
            </w:pPr>
            <w:r w:rsidRPr="00DC0B0F">
              <w:rPr>
                <w:i/>
                <w:sz w:val="18"/>
                <w:szCs w:val="18"/>
              </w:rPr>
              <w:t>&lt;typ='N' or 'S' vstup='M'&gt;</w:t>
            </w:r>
          </w:p>
        </w:tc>
        <w:tc>
          <w:tcPr>
            <w:tcW w:w="1985" w:type="dxa"/>
            <w:gridSpan w:val="4"/>
            <w:shd w:val="clear" w:color="auto" w:fill="auto"/>
            <w:vAlign w:val="center"/>
          </w:tcPr>
          <w:p w14:paraId="45B1FFC6" w14:textId="77777777" w:rsidR="006E5C72" w:rsidRPr="00DC0B0F" w:rsidRDefault="006E5C72" w:rsidP="00B61FEC">
            <w:pPr>
              <w:jc w:val="center"/>
              <w:rPr>
                <w:i/>
                <w:sz w:val="18"/>
                <w:szCs w:val="18"/>
              </w:rPr>
            </w:pPr>
            <w:r w:rsidRPr="00DC0B0F">
              <w:rPr>
                <w:i/>
                <w:sz w:val="18"/>
                <w:szCs w:val="18"/>
              </w:rPr>
              <w:t>&lt;typ='N' or 'S' vstup='M'&gt;</w:t>
            </w:r>
          </w:p>
        </w:tc>
        <w:tc>
          <w:tcPr>
            <w:tcW w:w="1984" w:type="dxa"/>
            <w:gridSpan w:val="4"/>
            <w:vAlign w:val="center"/>
          </w:tcPr>
          <w:p w14:paraId="58AE39A0" w14:textId="77777777" w:rsidR="006E5C72" w:rsidRPr="00615891" w:rsidRDefault="006E5C72" w:rsidP="00B61FEC">
            <w:pPr>
              <w:jc w:val="center"/>
              <w:rPr>
                <w:i/>
                <w:sz w:val="16"/>
                <w:szCs w:val="16"/>
              </w:rPr>
            </w:pPr>
            <w:r w:rsidRPr="00DC0B0F">
              <w:rPr>
                <w:i/>
                <w:sz w:val="18"/>
                <w:szCs w:val="18"/>
              </w:rPr>
              <w:t>&lt;typ='N' or 'S' vstup='M'&gt;</w:t>
            </w:r>
          </w:p>
        </w:tc>
        <w:tc>
          <w:tcPr>
            <w:tcW w:w="2268" w:type="dxa"/>
            <w:gridSpan w:val="2"/>
            <w:shd w:val="clear" w:color="auto" w:fill="auto"/>
            <w:vAlign w:val="center"/>
          </w:tcPr>
          <w:p w14:paraId="2EE5A224" w14:textId="77777777" w:rsidR="006E5C72" w:rsidRPr="00615891" w:rsidRDefault="006E5C72" w:rsidP="00B61FEC">
            <w:pPr>
              <w:jc w:val="center"/>
              <w:rPr>
                <w:b/>
                <w:sz w:val="16"/>
                <w:szCs w:val="16"/>
                <w:lang w:eastAsia="de-DE"/>
              </w:rPr>
            </w:pPr>
            <w:r w:rsidRPr="00615891">
              <w:rPr>
                <w:i/>
                <w:sz w:val="16"/>
                <w:szCs w:val="16"/>
              </w:rPr>
              <w:t>&lt;typ='S' max.rozsah=875v stup='M'&gt;</w:t>
            </w:r>
          </w:p>
        </w:tc>
      </w:tr>
      <w:tr w:rsidR="00F35FD6" w:rsidRPr="005E73F6" w14:paraId="4EF08968" w14:textId="77777777" w:rsidTr="008978DA">
        <w:trPr>
          <w:gridBefore w:val="1"/>
          <w:wBefore w:w="6" w:type="dxa"/>
          <w:cantSplit/>
          <w:trHeight w:val="1134"/>
          <w:jc w:val="center"/>
        </w:trPr>
        <w:tc>
          <w:tcPr>
            <w:tcW w:w="698" w:type="dxa"/>
            <w:vMerge/>
            <w:shd w:val="clear" w:color="auto" w:fill="auto"/>
            <w:vAlign w:val="center"/>
          </w:tcPr>
          <w:p w14:paraId="5DDF6D12" w14:textId="77777777" w:rsidR="006E5C72" w:rsidRPr="005E73F6" w:rsidRDefault="006E5C72" w:rsidP="00645E39">
            <w:pPr>
              <w:tabs>
                <w:tab w:val="left" w:pos="720"/>
              </w:tabs>
              <w:contextualSpacing/>
              <w:jc w:val="center"/>
              <w:rPr>
                <w:i/>
                <w:sz w:val="16"/>
                <w:szCs w:val="16"/>
              </w:rPr>
            </w:pPr>
          </w:p>
        </w:tc>
        <w:tc>
          <w:tcPr>
            <w:tcW w:w="709" w:type="dxa"/>
            <w:vMerge/>
            <w:shd w:val="clear" w:color="auto" w:fill="auto"/>
            <w:vAlign w:val="center"/>
          </w:tcPr>
          <w:p w14:paraId="5F68248D" w14:textId="77777777" w:rsidR="006E5C72" w:rsidRPr="005E73F6" w:rsidRDefault="006E5C72" w:rsidP="00645E39">
            <w:pPr>
              <w:tabs>
                <w:tab w:val="left" w:pos="720"/>
              </w:tabs>
              <w:contextualSpacing/>
              <w:jc w:val="center"/>
              <w:rPr>
                <w:i/>
                <w:sz w:val="16"/>
                <w:szCs w:val="16"/>
              </w:rPr>
            </w:pPr>
          </w:p>
        </w:tc>
        <w:tc>
          <w:tcPr>
            <w:tcW w:w="709" w:type="dxa"/>
            <w:vMerge/>
            <w:shd w:val="clear" w:color="auto" w:fill="auto"/>
            <w:vAlign w:val="center"/>
          </w:tcPr>
          <w:p w14:paraId="394F2D55" w14:textId="77777777" w:rsidR="006E5C72" w:rsidRPr="005E73F6" w:rsidRDefault="006E5C72" w:rsidP="00645E39">
            <w:pPr>
              <w:snapToGrid w:val="0"/>
              <w:jc w:val="center"/>
              <w:rPr>
                <w:i/>
                <w:sz w:val="16"/>
                <w:szCs w:val="16"/>
              </w:rPr>
            </w:pPr>
          </w:p>
        </w:tc>
        <w:tc>
          <w:tcPr>
            <w:tcW w:w="992" w:type="dxa"/>
            <w:vMerge/>
            <w:shd w:val="clear" w:color="auto" w:fill="auto"/>
            <w:vAlign w:val="center"/>
          </w:tcPr>
          <w:p w14:paraId="2D8AF63D" w14:textId="77777777" w:rsidR="006E5C72" w:rsidRPr="005E73F6" w:rsidRDefault="006E5C72" w:rsidP="00645E39">
            <w:pPr>
              <w:tabs>
                <w:tab w:val="left" w:pos="720"/>
              </w:tabs>
              <w:contextualSpacing/>
              <w:jc w:val="center"/>
              <w:rPr>
                <w:i/>
                <w:sz w:val="16"/>
                <w:szCs w:val="16"/>
              </w:rPr>
            </w:pPr>
          </w:p>
        </w:tc>
        <w:tc>
          <w:tcPr>
            <w:tcW w:w="992" w:type="dxa"/>
            <w:vMerge/>
            <w:shd w:val="clear" w:color="auto" w:fill="auto"/>
            <w:vAlign w:val="center"/>
          </w:tcPr>
          <w:p w14:paraId="47154C44" w14:textId="77777777" w:rsidR="006E5C72" w:rsidRPr="005E73F6" w:rsidRDefault="006E5C72" w:rsidP="00645E39">
            <w:pPr>
              <w:tabs>
                <w:tab w:val="left" w:pos="720"/>
              </w:tabs>
              <w:contextualSpacing/>
              <w:jc w:val="center"/>
              <w:rPr>
                <w:i/>
                <w:sz w:val="16"/>
                <w:szCs w:val="16"/>
              </w:rPr>
            </w:pPr>
          </w:p>
        </w:tc>
        <w:tc>
          <w:tcPr>
            <w:tcW w:w="851" w:type="dxa"/>
            <w:gridSpan w:val="2"/>
            <w:vMerge/>
            <w:shd w:val="clear" w:color="auto" w:fill="auto"/>
            <w:vAlign w:val="center"/>
          </w:tcPr>
          <w:p w14:paraId="171B98D5" w14:textId="77777777" w:rsidR="006E5C72" w:rsidRPr="005E73F6" w:rsidRDefault="006E5C72" w:rsidP="00645E39">
            <w:pPr>
              <w:snapToGrid w:val="0"/>
              <w:jc w:val="center"/>
              <w:rPr>
                <w:i/>
                <w:sz w:val="16"/>
                <w:szCs w:val="16"/>
              </w:rPr>
            </w:pPr>
          </w:p>
        </w:tc>
        <w:tc>
          <w:tcPr>
            <w:tcW w:w="283" w:type="dxa"/>
            <w:shd w:val="clear" w:color="auto" w:fill="B8CCE4" w:themeFill="accent1" w:themeFillTint="66"/>
            <w:vAlign w:val="center"/>
          </w:tcPr>
          <w:p w14:paraId="18C2EBD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425" w:type="dxa"/>
            <w:shd w:val="clear" w:color="auto" w:fill="B8CCE4" w:themeFill="accent1" w:themeFillTint="66"/>
            <w:vAlign w:val="center"/>
          </w:tcPr>
          <w:p w14:paraId="08DE3D06" w14:textId="77777777" w:rsidR="006E5C72" w:rsidRPr="00497F67" w:rsidRDefault="006E5C72" w:rsidP="00B61FEC">
            <w:pPr>
              <w:spacing w:after="200" w:line="276" w:lineRule="auto"/>
              <w:ind w:left="-80"/>
              <w:jc w:val="center"/>
              <w:rPr>
                <w:b/>
                <w:sz w:val="16"/>
                <w:szCs w:val="16"/>
              </w:rPr>
            </w:pPr>
            <w:r>
              <w:rPr>
                <w:b/>
                <w:sz w:val="16"/>
                <w:szCs w:val="16"/>
              </w:rPr>
              <w:t>Ž</w:t>
            </w:r>
          </w:p>
        </w:tc>
        <w:tc>
          <w:tcPr>
            <w:tcW w:w="567" w:type="dxa"/>
            <w:gridSpan w:val="2"/>
            <w:shd w:val="clear" w:color="auto" w:fill="B8CCE4" w:themeFill="accent1" w:themeFillTint="66"/>
            <w:textDirection w:val="btLr"/>
            <w:vAlign w:val="center"/>
          </w:tcPr>
          <w:p w14:paraId="50D7BF35"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284" w:type="dxa"/>
            <w:shd w:val="clear" w:color="auto" w:fill="B8CCE4" w:themeFill="accent1" w:themeFillTint="66"/>
            <w:vAlign w:val="center"/>
          </w:tcPr>
          <w:p w14:paraId="7FCF3EA6"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4CA363CF" w14:textId="77777777" w:rsidR="006E5C72" w:rsidRPr="00497F67" w:rsidRDefault="006E5C72" w:rsidP="00B61FEC">
            <w:pPr>
              <w:spacing w:after="200" w:line="276" w:lineRule="auto"/>
              <w:ind w:left="-80"/>
              <w:jc w:val="center"/>
              <w:rPr>
                <w:b/>
                <w:sz w:val="16"/>
                <w:szCs w:val="16"/>
              </w:rPr>
            </w:pPr>
            <w:r>
              <w:rPr>
                <w:b/>
                <w:sz w:val="16"/>
                <w:szCs w:val="16"/>
              </w:rPr>
              <w:t>Ž</w:t>
            </w:r>
          </w:p>
        </w:tc>
        <w:tc>
          <w:tcPr>
            <w:tcW w:w="426" w:type="dxa"/>
            <w:shd w:val="clear" w:color="auto" w:fill="B8CCE4" w:themeFill="accent1" w:themeFillTint="66"/>
            <w:textDirection w:val="btLr"/>
            <w:vAlign w:val="center"/>
          </w:tcPr>
          <w:p w14:paraId="3338DFA1" w14:textId="77777777" w:rsidR="006E5C72" w:rsidRPr="00497F67"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Spolu</w:t>
            </w:r>
          </w:p>
        </w:tc>
        <w:tc>
          <w:tcPr>
            <w:tcW w:w="850" w:type="dxa"/>
            <w:shd w:val="clear" w:color="auto" w:fill="B8CCE4" w:themeFill="accent1" w:themeFillTint="66"/>
            <w:textDirection w:val="btLr"/>
            <w:vAlign w:val="center"/>
          </w:tcPr>
          <w:p w14:paraId="27E7FEC1"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236" w:type="dxa"/>
            <w:shd w:val="clear" w:color="auto" w:fill="B8CCE4" w:themeFill="accent1" w:themeFillTint="66"/>
            <w:vAlign w:val="center"/>
          </w:tcPr>
          <w:p w14:paraId="0A24EEBC"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4" w:type="dxa"/>
            <w:shd w:val="clear" w:color="auto" w:fill="B8CCE4" w:themeFill="accent1" w:themeFillTint="66"/>
            <w:vAlign w:val="center"/>
          </w:tcPr>
          <w:p w14:paraId="45E753C0"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425" w:type="dxa"/>
            <w:shd w:val="clear" w:color="auto" w:fill="B8CCE4" w:themeFill="accent1" w:themeFillTint="66"/>
            <w:textDirection w:val="btLr"/>
            <w:vAlign w:val="center"/>
          </w:tcPr>
          <w:p w14:paraId="5684C218" w14:textId="77777777" w:rsidR="006E5C72" w:rsidRPr="00497F67" w:rsidRDefault="006E5C72" w:rsidP="00844F4A">
            <w:pPr>
              <w:spacing w:line="276" w:lineRule="auto"/>
              <w:ind w:left="113" w:right="113"/>
              <w:jc w:val="center"/>
              <w:rPr>
                <w:b/>
                <w:sz w:val="16"/>
                <w:szCs w:val="16"/>
              </w:rPr>
            </w:pPr>
            <w:r>
              <w:rPr>
                <w:rFonts w:eastAsiaTheme="minorHAnsi"/>
                <w:b/>
                <w:sz w:val="16"/>
                <w:szCs w:val="16"/>
                <w:lang w:eastAsia="en-US"/>
              </w:rPr>
              <w:t>Spo</w:t>
            </w:r>
            <w:r w:rsidRPr="00497F67">
              <w:rPr>
                <w:rFonts w:eastAsiaTheme="minorHAnsi"/>
                <w:b/>
                <w:sz w:val="16"/>
                <w:szCs w:val="16"/>
                <w:lang w:eastAsia="en-US"/>
              </w:rPr>
              <w:t>lu</w:t>
            </w:r>
          </w:p>
        </w:tc>
        <w:tc>
          <w:tcPr>
            <w:tcW w:w="1040" w:type="dxa"/>
            <w:shd w:val="clear" w:color="auto" w:fill="B8CCE4" w:themeFill="accent1" w:themeFillTint="66"/>
            <w:textDirection w:val="btLr"/>
            <w:vAlign w:val="center"/>
          </w:tcPr>
          <w:p w14:paraId="3E16E84A" w14:textId="77777777" w:rsidR="006E5C72" w:rsidRPr="00497F67" w:rsidRDefault="006E5C72" w:rsidP="00844F4A">
            <w:pPr>
              <w:spacing w:after="200" w:line="276" w:lineRule="auto"/>
              <w:ind w:left="-108" w:right="113"/>
              <w:jc w:val="center"/>
              <w:rPr>
                <w:b/>
                <w:sz w:val="16"/>
                <w:szCs w:val="16"/>
              </w:rPr>
            </w:pPr>
            <w:r>
              <w:rPr>
                <w:b/>
                <w:sz w:val="16"/>
                <w:szCs w:val="16"/>
              </w:rPr>
              <w:t>Kvalitatívna hodnota</w:t>
            </w:r>
          </w:p>
        </w:tc>
        <w:tc>
          <w:tcPr>
            <w:tcW w:w="472" w:type="dxa"/>
            <w:shd w:val="clear" w:color="auto" w:fill="B8CCE4" w:themeFill="accent1" w:themeFillTint="66"/>
            <w:vAlign w:val="center"/>
          </w:tcPr>
          <w:p w14:paraId="0FDA22FF" w14:textId="77777777" w:rsidR="006E5C72" w:rsidRPr="00497F67" w:rsidRDefault="006E5C72" w:rsidP="00B61FEC">
            <w:pPr>
              <w:spacing w:after="200" w:line="276" w:lineRule="auto"/>
              <w:ind w:left="-108"/>
              <w:jc w:val="center"/>
              <w:rPr>
                <w:b/>
                <w:sz w:val="16"/>
                <w:szCs w:val="16"/>
              </w:rPr>
            </w:pPr>
            <w:r w:rsidRPr="00497F67">
              <w:rPr>
                <w:b/>
                <w:sz w:val="16"/>
                <w:szCs w:val="16"/>
              </w:rPr>
              <w:t>M</w:t>
            </w:r>
          </w:p>
        </w:tc>
        <w:tc>
          <w:tcPr>
            <w:tcW w:w="283" w:type="dxa"/>
            <w:shd w:val="clear" w:color="auto" w:fill="B8CCE4" w:themeFill="accent1" w:themeFillTint="66"/>
            <w:vAlign w:val="center"/>
          </w:tcPr>
          <w:p w14:paraId="3E7D4862" w14:textId="77777777" w:rsidR="006E5C72" w:rsidRPr="00497F67" w:rsidRDefault="006E5C72" w:rsidP="00B61FEC">
            <w:pPr>
              <w:spacing w:after="200" w:line="276" w:lineRule="auto"/>
              <w:ind w:left="-80"/>
              <w:jc w:val="center"/>
              <w:rPr>
                <w:b/>
                <w:sz w:val="16"/>
                <w:szCs w:val="16"/>
              </w:rPr>
            </w:pPr>
            <w:r w:rsidRPr="00497F67">
              <w:rPr>
                <w:b/>
                <w:sz w:val="16"/>
                <w:szCs w:val="16"/>
              </w:rPr>
              <w:t>Ž</w:t>
            </w:r>
          </w:p>
        </w:tc>
        <w:tc>
          <w:tcPr>
            <w:tcW w:w="520" w:type="dxa"/>
            <w:shd w:val="clear" w:color="auto" w:fill="B8CCE4" w:themeFill="accent1" w:themeFillTint="66"/>
            <w:textDirection w:val="btLr"/>
            <w:vAlign w:val="center"/>
          </w:tcPr>
          <w:p w14:paraId="674EB6D5" w14:textId="77777777" w:rsidR="006E5C72" w:rsidRPr="00DC0B0F" w:rsidRDefault="006E5C72" w:rsidP="00844F4A">
            <w:pPr>
              <w:spacing w:line="276" w:lineRule="auto"/>
              <w:ind w:left="113" w:right="113"/>
              <w:jc w:val="center"/>
              <w:rPr>
                <w:rFonts w:eastAsiaTheme="minorHAnsi"/>
                <w:b/>
                <w:sz w:val="16"/>
                <w:szCs w:val="16"/>
                <w:lang w:eastAsia="en-US"/>
              </w:rPr>
            </w:pPr>
            <w:r>
              <w:rPr>
                <w:rFonts w:eastAsiaTheme="minorHAnsi"/>
                <w:b/>
                <w:sz w:val="16"/>
                <w:szCs w:val="16"/>
                <w:lang w:eastAsia="en-US"/>
              </w:rPr>
              <w:t>Spol</w:t>
            </w:r>
            <w:r w:rsidRPr="00DC0B0F">
              <w:rPr>
                <w:rFonts w:eastAsiaTheme="minorHAnsi"/>
                <w:b/>
                <w:sz w:val="16"/>
                <w:szCs w:val="16"/>
                <w:lang w:eastAsia="en-US"/>
              </w:rPr>
              <w:t>u</w:t>
            </w:r>
          </w:p>
        </w:tc>
        <w:tc>
          <w:tcPr>
            <w:tcW w:w="709" w:type="dxa"/>
            <w:shd w:val="clear" w:color="auto" w:fill="B8CCE4" w:themeFill="accent1" w:themeFillTint="66"/>
            <w:textDirection w:val="btLr"/>
            <w:vAlign w:val="center"/>
          </w:tcPr>
          <w:p w14:paraId="51C90469" w14:textId="77777777" w:rsidR="006E5C72" w:rsidRPr="005E73F6" w:rsidRDefault="006E5C72" w:rsidP="00844F4A">
            <w:pPr>
              <w:spacing w:after="200" w:line="276" w:lineRule="auto"/>
              <w:ind w:left="-108" w:right="113"/>
              <w:jc w:val="center"/>
              <w:rPr>
                <w:i/>
                <w:sz w:val="16"/>
                <w:szCs w:val="16"/>
              </w:rPr>
            </w:pPr>
            <w:r w:rsidRPr="006E5C72">
              <w:rPr>
                <w:b/>
                <w:sz w:val="16"/>
                <w:szCs w:val="16"/>
              </w:rPr>
              <w:t>Kvalitatívna hodnota</w:t>
            </w:r>
          </w:p>
        </w:tc>
        <w:tc>
          <w:tcPr>
            <w:tcW w:w="2268" w:type="dxa"/>
            <w:gridSpan w:val="2"/>
            <w:shd w:val="clear" w:color="auto" w:fill="B8CCE4" w:themeFill="accent1" w:themeFillTint="66"/>
          </w:tcPr>
          <w:p w14:paraId="27BB13BA" w14:textId="77777777" w:rsidR="006E5C72" w:rsidRPr="005E73F6" w:rsidRDefault="006E5C72" w:rsidP="00B61FEC">
            <w:pPr>
              <w:jc w:val="center"/>
              <w:rPr>
                <w:i/>
                <w:sz w:val="16"/>
                <w:szCs w:val="16"/>
              </w:rPr>
            </w:pPr>
          </w:p>
        </w:tc>
      </w:tr>
      <w:tr w:rsidR="00F35FD6" w:rsidRPr="005E73F6" w14:paraId="48652DAE" w14:textId="77777777" w:rsidTr="008978DA">
        <w:trPr>
          <w:gridBefore w:val="1"/>
          <w:wBefore w:w="6" w:type="dxa"/>
          <w:cantSplit/>
          <w:trHeight w:val="847"/>
          <w:jc w:val="center"/>
        </w:trPr>
        <w:tc>
          <w:tcPr>
            <w:tcW w:w="698" w:type="dxa"/>
            <w:shd w:val="clear" w:color="auto" w:fill="auto"/>
            <w:vAlign w:val="center"/>
          </w:tcPr>
          <w:p w14:paraId="7CD43584" w14:textId="77777777" w:rsidR="006E5C72" w:rsidRPr="005E73F6" w:rsidRDefault="006E5C72" w:rsidP="00645E39">
            <w:pPr>
              <w:tabs>
                <w:tab w:val="left" w:pos="720"/>
              </w:tabs>
              <w:contextualSpacing/>
              <w:jc w:val="center"/>
              <w:rPr>
                <w:i/>
                <w:sz w:val="16"/>
                <w:szCs w:val="16"/>
              </w:rPr>
            </w:pPr>
          </w:p>
        </w:tc>
        <w:tc>
          <w:tcPr>
            <w:tcW w:w="709" w:type="dxa"/>
            <w:shd w:val="clear" w:color="auto" w:fill="auto"/>
            <w:vAlign w:val="center"/>
          </w:tcPr>
          <w:p w14:paraId="741607E1" w14:textId="77777777" w:rsidR="006E5C72" w:rsidRPr="005E73F6" w:rsidRDefault="006E5C72" w:rsidP="00645E39">
            <w:pPr>
              <w:tabs>
                <w:tab w:val="left" w:pos="720"/>
              </w:tabs>
              <w:contextualSpacing/>
              <w:jc w:val="center"/>
              <w:rPr>
                <w:i/>
                <w:sz w:val="16"/>
                <w:szCs w:val="16"/>
              </w:rPr>
            </w:pPr>
          </w:p>
        </w:tc>
        <w:tc>
          <w:tcPr>
            <w:tcW w:w="709" w:type="dxa"/>
            <w:shd w:val="clear" w:color="auto" w:fill="auto"/>
            <w:vAlign w:val="center"/>
          </w:tcPr>
          <w:p w14:paraId="0C39378E" w14:textId="77777777" w:rsidR="006E5C72" w:rsidRPr="005E73F6" w:rsidRDefault="006E5C72" w:rsidP="00645E39">
            <w:pPr>
              <w:snapToGrid w:val="0"/>
              <w:jc w:val="center"/>
              <w:rPr>
                <w:i/>
                <w:sz w:val="16"/>
                <w:szCs w:val="16"/>
              </w:rPr>
            </w:pPr>
          </w:p>
        </w:tc>
        <w:tc>
          <w:tcPr>
            <w:tcW w:w="992" w:type="dxa"/>
            <w:shd w:val="clear" w:color="auto" w:fill="auto"/>
            <w:vAlign w:val="center"/>
          </w:tcPr>
          <w:p w14:paraId="0A14FCF5" w14:textId="77777777" w:rsidR="006E5C72" w:rsidRPr="005E73F6" w:rsidRDefault="006E5C72" w:rsidP="00645E39">
            <w:pPr>
              <w:tabs>
                <w:tab w:val="left" w:pos="720"/>
              </w:tabs>
              <w:contextualSpacing/>
              <w:jc w:val="center"/>
              <w:rPr>
                <w:i/>
                <w:sz w:val="16"/>
                <w:szCs w:val="16"/>
              </w:rPr>
            </w:pPr>
          </w:p>
        </w:tc>
        <w:tc>
          <w:tcPr>
            <w:tcW w:w="992" w:type="dxa"/>
            <w:shd w:val="clear" w:color="auto" w:fill="auto"/>
            <w:vAlign w:val="center"/>
          </w:tcPr>
          <w:p w14:paraId="62390996" w14:textId="77777777" w:rsidR="006E5C72" w:rsidRPr="005E73F6" w:rsidRDefault="006E5C72" w:rsidP="00645E39">
            <w:pPr>
              <w:tabs>
                <w:tab w:val="left" w:pos="720"/>
              </w:tabs>
              <w:contextualSpacing/>
              <w:jc w:val="center"/>
              <w:rPr>
                <w:i/>
                <w:sz w:val="16"/>
                <w:szCs w:val="16"/>
              </w:rPr>
            </w:pPr>
          </w:p>
        </w:tc>
        <w:tc>
          <w:tcPr>
            <w:tcW w:w="851" w:type="dxa"/>
            <w:gridSpan w:val="2"/>
            <w:shd w:val="clear" w:color="auto" w:fill="auto"/>
            <w:vAlign w:val="center"/>
          </w:tcPr>
          <w:p w14:paraId="41319D61" w14:textId="77777777" w:rsidR="006E5C72" w:rsidRPr="005E73F6" w:rsidRDefault="006E5C72" w:rsidP="00645E39">
            <w:pPr>
              <w:snapToGrid w:val="0"/>
              <w:jc w:val="center"/>
              <w:rPr>
                <w:i/>
                <w:sz w:val="16"/>
                <w:szCs w:val="16"/>
              </w:rPr>
            </w:pPr>
          </w:p>
        </w:tc>
        <w:tc>
          <w:tcPr>
            <w:tcW w:w="283" w:type="dxa"/>
            <w:shd w:val="clear" w:color="auto" w:fill="auto"/>
            <w:vAlign w:val="center"/>
          </w:tcPr>
          <w:p w14:paraId="276F5C92" w14:textId="77777777" w:rsidR="006E5C72" w:rsidRPr="005E73F6" w:rsidRDefault="006E5C72" w:rsidP="00645E39">
            <w:pPr>
              <w:tabs>
                <w:tab w:val="left" w:pos="720"/>
              </w:tabs>
              <w:contextualSpacing/>
              <w:jc w:val="center"/>
              <w:rPr>
                <w:i/>
                <w:sz w:val="16"/>
                <w:szCs w:val="16"/>
              </w:rPr>
            </w:pPr>
          </w:p>
        </w:tc>
        <w:tc>
          <w:tcPr>
            <w:tcW w:w="425" w:type="dxa"/>
            <w:shd w:val="clear" w:color="auto" w:fill="auto"/>
            <w:vAlign w:val="center"/>
          </w:tcPr>
          <w:p w14:paraId="763F07B4" w14:textId="77777777" w:rsidR="006E5C72" w:rsidRPr="005E73F6" w:rsidRDefault="006E5C72" w:rsidP="00645E39">
            <w:pPr>
              <w:tabs>
                <w:tab w:val="left" w:pos="720"/>
              </w:tabs>
              <w:contextualSpacing/>
              <w:jc w:val="center"/>
              <w:rPr>
                <w:i/>
                <w:sz w:val="16"/>
                <w:szCs w:val="16"/>
              </w:rPr>
            </w:pPr>
          </w:p>
        </w:tc>
        <w:tc>
          <w:tcPr>
            <w:tcW w:w="567" w:type="dxa"/>
            <w:gridSpan w:val="2"/>
            <w:shd w:val="clear" w:color="auto" w:fill="auto"/>
            <w:vAlign w:val="center"/>
          </w:tcPr>
          <w:p w14:paraId="6B178D35" w14:textId="77777777" w:rsidR="006E5C72" w:rsidRPr="005E73F6" w:rsidRDefault="006E5C72" w:rsidP="00645E39">
            <w:pPr>
              <w:tabs>
                <w:tab w:val="left" w:pos="720"/>
              </w:tabs>
              <w:contextualSpacing/>
              <w:jc w:val="center"/>
              <w:rPr>
                <w:i/>
                <w:sz w:val="16"/>
                <w:szCs w:val="16"/>
              </w:rPr>
            </w:pPr>
          </w:p>
        </w:tc>
        <w:tc>
          <w:tcPr>
            <w:tcW w:w="284" w:type="dxa"/>
            <w:shd w:val="clear" w:color="auto" w:fill="auto"/>
            <w:vAlign w:val="center"/>
          </w:tcPr>
          <w:p w14:paraId="01911E2C" w14:textId="77777777" w:rsidR="006E5C72" w:rsidRDefault="006E5C72" w:rsidP="00645E39">
            <w:pPr>
              <w:spacing w:after="200" w:line="276" w:lineRule="auto"/>
              <w:ind w:left="-108"/>
              <w:jc w:val="center"/>
              <w:rPr>
                <w:i/>
                <w:sz w:val="16"/>
                <w:szCs w:val="16"/>
              </w:rPr>
            </w:pPr>
          </w:p>
        </w:tc>
        <w:tc>
          <w:tcPr>
            <w:tcW w:w="283" w:type="dxa"/>
            <w:shd w:val="clear" w:color="auto" w:fill="auto"/>
            <w:vAlign w:val="center"/>
          </w:tcPr>
          <w:p w14:paraId="373F3176" w14:textId="77777777" w:rsidR="006E5C72" w:rsidRDefault="006E5C72" w:rsidP="00645E39">
            <w:pPr>
              <w:spacing w:after="200" w:line="276" w:lineRule="auto"/>
              <w:ind w:left="-80"/>
              <w:jc w:val="center"/>
              <w:rPr>
                <w:i/>
                <w:sz w:val="16"/>
                <w:szCs w:val="16"/>
              </w:rPr>
            </w:pPr>
          </w:p>
        </w:tc>
        <w:tc>
          <w:tcPr>
            <w:tcW w:w="426" w:type="dxa"/>
            <w:shd w:val="clear" w:color="auto" w:fill="auto"/>
            <w:vAlign w:val="center"/>
          </w:tcPr>
          <w:p w14:paraId="0E594D8B" w14:textId="77777777" w:rsidR="006E5C72" w:rsidRDefault="006E5C72" w:rsidP="00645E39">
            <w:pPr>
              <w:spacing w:after="200" w:line="276" w:lineRule="auto"/>
              <w:jc w:val="center"/>
              <w:rPr>
                <w:i/>
                <w:sz w:val="16"/>
                <w:szCs w:val="16"/>
              </w:rPr>
            </w:pPr>
          </w:p>
        </w:tc>
        <w:tc>
          <w:tcPr>
            <w:tcW w:w="850" w:type="dxa"/>
            <w:vAlign w:val="center"/>
          </w:tcPr>
          <w:p w14:paraId="13008BFD" w14:textId="77777777" w:rsidR="006E5C72" w:rsidRDefault="006E5C72" w:rsidP="00645E39">
            <w:pPr>
              <w:spacing w:after="200" w:line="276" w:lineRule="auto"/>
              <w:ind w:left="-108"/>
              <w:jc w:val="center"/>
              <w:rPr>
                <w:i/>
                <w:sz w:val="16"/>
                <w:szCs w:val="16"/>
              </w:rPr>
            </w:pPr>
          </w:p>
        </w:tc>
        <w:tc>
          <w:tcPr>
            <w:tcW w:w="236" w:type="dxa"/>
            <w:shd w:val="clear" w:color="auto" w:fill="auto"/>
            <w:vAlign w:val="center"/>
          </w:tcPr>
          <w:p w14:paraId="17072F1F" w14:textId="77777777" w:rsidR="006E5C72" w:rsidRDefault="006E5C72" w:rsidP="00645E39">
            <w:pPr>
              <w:spacing w:after="200" w:line="276" w:lineRule="auto"/>
              <w:ind w:left="-108"/>
              <w:jc w:val="center"/>
              <w:rPr>
                <w:i/>
                <w:sz w:val="16"/>
                <w:szCs w:val="16"/>
              </w:rPr>
            </w:pPr>
          </w:p>
        </w:tc>
        <w:tc>
          <w:tcPr>
            <w:tcW w:w="284" w:type="dxa"/>
            <w:shd w:val="clear" w:color="auto" w:fill="auto"/>
            <w:vAlign w:val="center"/>
          </w:tcPr>
          <w:p w14:paraId="09A7734F" w14:textId="77777777" w:rsidR="006E5C72" w:rsidRDefault="006E5C72" w:rsidP="00645E39">
            <w:pPr>
              <w:spacing w:after="200" w:line="276" w:lineRule="auto"/>
              <w:ind w:left="-80"/>
              <w:jc w:val="center"/>
              <w:rPr>
                <w:i/>
                <w:sz w:val="16"/>
                <w:szCs w:val="16"/>
              </w:rPr>
            </w:pPr>
          </w:p>
        </w:tc>
        <w:tc>
          <w:tcPr>
            <w:tcW w:w="425" w:type="dxa"/>
            <w:shd w:val="clear" w:color="auto" w:fill="auto"/>
            <w:vAlign w:val="center"/>
          </w:tcPr>
          <w:p w14:paraId="77FF5644" w14:textId="77777777" w:rsidR="006E5C72" w:rsidRDefault="006E5C72" w:rsidP="00645E39">
            <w:pPr>
              <w:spacing w:after="200" w:line="276" w:lineRule="auto"/>
              <w:jc w:val="center"/>
              <w:rPr>
                <w:i/>
                <w:sz w:val="16"/>
                <w:szCs w:val="16"/>
              </w:rPr>
            </w:pPr>
          </w:p>
        </w:tc>
        <w:tc>
          <w:tcPr>
            <w:tcW w:w="1040" w:type="dxa"/>
            <w:vAlign w:val="center"/>
          </w:tcPr>
          <w:p w14:paraId="199D743A" w14:textId="77777777" w:rsidR="006E5C72" w:rsidRDefault="006E5C72" w:rsidP="00645E39">
            <w:pPr>
              <w:spacing w:after="200" w:line="276" w:lineRule="auto"/>
              <w:ind w:left="-108"/>
              <w:jc w:val="center"/>
              <w:rPr>
                <w:i/>
                <w:sz w:val="16"/>
                <w:szCs w:val="16"/>
              </w:rPr>
            </w:pPr>
          </w:p>
        </w:tc>
        <w:tc>
          <w:tcPr>
            <w:tcW w:w="472" w:type="dxa"/>
            <w:vAlign w:val="center"/>
          </w:tcPr>
          <w:p w14:paraId="4880A2EC" w14:textId="77777777" w:rsidR="006E5C72" w:rsidRDefault="006E5C72" w:rsidP="00645E39">
            <w:pPr>
              <w:spacing w:after="200" w:line="276" w:lineRule="auto"/>
              <w:ind w:left="-108"/>
              <w:jc w:val="center"/>
              <w:rPr>
                <w:i/>
                <w:sz w:val="16"/>
                <w:szCs w:val="16"/>
              </w:rPr>
            </w:pPr>
          </w:p>
        </w:tc>
        <w:tc>
          <w:tcPr>
            <w:tcW w:w="283" w:type="dxa"/>
            <w:vAlign w:val="center"/>
          </w:tcPr>
          <w:p w14:paraId="09F70703" w14:textId="77777777" w:rsidR="006E5C72" w:rsidRDefault="006E5C72" w:rsidP="00645E39">
            <w:pPr>
              <w:spacing w:after="200" w:line="276" w:lineRule="auto"/>
              <w:ind w:left="-80"/>
              <w:jc w:val="center"/>
              <w:rPr>
                <w:i/>
                <w:sz w:val="16"/>
                <w:szCs w:val="16"/>
              </w:rPr>
            </w:pPr>
          </w:p>
        </w:tc>
        <w:tc>
          <w:tcPr>
            <w:tcW w:w="520" w:type="dxa"/>
            <w:vAlign w:val="center"/>
          </w:tcPr>
          <w:p w14:paraId="64D4B84F" w14:textId="77777777" w:rsidR="006E5C72" w:rsidRDefault="006E5C72" w:rsidP="00645E39">
            <w:pPr>
              <w:spacing w:after="200" w:line="276" w:lineRule="auto"/>
              <w:jc w:val="center"/>
              <w:rPr>
                <w:i/>
                <w:sz w:val="16"/>
                <w:szCs w:val="16"/>
              </w:rPr>
            </w:pPr>
          </w:p>
        </w:tc>
        <w:tc>
          <w:tcPr>
            <w:tcW w:w="709" w:type="dxa"/>
            <w:vAlign w:val="center"/>
          </w:tcPr>
          <w:p w14:paraId="4FAF8DB5" w14:textId="77777777" w:rsidR="006E5C72" w:rsidRPr="005E73F6" w:rsidRDefault="006E5C72" w:rsidP="00645E39">
            <w:pPr>
              <w:rPr>
                <w:i/>
                <w:sz w:val="16"/>
                <w:szCs w:val="16"/>
              </w:rPr>
            </w:pPr>
          </w:p>
        </w:tc>
        <w:tc>
          <w:tcPr>
            <w:tcW w:w="2268" w:type="dxa"/>
            <w:gridSpan w:val="2"/>
            <w:shd w:val="clear" w:color="auto" w:fill="auto"/>
          </w:tcPr>
          <w:p w14:paraId="1CDC3EE2" w14:textId="77777777" w:rsidR="006E5C72" w:rsidRPr="005E73F6" w:rsidRDefault="006E5C72" w:rsidP="00645E39">
            <w:pPr>
              <w:rPr>
                <w:i/>
                <w:sz w:val="16"/>
                <w:szCs w:val="16"/>
              </w:rPr>
            </w:pPr>
          </w:p>
        </w:tc>
      </w:tr>
    </w:tbl>
    <w:p w14:paraId="6C965449" w14:textId="77777777" w:rsidR="00AA7D81" w:rsidRPr="00AA7D81" w:rsidRDefault="00AA7D81" w:rsidP="00AA7D81">
      <w:pPr>
        <w:rPr>
          <w:rFonts w:eastAsiaTheme="minorHAnsi"/>
          <w:sz w:val="20"/>
          <w:szCs w:val="20"/>
        </w:rPr>
      </w:pPr>
    </w:p>
    <w:p w14:paraId="5E2C59D2" w14:textId="77777777" w:rsidR="000367EB" w:rsidRPr="00AA7D81" w:rsidRDefault="000367EB" w:rsidP="00AA7D81">
      <w:pPr>
        <w:spacing w:after="200" w:line="276" w:lineRule="auto"/>
        <w:rPr>
          <w:rFonts w:eastAsiaTheme="minorHAnsi"/>
          <w:b/>
          <w:sz w:val="22"/>
          <w:szCs w:val="22"/>
        </w:rPr>
      </w:pPr>
    </w:p>
    <w:p w14:paraId="65036FA1" w14:textId="77777777" w:rsidR="008978DA" w:rsidRDefault="008978DA" w:rsidP="00AA7D81">
      <w:pPr>
        <w:spacing w:after="200" w:line="276" w:lineRule="auto"/>
        <w:jc w:val="both"/>
        <w:rPr>
          <w:rFonts w:eastAsiaTheme="minorHAnsi"/>
          <w:b/>
        </w:rPr>
      </w:pPr>
    </w:p>
    <w:p w14:paraId="7876C2E4" w14:textId="77777777" w:rsidR="008978DA" w:rsidRDefault="008978DA" w:rsidP="00AA7D81">
      <w:pPr>
        <w:spacing w:after="200" w:line="276" w:lineRule="auto"/>
        <w:jc w:val="both"/>
        <w:rPr>
          <w:rFonts w:eastAsiaTheme="minorHAnsi"/>
          <w:b/>
        </w:rPr>
      </w:pPr>
    </w:p>
    <w:p w14:paraId="45518BAE" w14:textId="77777777" w:rsidR="008978DA" w:rsidRPr="0001714F" w:rsidRDefault="008978DA" w:rsidP="0001714F">
      <w:pPr>
        <w:spacing w:after="200" w:line="276" w:lineRule="auto"/>
        <w:jc w:val="both"/>
        <w:rPr>
          <w:rFonts w:eastAsiaTheme="minorHAnsi"/>
          <w:b/>
        </w:rPr>
      </w:pPr>
    </w:p>
    <w:p w14:paraId="55F6B370" w14:textId="77777777" w:rsidR="008978DA" w:rsidRPr="0001714F" w:rsidRDefault="008978DA" w:rsidP="0001714F">
      <w:pPr>
        <w:spacing w:after="200" w:line="276" w:lineRule="auto"/>
        <w:jc w:val="both"/>
        <w:rPr>
          <w:rFonts w:eastAsiaTheme="minorHAnsi"/>
          <w:b/>
        </w:rPr>
      </w:pPr>
    </w:p>
    <w:p w14:paraId="667EBD4E" w14:textId="4F60F729" w:rsidR="00AA7D81" w:rsidRPr="00C4551E" w:rsidRDefault="00AA7D81" w:rsidP="00AA7D81">
      <w:pPr>
        <w:spacing w:after="200" w:line="276" w:lineRule="auto"/>
        <w:jc w:val="both"/>
        <w:rPr>
          <w:rFonts w:eastAsiaTheme="minorHAnsi"/>
        </w:rPr>
      </w:pPr>
      <w:r w:rsidRPr="00AA7D81">
        <w:rPr>
          <w:rFonts w:eastAsiaTheme="minorHAnsi"/>
          <w:b/>
        </w:rPr>
        <w:lastRenderedPageBreak/>
        <w:t>Tabuľka 2A Spoločné ukazovatele výsledku pre ESF v rozdelení na prioritné osi, investičné priority a kategórie regiónu</w:t>
      </w:r>
      <w:r w:rsidR="00963D7B">
        <w:rPr>
          <w:rFonts w:eastAsiaTheme="minorHAnsi"/>
          <w:b/>
        </w:rPr>
        <w:t>,</w:t>
      </w:r>
      <w:r w:rsidRPr="00AA7D81">
        <w:rPr>
          <w:rFonts w:eastAsiaTheme="minorHAnsi"/>
          <w:b/>
        </w:rPr>
        <w:t xml:space="preserve"> </w:t>
      </w:r>
      <w:r w:rsidR="00963D7B">
        <w:rPr>
          <w:rFonts w:eastAsiaTheme="minorHAnsi"/>
          <w:b/>
        </w:rPr>
        <w:t xml:space="preserve">rozdelené podľa pohlavia </w:t>
      </w:r>
      <w:r w:rsidRPr="00F41510">
        <w:rPr>
          <w:rFonts w:eastAsiaTheme="minorHAnsi"/>
        </w:rPr>
        <w:t xml:space="preserve">(v rámci </w:t>
      </w:r>
      <w:r w:rsidR="006C7C81" w:rsidRPr="00F41510">
        <w:rPr>
          <w:rFonts w:eastAsiaTheme="minorHAnsi"/>
        </w:rPr>
        <w:t xml:space="preserve">prioritnej osi </w:t>
      </w:r>
      <w:r w:rsidRPr="00F41510">
        <w:rPr>
          <w:rFonts w:eastAsiaTheme="minorHAnsi"/>
        </w:rPr>
        <w:t xml:space="preserve">TP sa uvedú iba spoločné ukazovatele, pre ktoré bola stanovená cieľová hodnota) </w:t>
      </w:r>
      <w:r w:rsidR="008D306F">
        <w:rPr>
          <w:rStyle w:val="Odkaznapoznmkupodiarou"/>
          <w:rFonts w:eastAsiaTheme="minorHAnsi"/>
        </w:rPr>
        <w:footnoteReference w:id="16"/>
      </w:r>
    </w:p>
    <w:p w14:paraId="27314862" w14:textId="2F8C5180" w:rsidR="00C76194" w:rsidRPr="00F41510" w:rsidRDefault="00963D7B"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C76194" w:rsidRPr="00F41510">
        <w:rPr>
          <w:rFonts w:eastAsiaTheme="minorHAnsi"/>
          <w:i/>
          <w:u w:val="single"/>
        </w:rPr>
        <w:t>informácie</w:t>
      </w:r>
    </w:p>
    <w:p w14:paraId="3346BCB2" w14:textId="0D637DB3" w:rsidR="000878FA" w:rsidRPr="0001232C" w:rsidRDefault="000878FA"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investičnú prioritu</w:t>
      </w:r>
      <w:r w:rsidR="00EA561D" w:rsidRPr="0001232C">
        <w:rPr>
          <w:rStyle w:val="Odkaznapoznmkupodiarou"/>
          <w:rFonts w:eastAsiaTheme="minorHAnsi"/>
          <w:i/>
        </w:rPr>
        <w:footnoteReference w:id="17"/>
      </w:r>
      <w:r w:rsidRPr="0001232C">
        <w:rPr>
          <w:rFonts w:eastAsiaTheme="minorHAnsi"/>
          <w:i/>
        </w:rPr>
        <w:t>,</w:t>
      </w:r>
      <w:r w:rsidR="00460E15">
        <w:rPr>
          <w:rFonts w:eastAsiaTheme="minorHAnsi"/>
          <w:i/>
        </w:rPr>
        <w:t>spolu</w:t>
      </w:r>
      <w:r w:rsidRPr="0001232C">
        <w:rPr>
          <w:rFonts w:eastAsiaTheme="minorHAnsi"/>
          <w:i/>
        </w:rPr>
        <w:t xml:space="preserve">financovanú z ESF. </w:t>
      </w:r>
    </w:p>
    <w:p w14:paraId="28B2926C" w14:textId="1F9BB3A0" w:rsidR="00C4551E" w:rsidRDefault="00C4551E" w:rsidP="00F41510">
      <w:pPr>
        <w:shd w:val="clear" w:color="auto" w:fill="B8CCE4" w:themeFill="accent1" w:themeFillTint="66"/>
        <w:spacing w:before="120" w:after="120"/>
        <w:jc w:val="both"/>
        <w:rPr>
          <w:b/>
          <w:color w:val="FF0000"/>
        </w:rPr>
      </w:pPr>
      <w:r w:rsidRPr="00F41510">
        <w:rPr>
          <w:rFonts w:eastAsiaTheme="minorHAnsi"/>
          <w:i/>
        </w:rPr>
        <w:t>Údaje nadväzujú na tabuľku 4 vzoru OP. RO poskytuje informácie v delení podľa pohlavia.</w:t>
      </w:r>
      <w:r w:rsidRPr="00F41510">
        <w:rPr>
          <w:i/>
        </w:rPr>
        <w:t xml:space="preserve"> Ak investičná priorita obsahuje cieľovú hodnotu spoločného ukazovateľa </w:t>
      </w:r>
      <w:r w:rsidR="006D1F32" w:rsidRPr="00F41510">
        <w:rPr>
          <w:i/>
        </w:rPr>
        <w:t xml:space="preserve">výsledku pre </w:t>
      </w:r>
      <w:r w:rsidRPr="00F41510">
        <w:rPr>
          <w:i/>
        </w:rPr>
        <w:t>ESF, je potrebné poskytnúť údaje za</w:t>
      </w:r>
      <w:r w:rsidR="0025224E" w:rsidRPr="00F41510">
        <w:rPr>
          <w:i/>
        </w:rPr>
        <w:t xml:space="preserve"> príslušný ukazovateľ výsledk</w:t>
      </w:r>
      <w:r w:rsidR="00963D7B">
        <w:rPr>
          <w:i/>
        </w:rPr>
        <w:t>u</w:t>
      </w:r>
      <w:r w:rsidR="0025224E" w:rsidRPr="00F41510">
        <w:rPr>
          <w:i/>
        </w:rPr>
        <w:t>, pokiaľ ide o vybranú cieľovú skupinu (je potrebné v tabuľke identifikovať spoločný ukazovateľ výstupu použitý ako</w:t>
      </w:r>
      <w:r w:rsidR="00BA318D">
        <w:rPr>
          <w:i/>
        </w:rPr>
        <w:t xml:space="preserve"> základ na stanovenie cieľa)</w:t>
      </w:r>
      <w:r w:rsidR="0025224E" w:rsidRPr="00F41510">
        <w:rPr>
          <w:i/>
        </w:rPr>
        <w:t>, ako aj údaje za celú populáciu účastníkov, ktorí dosiahli v rámci investičnej priority príslušný výsledok</w:t>
      </w:r>
      <w:r w:rsidRPr="00F41510">
        <w:rPr>
          <w:i/>
        </w:rPr>
        <w:t>.</w:t>
      </w:r>
      <w:r w:rsidRPr="00C4551E">
        <w:t xml:space="preserve"> </w:t>
      </w:r>
    </w:p>
    <w:p w14:paraId="65A80343" w14:textId="0EC94B9D" w:rsidR="00C76194" w:rsidRDefault="00C76194" w:rsidP="00C76194">
      <w:pPr>
        <w:shd w:val="clear" w:color="auto" w:fill="B8CCE4" w:themeFill="accent1" w:themeFillTint="66"/>
        <w:spacing w:before="120" w:after="120"/>
        <w:jc w:val="both"/>
        <w:rPr>
          <w:rFonts w:eastAsiaTheme="minorHAnsi"/>
          <w:i/>
        </w:rPr>
      </w:pPr>
      <w:r>
        <w:rPr>
          <w:rFonts w:eastAsiaTheme="minorHAnsi"/>
          <w:i/>
        </w:rPr>
        <w:t>Hodnoty ukazovateľov dlhodobých výsledkov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RO si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krát za obdobie a to vo VS predkladanej v roku 2019 a</w:t>
      </w:r>
      <w:r w:rsidR="00BA318D">
        <w:rPr>
          <w:rFonts w:eastAsiaTheme="minorHAnsi"/>
          <w:i/>
        </w:rPr>
        <w:t xml:space="preserve"> v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79920CDC" w14:textId="3D1C12B9" w:rsidR="008A563A" w:rsidRDefault="008A563A"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D64372">
        <w:rPr>
          <w:rFonts w:eastAsiaTheme="minorHAnsi"/>
          <w:i/>
        </w:rPr>
        <w:t>7</w:t>
      </w:r>
      <w:r>
        <w:rPr>
          <w:rFonts w:eastAsiaTheme="minorHAnsi"/>
          <w:i/>
        </w:rPr>
        <w:t xml:space="preserve"> </w:t>
      </w:r>
      <w:r w:rsidR="003C7CC5">
        <w:rPr>
          <w:rFonts w:eastAsiaTheme="minorHAnsi"/>
          <w:i/>
        </w:rPr>
        <w:t>–</w:t>
      </w:r>
      <w:r w:rsidR="005E3D44">
        <w:rPr>
          <w:rFonts w:eastAsiaTheme="minorHAnsi"/>
          <w:i/>
        </w:rPr>
        <w:t>Ročná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p>
    <w:p w14:paraId="730446DC" w14:textId="77777777" w:rsidR="00AA7D81" w:rsidRPr="00AA7D81" w:rsidRDefault="00AA7D81" w:rsidP="00AA7D81">
      <w:pPr>
        <w:spacing w:after="200" w:line="276" w:lineRule="auto"/>
        <w:rPr>
          <w:rFonts w:eastAsiaTheme="minorHAnsi"/>
          <w:u w:val="single"/>
        </w:rPr>
      </w:pPr>
      <w:r w:rsidRPr="00AA7D81">
        <w:rPr>
          <w:rFonts w:eastAsiaTheme="minorHAnsi"/>
          <w:u w:val="single"/>
        </w:rPr>
        <w:t>Investičná priorita:</w:t>
      </w:r>
    </w:p>
    <w:tbl>
      <w:tblPr>
        <w:tblW w:w="5121"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4"/>
        <w:gridCol w:w="1122"/>
        <w:gridCol w:w="982"/>
        <w:gridCol w:w="983"/>
        <w:gridCol w:w="842"/>
        <w:gridCol w:w="283"/>
        <w:gridCol w:w="422"/>
        <w:gridCol w:w="368"/>
        <w:gridCol w:w="330"/>
        <w:gridCol w:w="330"/>
        <w:gridCol w:w="329"/>
        <w:gridCol w:w="329"/>
        <w:gridCol w:w="329"/>
        <w:gridCol w:w="329"/>
        <w:gridCol w:w="329"/>
        <w:gridCol w:w="329"/>
        <w:gridCol w:w="329"/>
        <w:gridCol w:w="329"/>
        <w:gridCol w:w="329"/>
        <w:gridCol w:w="329"/>
        <w:gridCol w:w="329"/>
        <w:gridCol w:w="329"/>
        <w:gridCol w:w="329"/>
        <w:gridCol w:w="329"/>
        <w:gridCol w:w="329"/>
        <w:gridCol w:w="329"/>
        <w:gridCol w:w="329"/>
        <w:gridCol w:w="329"/>
        <w:gridCol w:w="435"/>
        <w:gridCol w:w="438"/>
        <w:gridCol w:w="327"/>
        <w:gridCol w:w="422"/>
        <w:gridCol w:w="247"/>
        <w:gridCol w:w="456"/>
      </w:tblGrid>
      <w:tr w:rsidR="00F65AB8" w:rsidRPr="003A1809" w14:paraId="3401A0EF" w14:textId="77777777" w:rsidTr="00E753ED">
        <w:trPr>
          <w:trHeight w:val="372"/>
        </w:trPr>
        <w:tc>
          <w:tcPr>
            <w:tcW w:w="427" w:type="dxa"/>
            <w:tcBorders>
              <w:top w:val="single" w:sz="4" w:space="0" w:color="auto"/>
              <w:left w:val="single" w:sz="4" w:space="0" w:color="auto"/>
              <w:right w:val="single" w:sz="4" w:space="0" w:color="auto"/>
            </w:tcBorders>
            <w:shd w:val="clear" w:color="auto" w:fill="B8CCE4" w:themeFill="accent1" w:themeFillTint="66"/>
            <w:vAlign w:val="center"/>
          </w:tcPr>
          <w:p w14:paraId="061F5857"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1134" w:type="dxa"/>
            <w:tcBorders>
              <w:top w:val="single" w:sz="4" w:space="0" w:color="auto"/>
              <w:left w:val="single" w:sz="4" w:space="0" w:color="auto"/>
              <w:right w:val="single" w:sz="4" w:space="0" w:color="auto"/>
            </w:tcBorders>
            <w:shd w:val="clear" w:color="auto" w:fill="B8CCE4" w:themeFill="accent1" w:themeFillTint="66"/>
            <w:vAlign w:val="center"/>
          </w:tcPr>
          <w:p w14:paraId="7B8CC32A" w14:textId="77777777" w:rsidR="0010757D" w:rsidRPr="004C374D" w:rsidRDefault="00063CD4" w:rsidP="00405DBB">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992" w:type="dxa"/>
            <w:tcBorders>
              <w:top w:val="single" w:sz="4" w:space="0" w:color="auto"/>
              <w:left w:val="single" w:sz="4" w:space="0" w:color="auto"/>
              <w:right w:val="single" w:sz="4" w:space="0" w:color="auto"/>
            </w:tcBorders>
            <w:shd w:val="clear" w:color="auto" w:fill="B8CCE4" w:themeFill="accent1" w:themeFillTint="66"/>
            <w:vAlign w:val="center"/>
          </w:tcPr>
          <w:p w14:paraId="62281FFC"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993" w:type="dxa"/>
            <w:tcBorders>
              <w:top w:val="single" w:sz="4" w:space="0" w:color="auto"/>
              <w:left w:val="single" w:sz="4" w:space="0" w:color="auto"/>
              <w:right w:val="single" w:sz="4" w:space="0" w:color="auto"/>
            </w:tcBorders>
            <w:shd w:val="clear" w:color="auto" w:fill="B8CCE4" w:themeFill="accent1" w:themeFillTint="66"/>
            <w:vAlign w:val="center"/>
          </w:tcPr>
          <w:p w14:paraId="385FFEF5"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850" w:type="dxa"/>
            <w:tcBorders>
              <w:top w:val="single" w:sz="4" w:space="0" w:color="auto"/>
              <w:left w:val="single" w:sz="4" w:space="0" w:color="auto"/>
              <w:right w:val="single" w:sz="4" w:space="0" w:color="auto"/>
            </w:tcBorders>
            <w:shd w:val="clear" w:color="auto" w:fill="B8CCE4" w:themeFill="accent1" w:themeFillTint="66"/>
            <w:vAlign w:val="center"/>
          </w:tcPr>
          <w:p w14:paraId="55C4D2DF" w14:textId="77777777" w:rsidR="0010757D" w:rsidRPr="004C374D" w:rsidRDefault="00063CD4"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1079" w:type="dxa"/>
            <w:gridSpan w:val="3"/>
            <w:tcBorders>
              <w:top w:val="single" w:sz="4" w:space="0" w:color="auto"/>
              <w:left w:val="single" w:sz="4" w:space="0" w:color="auto"/>
              <w:right w:val="single" w:sz="4" w:space="0" w:color="auto"/>
            </w:tcBorders>
            <w:shd w:val="clear" w:color="auto" w:fill="B8CCE4" w:themeFill="accent1" w:themeFillTint="66"/>
            <w:vAlign w:val="center"/>
          </w:tcPr>
          <w:p w14:paraId="7ADA94FE" w14:textId="77777777" w:rsidR="0010757D" w:rsidRPr="004C374D" w:rsidRDefault="00D64372" w:rsidP="00405DBB">
            <w:pPr>
              <w:snapToGrid w:val="0"/>
              <w:spacing w:after="60" w:line="276" w:lineRule="auto"/>
              <w:jc w:val="center"/>
              <w:rPr>
                <w:rFonts w:eastAsiaTheme="minorHAnsi"/>
                <w:b/>
                <w:sz w:val="18"/>
                <w:szCs w:val="18"/>
                <w:lang w:eastAsia="en-US"/>
              </w:rPr>
            </w:pPr>
            <w:r>
              <w:rPr>
                <w:rFonts w:eastAsiaTheme="minorHAnsi"/>
                <w:b/>
                <w:sz w:val="18"/>
                <w:szCs w:val="18"/>
                <w:lang w:eastAsia="en-US"/>
              </w:rPr>
              <w:t>6</w:t>
            </w:r>
            <w:r w:rsidR="00063CD4">
              <w:rPr>
                <w:rFonts w:eastAsiaTheme="minorHAnsi"/>
                <w:b/>
                <w:sz w:val="18"/>
                <w:szCs w:val="18"/>
                <w:lang w:eastAsia="en-US"/>
              </w:rPr>
              <w:t>.</w:t>
            </w:r>
          </w:p>
        </w:tc>
        <w:tc>
          <w:tcPr>
            <w:tcW w:w="6640" w:type="dxa"/>
            <w:gridSpan w:val="20"/>
            <w:tcBorders>
              <w:bottom w:val="single" w:sz="4" w:space="0" w:color="auto"/>
            </w:tcBorders>
            <w:shd w:val="clear" w:color="auto" w:fill="B8CCE4" w:themeFill="accent1" w:themeFillTint="66"/>
          </w:tcPr>
          <w:p w14:paraId="2E92C844" w14:textId="77777777" w:rsidR="0010757D" w:rsidRPr="004C374D" w:rsidRDefault="00D64372" w:rsidP="00AA7D81">
            <w:pPr>
              <w:spacing w:after="200" w:line="276" w:lineRule="auto"/>
              <w:jc w:val="center"/>
              <w:rPr>
                <w:rFonts w:eastAsiaTheme="minorHAnsi"/>
                <w:b/>
                <w:sz w:val="18"/>
                <w:szCs w:val="18"/>
                <w:lang w:eastAsia="de-DE"/>
              </w:rPr>
            </w:pPr>
            <w:r>
              <w:rPr>
                <w:rFonts w:eastAsiaTheme="minorHAnsi"/>
                <w:b/>
                <w:sz w:val="18"/>
                <w:szCs w:val="18"/>
                <w:lang w:eastAsia="de-DE"/>
              </w:rPr>
              <w:t>7.</w:t>
            </w:r>
          </w:p>
        </w:tc>
        <w:tc>
          <w:tcPr>
            <w:tcW w:w="1211" w:type="dxa"/>
            <w:gridSpan w:val="3"/>
            <w:tcBorders>
              <w:bottom w:val="single" w:sz="4" w:space="0" w:color="auto"/>
            </w:tcBorders>
            <w:shd w:val="clear" w:color="auto" w:fill="B8CCE4" w:themeFill="accent1" w:themeFillTint="66"/>
          </w:tcPr>
          <w:p w14:paraId="50199312"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8.</w:t>
            </w:r>
          </w:p>
        </w:tc>
        <w:tc>
          <w:tcPr>
            <w:tcW w:w="1134" w:type="dxa"/>
            <w:gridSpan w:val="3"/>
            <w:tcBorders>
              <w:bottom w:val="single" w:sz="4" w:space="0" w:color="auto"/>
            </w:tcBorders>
            <w:shd w:val="clear" w:color="auto" w:fill="B8CCE4" w:themeFill="accent1" w:themeFillTint="66"/>
          </w:tcPr>
          <w:p w14:paraId="002C067D" w14:textId="77777777" w:rsidR="0010757D" w:rsidRPr="00F41510" w:rsidRDefault="00D64372" w:rsidP="00F41510">
            <w:pPr>
              <w:snapToGrid w:val="0"/>
              <w:spacing w:after="60" w:line="276" w:lineRule="auto"/>
              <w:jc w:val="center"/>
              <w:rPr>
                <w:rFonts w:eastAsiaTheme="minorHAnsi"/>
                <w:b/>
                <w:sz w:val="18"/>
                <w:szCs w:val="18"/>
                <w:lang w:eastAsia="en-US"/>
              </w:rPr>
            </w:pPr>
            <w:r>
              <w:rPr>
                <w:rFonts w:eastAsiaTheme="minorHAnsi"/>
                <w:b/>
                <w:sz w:val="18"/>
                <w:szCs w:val="18"/>
                <w:lang w:eastAsia="en-US"/>
              </w:rPr>
              <w:t>9</w:t>
            </w:r>
            <w:r w:rsidR="00063CD4">
              <w:rPr>
                <w:rFonts w:eastAsiaTheme="minorHAnsi"/>
                <w:b/>
                <w:sz w:val="18"/>
                <w:szCs w:val="18"/>
                <w:lang w:eastAsia="en-US"/>
              </w:rPr>
              <w:t>.</w:t>
            </w:r>
          </w:p>
        </w:tc>
      </w:tr>
      <w:tr w:rsidR="00F65AB8" w:rsidRPr="003A1809" w14:paraId="256A2479" w14:textId="77777777" w:rsidTr="00F41510">
        <w:trPr>
          <w:trHeight w:val="372"/>
        </w:trPr>
        <w:tc>
          <w:tcPr>
            <w:tcW w:w="427"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3D87BB28"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1134"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1B23B697" w14:textId="77777777" w:rsidR="008A563A" w:rsidRPr="004C374D" w:rsidRDefault="008A563A" w:rsidP="00405DBB">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992"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44207627"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Kategória regiónu</w:t>
            </w:r>
          </w:p>
        </w:tc>
        <w:tc>
          <w:tcPr>
            <w:tcW w:w="993"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C6191F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Spoločný</w:t>
            </w:r>
          </w:p>
          <w:p w14:paraId="36292B0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ukazovateľ</w:t>
            </w:r>
          </w:p>
          <w:p w14:paraId="6464D999"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výstupu použitý</w:t>
            </w:r>
          </w:p>
          <w:p w14:paraId="0BFCC0EA"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ako základ na</w:t>
            </w:r>
          </w:p>
          <w:p w14:paraId="7A818DE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stanovenie</w:t>
            </w:r>
          </w:p>
          <w:p w14:paraId="572E8A6C"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cieľ</w:t>
            </w:r>
            <w:r w:rsidR="00DB2CC0">
              <w:rPr>
                <w:rFonts w:eastAsiaTheme="minorHAnsi"/>
                <w:b/>
                <w:sz w:val="18"/>
                <w:szCs w:val="18"/>
                <w:lang w:eastAsia="en-US"/>
              </w:rPr>
              <w:t>ovej hodnoty</w:t>
            </w:r>
          </w:p>
        </w:tc>
        <w:tc>
          <w:tcPr>
            <w:tcW w:w="850"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2F813C75" w14:textId="77777777" w:rsidR="008A563A" w:rsidRPr="004C374D" w:rsidRDefault="008A563A" w:rsidP="00405DBB">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Merná jednotka cieľovej hodnoty</w:t>
            </w:r>
          </w:p>
        </w:tc>
        <w:tc>
          <w:tcPr>
            <w:tcW w:w="1079" w:type="dxa"/>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0BF92B93" w14:textId="77777777" w:rsidR="008A563A" w:rsidRPr="003A1809" w:rsidRDefault="008A563A" w:rsidP="00405DBB">
            <w:pPr>
              <w:snapToGrid w:val="0"/>
              <w:spacing w:after="60" w:line="276" w:lineRule="auto"/>
              <w:jc w:val="center"/>
              <w:rPr>
                <w:rFonts w:eastAsiaTheme="minorHAnsi"/>
                <w:b/>
                <w:sz w:val="16"/>
                <w:szCs w:val="16"/>
                <w:lang w:eastAsia="en-US"/>
              </w:rPr>
            </w:pPr>
            <w:r w:rsidRPr="004C374D">
              <w:rPr>
                <w:rFonts w:eastAsiaTheme="minorHAnsi"/>
                <w:b/>
                <w:sz w:val="18"/>
                <w:szCs w:val="18"/>
                <w:lang w:eastAsia="en-US"/>
              </w:rPr>
              <w:t>Cieľová hodnota (2023</w:t>
            </w:r>
            <w:r w:rsidRPr="003A1809">
              <w:rPr>
                <w:rFonts w:eastAsiaTheme="minorHAnsi"/>
                <w:b/>
                <w:sz w:val="16"/>
                <w:szCs w:val="16"/>
                <w:lang w:eastAsia="en-US"/>
              </w:rPr>
              <w:t>)</w:t>
            </w:r>
          </w:p>
          <w:p w14:paraId="71095C6C" w14:textId="77777777" w:rsidR="008A563A" w:rsidRPr="004C374D" w:rsidRDefault="008A563A" w:rsidP="004C374D">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je vo</w:t>
            </w:r>
            <w:r>
              <w:rPr>
                <w:rFonts w:eastAsiaTheme="minorHAnsi"/>
                <w:i/>
                <w:sz w:val="16"/>
                <w:szCs w:val="16"/>
                <w:lang w:eastAsia="en-US"/>
              </w:rPr>
              <w:t>liteľné pre cieľovú hodnotu</w:t>
            </w:r>
          </w:p>
        </w:tc>
        <w:tc>
          <w:tcPr>
            <w:tcW w:w="6640" w:type="dxa"/>
            <w:gridSpan w:val="20"/>
            <w:tcBorders>
              <w:bottom w:val="single" w:sz="4" w:space="0" w:color="auto"/>
            </w:tcBorders>
            <w:shd w:val="clear" w:color="auto" w:fill="B8CCE4" w:themeFill="accent1" w:themeFillTint="66"/>
            <w:vAlign w:val="center"/>
          </w:tcPr>
          <w:p w14:paraId="0F2B9A04" w14:textId="77777777" w:rsidR="008A563A" w:rsidRPr="004C374D" w:rsidRDefault="008A563A">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1211" w:type="dxa"/>
            <w:gridSpan w:val="3"/>
            <w:vMerge w:val="restart"/>
            <w:shd w:val="clear" w:color="auto" w:fill="B8CCE4" w:themeFill="accent1" w:themeFillTint="66"/>
          </w:tcPr>
          <w:p w14:paraId="16C04BD2" w14:textId="77777777" w:rsidR="008A563A" w:rsidRPr="004C374D" w:rsidRDefault="00BA318D" w:rsidP="00AA7D81">
            <w:pPr>
              <w:spacing w:after="200" w:line="276" w:lineRule="auto"/>
              <w:jc w:val="center"/>
              <w:rPr>
                <w:rFonts w:eastAsiaTheme="minorHAnsi"/>
                <w:b/>
                <w:sz w:val="18"/>
                <w:szCs w:val="18"/>
                <w:lang w:eastAsia="de-DE"/>
              </w:rPr>
            </w:pPr>
            <w:r>
              <w:rPr>
                <w:rFonts w:eastAsiaTheme="minorHAnsi"/>
                <w:b/>
                <w:sz w:val="18"/>
                <w:szCs w:val="18"/>
                <w:lang w:eastAsia="de-DE"/>
              </w:rPr>
              <w:t>Kumulatívna</w:t>
            </w:r>
            <w:r w:rsidR="008A563A" w:rsidRPr="004C374D">
              <w:rPr>
                <w:rFonts w:eastAsiaTheme="minorHAnsi"/>
                <w:b/>
                <w:sz w:val="18"/>
                <w:szCs w:val="18"/>
                <w:lang w:eastAsia="de-DE"/>
              </w:rPr>
              <w:t>hodnota</w:t>
            </w:r>
          </w:p>
          <w:p w14:paraId="6A296BE3" w14:textId="77777777" w:rsidR="008A563A" w:rsidRPr="003A1809" w:rsidRDefault="008A563A" w:rsidP="00AA7D81">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1134" w:type="dxa"/>
            <w:gridSpan w:val="3"/>
            <w:vMerge w:val="restart"/>
            <w:shd w:val="clear" w:color="auto" w:fill="B8CCE4" w:themeFill="accent1" w:themeFillTint="66"/>
          </w:tcPr>
          <w:p w14:paraId="521CD0EF" w14:textId="77777777" w:rsidR="008A563A" w:rsidRPr="004C374D" w:rsidRDefault="00DB2CC0"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6E5C72">
              <w:rPr>
                <w:rFonts w:eastAsiaTheme="minorHAnsi"/>
                <w:b/>
                <w:sz w:val="18"/>
                <w:szCs w:val="18"/>
                <w:lang w:eastAsia="de-DE"/>
              </w:rPr>
              <w:t xml:space="preserve"> (miera splnenia)</w:t>
            </w:r>
          </w:p>
          <w:p w14:paraId="36884920" w14:textId="77777777" w:rsidR="008A563A" w:rsidRPr="003A1809" w:rsidRDefault="008A563A"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lastRenderedPageBreak/>
              <w:t>r</w:t>
            </w:r>
            <w:r w:rsidRPr="004C374D">
              <w:rPr>
                <w:rFonts w:eastAsiaTheme="minorHAnsi"/>
                <w:i/>
                <w:sz w:val="16"/>
                <w:szCs w:val="16"/>
                <w:lang w:eastAsia="de-DE"/>
              </w:rPr>
              <w:t>ozdelenie podľa pohlavia je voliteľné</w:t>
            </w:r>
          </w:p>
        </w:tc>
      </w:tr>
      <w:tr w:rsidR="00F65AB8" w:rsidRPr="003A1809" w14:paraId="67811A19" w14:textId="77777777" w:rsidTr="00E753ED">
        <w:trPr>
          <w:trHeight w:val="1155"/>
        </w:trPr>
        <w:tc>
          <w:tcPr>
            <w:tcW w:w="427" w:type="dxa"/>
            <w:vMerge/>
            <w:tcBorders>
              <w:left w:val="single" w:sz="4" w:space="0" w:color="auto"/>
              <w:right w:val="single" w:sz="4" w:space="0" w:color="auto"/>
            </w:tcBorders>
            <w:shd w:val="clear" w:color="auto" w:fill="C6D9F1" w:themeFill="text2" w:themeFillTint="33"/>
            <w:vAlign w:val="center"/>
          </w:tcPr>
          <w:p w14:paraId="7405F33F" w14:textId="77777777" w:rsidR="008A563A" w:rsidRPr="003A1809" w:rsidRDefault="008A563A" w:rsidP="00AA7D81">
            <w:pPr>
              <w:tabs>
                <w:tab w:val="left" w:pos="720"/>
              </w:tabs>
              <w:spacing w:after="60" w:line="276" w:lineRule="auto"/>
              <w:jc w:val="center"/>
              <w:rPr>
                <w:b/>
                <w:bCs/>
                <w:sz w:val="16"/>
                <w:szCs w:val="16"/>
                <w:lang w:eastAsia="de-DE"/>
              </w:rPr>
            </w:pPr>
          </w:p>
        </w:tc>
        <w:tc>
          <w:tcPr>
            <w:tcW w:w="1134" w:type="dxa"/>
            <w:vMerge/>
            <w:tcBorders>
              <w:left w:val="single" w:sz="4" w:space="0" w:color="auto"/>
              <w:right w:val="single" w:sz="4" w:space="0" w:color="auto"/>
            </w:tcBorders>
            <w:shd w:val="clear" w:color="auto" w:fill="C6D9F1" w:themeFill="text2" w:themeFillTint="33"/>
            <w:vAlign w:val="center"/>
            <w:hideMark/>
          </w:tcPr>
          <w:p w14:paraId="2351A80E" w14:textId="77777777" w:rsidR="008A563A" w:rsidRPr="003A1809" w:rsidRDefault="008A563A" w:rsidP="00AA7D81">
            <w:pPr>
              <w:tabs>
                <w:tab w:val="left" w:pos="720"/>
              </w:tabs>
              <w:spacing w:after="60" w:line="276" w:lineRule="auto"/>
              <w:jc w:val="center"/>
              <w:rPr>
                <w:rFonts w:eastAsiaTheme="minorHAnsi"/>
                <w:b/>
                <w:sz w:val="16"/>
                <w:szCs w:val="16"/>
                <w:lang w:eastAsia="en-US"/>
              </w:rPr>
            </w:pPr>
          </w:p>
        </w:tc>
        <w:tc>
          <w:tcPr>
            <w:tcW w:w="992" w:type="dxa"/>
            <w:vMerge/>
            <w:tcBorders>
              <w:left w:val="single" w:sz="4" w:space="0" w:color="auto"/>
              <w:right w:val="single" w:sz="4" w:space="0" w:color="auto"/>
            </w:tcBorders>
            <w:shd w:val="clear" w:color="auto" w:fill="C6D9F1" w:themeFill="text2" w:themeFillTint="33"/>
            <w:vAlign w:val="center"/>
          </w:tcPr>
          <w:p w14:paraId="0EA8F7C8"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993" w:type="dxa"/>
            <w:vMerge/>
            <w:tcBorders>
              <w:left w:val="single" w:sz="4" w:space="0" w:color="auto"/>
              <w:right w:val="single" w:sz="4" w:space="0" w:color="auto"/>
            </w:tcBorders>
            <w:shd w:val="clear" w:color="auto" w:fill="C6D9F1" w:themeFill="text2" w:themeFillTint="33"/>
            <w:vAlign w:val="center"/>
          </w:tcPr>
          <w:p w14:paraId="03366D35"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850" w:type="dxa"/>
            <w:vMerge/>
            <w:tcBorders>
              <w:left w:val="single" w:sz="4" w:space="0" w:color="auto"/>
              <w:right w:val="single" w:sz="4" w:space="0" w:color="auto"/>
            </w:tcBorders>
            <w:shd w:val="clear" w:color="auto" w:fill="C6D9F1" w:themeFill="text2" w:themeFillTint="33"/>
            <w:vAlign w:val="center"/>
          </w:tcPr>
          <w:p w14:paraId="5A082A8C" w14:textId="77777777" w:rsidR="008A563A" w:rsidRPr="003A1809" w:rsidRDefault="008A563A" w:rsidP="00AA7D81">
            <w:pPr>
              <w:snapToGrid w:val="0"/>
              <w:spacing w:after="60" w:line="276" w:lineRule="auto"/>
              <w:jc w:val="center"/>
              <w:rPr>
                <w:rFonts w:eastAsiaTheme="minorHAnsi"/>
                <w:b/>
                <w:sz w:val="16"/>
                <w:szCs w:val="16"/>
                <w:lang w:eastAsia="en-US"/>
              </w:rPr>
            </w:pPr>
          </w:p>
        </w:tc>
        <w:tc>
          <w:tcPr>
            <w:tcW w:w="1079" w:type="dxa"/>
            <w:gridSpan w:val="3"/>
            <w:vMerge/>
            <w:tcBorders>
              <w:left w:val="single" w:sz="4" w:space="0" w:color="auto"/>
              <w:right w:val="single" w:sz="4" w:space="0" w:color="auto"/>
            </w:tcBorders>
            <w:shd w:val="clear" w:color="auto" w:fill="C6D9F1" w:themeFill="text2" w:themeFillTint="33"/>
            <w:vAlign w:val="center"/>
            <w:hideMark/>
          </w:tcPr>
          <w:p w14:paraId="065521B8" w14:textId="77777777" w:rsidR="008A563A" w:rsidRPr="003A1809" w:rsidRDefault="008A563A" w:rsidP="00AA7D81">
            <w:pPr>
              <w:snapToGrid w:val="0"/>
              <w:spacing w:after="60" w:line="276" w:lineRule="auto"/>
              <w:jc w:val="center"/>
              <w:rPr>
                <w:rFonts w:eastAsiaTheme="minorHAnsi"/>
                <w:sz w:val="16"/>
                <w:szCs w:val="16"/>
                <w:lang w:eastAsia="en-US"/>
              </w:rPr>
            </w:pPr>
          </w:p>
        </w:tc>
        <w:tc>
          <w:tcPr>
            <w:tcW w:w="664" w:type="dxa"/>
            <w:gridSpan w:val="2"/>
            <w:tcBorders>
              <w:bottom w:val="single" w:sz="4" w:space="0" w:color="auto"/>
            </w:tcBorders>
            <w:shd w:val="clear" w:color="auto" w:fill="B8CCE4" w:themeFill="accent1" w:themeFillTint="66"/>
            <w:vAlign w:val="center"/>
          </w:tcPr>
          <w:p w14:paraId="0AFB46B2" w14:textId="075B2AA5" w:rsidR="008A563A" w:rsidRPr="00E753ED" w:rsidRDefault="00A52423" w:rsidP="00405DBB">
            <w:pPr>
              <w:spacing w:line="276" w:lineRule="auto"/>
              <w:jc w:val="center"/>
              <w:rPr>
                <w:rFonts w:eastAsiaTheme="minorHAnsi"/>
                <w:b/>
                <w:sz w:val="16"/>
                <w:szCs w:val="16"/>
                <w:lang w:eastAsia="de-DE"/>
              </w:rPr>
            </w:pPr>
            <w:r>
              <w:rPr>
                <w:rFonts w:eastAsiaTheme="minorHAnsi"/>
                <w:b/>
                <w:sz w:val="16"/>
                <w:szCs w:val="16"/>
                <w:lang w:eastAsia="de-DE"/>
              </w:rPr>
              <w:t>2023</w:t>
            </w:r>
          </w:p>
        </w:tc>
        <w:tc>
          <w:tcPr>
            <w:tcW w:w="664" w:type="dxa"/>
            <w:gridSpan w:val="2"/>
            <w:tcBorders>
              <w:bottom w:val="single" w:sz="4" w:space="0" w:color="auto"/>
            </w:tcBorders>
            <w:shd w:val="clear" w:color="auto" w:fill="B8CCE4" w:themeFill="accent1" w:themeFillTint="66"/>
            <w:vAlign w:val="center"/>
          </w:tcPr>
          <w:p w14:paraId="64D3CCA4" w14:textId="4F7F9E68"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664" w:type="dxa"/>
            <w:gridSpan w:val="2"/>
            <w:tcBorders>
              <w:bottom w:val="single" w:sz="4" w:space="0" w:color="auto"/>
            </w:tcBorders>
            <w:shd w:val="clear" w:color="auto" w:fill="B8CCE4" w:themeFill="accent1" w:themeFillTint="66"/>
            <w:vAlign w:val="center"/>
          </w:tcPr>
          <w:p w14:paraId="2C5E8F57" w14:textId="6DECEAE6"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664" w:type="dxa"/>
            <w:gridSpan w:val="2"/>
            <w:tcBorders>
              <w:bottom w:val="single" w:sz="4" w:space="0" w:color="auto"/>
            </w:tcBorders>
            <w:shd w:val="clear" w:color="auto" w:fill="B8CCE4" w:themeFill="accent1" w:themeFillTint="66"/>
            <w:vAlign w:val="center"/>
          </w:tcPr>
          <w:p w14:paraId="42ADB554" w14:textId="513D22D0"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664" w:type="dxa"/>
            <w:gridSpan w:val="2"/>
            <w:tcBorders>
              <w:bottom w:val="single" w:sz="4" w:space="0" w:color="auto"/>
            </w:tcBorders>
            <w:shd w:val="clear" w:color="auto" w:fill="B8CCE4" w:themeFill="accent1" w:themeFillTint="66"/>
            <w:vAlign w:val="center"/>
          </w:tcPr>
          <w:p w14:paraId="1D121E40" w14:textId="316D5909"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664" w:type="dxa"/>
            <w:gridSpan w:val="2"/>
            <w:tcBorders>
              <w:bottom w:val="single" w:sz="4" w:space="0" w:color="auto"/>
            </w:tcBorders>
            <w:shd w:val="clear" w:color="auto" w:fill="B8CCE4" w:themeFill="accent1" w:themeFillTint="66"/>
            <w:vAlign w:val="center"/>
          </w:tcPr>
          <w:p w14:paraId="5B1F42B5" w14:textId="779B5709"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2018</w:t>
            </w:r>
          </w:p>
        </w:tc>
        <w:tc>
          <w:tcPr>
            <w:tcW w:w="664" w:type="dxa"/>
            <w:gridSpan w:val="2"/>
            <w:tcBorders>
              <w:bottom w:val="single" w:sz="4" w:space="0" w:color="auto"/>
            </w:tcBorders>
            <w:shd w:val="clear" w:color="auto" w:fill="B8CCE4" w:themeFill="accent1" w:themeFillTint="66"/>
            <w:vAlign w:val="center"/>
          </w:tcPr>
          <w:p w14:paraId="594F0234" w14:textId="34FC61B5"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664" w:type="dxa"/>
            <w:gridSpan w:val="2"/>
            <w:tcBorders>
              <w:bottom w:val="single" w:sz="4" w:space="0" w:color="auto"/>
            </w:tcBorders>
            <w:shd w:val="clear" w:color="auto" w:fill="B8CCE4" w:themeFill="accent1" w:themeFillTint="66"/>
            <w:vAlign w:val="center"/>
          </w:tcPr>
          <w:p w14:paraId="471466AC" w14:textId="10FA2080" w:rsidR="008A563A" w:rsidRPr="00E753ED" w:rsidRDefault="00C229D4" w:rsidP="00AA7D81">
            <w:pPr>
              <w:spacing w:line="276" w:lineRule="auto"/>
              <w:jc w:val="center"/>
              <w:rPr>
                <w:rFonts w:eastAsiaTheme="minorHAnsi"/>
                <w:b/>
                <w:sz w:val="16"/>
                <w:szCs w:val="16"/>
                <w:lang w:eastAsia="en-US"/>
              </w:rPr>
            </w:pPr>
            <w:r w:rsidRPr="00844F4A">
              <w:rPr>
                <w:rFonts w:eastAsiaTheme="minorHAnsi"/>
                <w:b/>
                <w:sz w:val="16"/>
              </w:rPr>
              <w:t>2016</w:t>
            </w:r>
          </w:p>
        </w:tc>
        <w:tc>
          <w:tcPr>
            <w:tcW w:w="664" w:type="dxa"/>
            <w:gridSpan w:val="2"/>
            <w:tcBorders>
              <w:bottom w:val="single" w:sz="4" w:space="0" w:color="auto"/>
            </w:tcBorders>
            <w:shd w:val="clear" w:color="auto" w:fill="B8CCE4" w:themeFill="accent1" w:themeFillTint="66"/>
            <w:vAlign w:val="center"/>
          </w:tcPr>
          <w:p w14:paraId="74B3AFE5" w14:textId="66BD942E" w:rsidR="008A563A" w:rsidRPr="00E753ED" w:rsidRDefault="00C229D4" w:rsidP="00AA7D81">
            <w:pPr>
              <w:spacing w:line="276" w:lineRule="auto"/>
              <w:jc w:val="center"/>
              <w:rPr>
                <w:rFonts w:eastAsiaTheme="minorHAnsi"/>
                <w:b/>
                <w:sz w:val="16"/>
                <w:szCs w:val="16"/>
                <w:lang w:eastAsia="en-US"/>
              </w:rPr>
            </w:pPr>
            <w:r>
              <w:rPr>
                <w:rFonts w:eastAsiaTheme="minorHAnsi"/>
                <w:b/>
                <w:sz w:val="16"/>
                <w:szCs w:val="16"/>
                <w:lang w:eastAsia="de-DE"/>
              </w:rPr>
              <w:t>2015</w:t>
            </w:r>
          </w:p>
        </w:tc>
        <w:tc>
          <w:tcPr>
            <w:tcW w:w="664" w:type="dxa"/>
            <w:gridSpan w:val="2"/>
            <w:tcBorders>
              <w:bottom w:val="single" w:sz="4" w:space="0" w:color="auto"/>
            </w:tcBorders>
            <w:shd w:val="clear" w:color="auto" w:fill="B8CCE4" w:themeFill="accent1" w:themeFillTint="66"/>
            <w:vAlign w:val="center"/>
          </w:tcPr>
          <w:p w14:paraId="2C6FD51C" w14:textId="088C3F0A" w:rsidR="008A563A" w:rsidRPr="00E753ED" w:rsidRDefault="00C229D4" w:rsidP="00405DBB">
            <w:pPr>
              <w:spacing w:line="276" w:lineRule="auto"/>
              <w:jc w:val="center"/>
              <w:rPr>
                <w:rFonts w:eastAsiaTheme="minorHAnsi"/>
                <w:b/>
                <w:sz w:val="16"/>
                <w:szCs w:val="16"/>
                <w:lang w:eastAsia="de-DE"/>
              </w:rPr>
            </w:pPr>
            <w:r w:rsidRPr="00844F4A">
              <w:rPr>
                <w:rFonts w:eastAsiaTheme="minorHAnsi"/>
                <w:b/>
                <w:sz w:val="16"/>
              </w:rPr>
              <w:t>2014</w:t>
            </w:r>
          </w:p>
        </w:tc>
        <w:tc>
          <w:tcPr>
            <w:tcW w:w="1211" w:type="dxa"/>
            <w:gridSpan w:val="3"/>
            <w:vMerge/>
            <w:tcBorders>
              <w:bottom w:val="single" w:sz="4" w:space="0" w:color="auto"/>
            </w:tcBorders>
            <w:shd w:val="clear" w:color="auto" w:fill="B8CCE4" w:themeFill="accent1" w:themeFillTint="66"/>
            <w:vAlign w:val="center"/>
          </w:tcPr>
          <w:p w14:paraId="594F62D2" w14:textId="77777777" w:rsidR="008A563A" w:rsidRPr="004C374D" w:rsidRDefault="008A563A" w:rsidP="00AA7D81">
            <w:pPr>
              <w:spacing w:after="200" w:line="276" w:lineRule="auto"/>
              <w:jc w:val="center"/>
              <w:rPr>
                <w:rFonts w:eastAsiaTheme="minorHAnsi"/>
                <w:i/>
                <w:sz w:val="16"/>
                <w:szCs w:val="16"/>
                <w:lang w:eastAsia="de-DE"/>
              </w:rPr>
            </w:pPr>
          </w:p>
        </w:tc>
        <w:tc>
          <w:tcPr>
            <w:tcW w:w="1134" w:type="dxa"/>
            <w:gridSpan w:val="3"/>
            <w:vMerge/>
            <w:tcBorders>
              <w:bottom w:val="single" w:sz="4" w:space="0" w:color="auto"/>
            </w:tcBorders>
            <w:shd w:val="clear" w:color="auto" w:fill="B8CCE4" w:themeFill="accent1" w:themeFillTint="66"/>
            <w:vAlign w:val="center"/>
          </w:tcPr>
          <w:p w14:paraId="558EEF59" w14:textId="77777777" w:rsidR="008A563A" w:rsidRPr="004C374D" w:rsidRDefault="008A563A" w:rsidP="00AA7D81">
            <w:pPr>
              <w:spacing w:after="200" w:line="276" w:lineRule="auto"/>
              <w:jc w:val="center"/>
              <w:rPr>
                <w:rFonts w:eastAsiaTheme="minorHAnsi"/>
                <w:i/>
                <w:sz w:val="16"/>
                <w:szCs w:val="16"/>
                <w:lang w:eastAsia="en-US"/>
              </w:rPr>
            </w:pPr>
          </w:p>
        </w:tc>
      </w:tr>
      <w:tr w:rsidR="00F65AB8" w:rsidRPr="003A1809" w14:paraId="525A45B9" w14:textId="77777777" w:rsidTr="00E753E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5ED31915"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637618F6" w14:textId="77777777" w:rsidR="00A42D5A" w:rsidRPr="003A1809" w:rsidRDefault="00A42D5A"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44A88982" w14:textId="77777777" w:rsidR="00A42D5A" w:rsidRPr="003A1809" w:rsidRDefault="00A42D5A"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10B00889" w14:textId="77777777" w:rsidR="00A42D5A" w:rsidRPr="003A1809" w:rsidRDefault="00A42D5A"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4C442E1C" w14:textId="77777777" w:rsidR="00A42D5A" w:rsidRPr="003A1809" w:rsidRDefault="00A42D5A" w:rsidP="00AA7D81">
            <w:pPr>
              <w:spacing w:line="276" w:lineRule="auto"/>
              <w:jc w:val="center"/>
              <w:rPr>
                <w:rFonts w:eastAsiaTheme="minorHAnsi"/>
                <w:sz w:val="16"/>
                <w:szCs w:val="16"/>
                <w:lang w:eastAsia="en-US"/>
              </w:rPr>
            </w:pPr>
          </w:p>
        </w:tc>
        <w:tc>
          <w:tcPr>
            <w:tcW w:w="1079" w:type="dxa"/>
            <w:gridSpan w:val="3"/>
            <w:tcBorders>
              <w:left w:val="single" w:sz="4" w:space="0" w:color="auto"/>
              <w:bottom w:val="single" w:sz="4" w:space="0" w:color="auto"/>
              <w:right w:val="single" w:sz="4" w:space="0" w:color="auto"/>
            </w:tcBorders>
            <w:shd w:val="clear" w:color="auto" w:fill="FFFFFF" w:themeFill="background1"/>
            <w:tcMar>
              <w:left w:w="28" w:type="dxa"/>
              <w:right w:w="28" w:type="dxa"/>
            </w:tcMar>
            <w:vAlign w:val="center"/>
          </w:tcPr>
          <w:p w14:paraId="6EA9C6CE"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&lt;typ='N or 'S'' vstup='G'&gt;</w:t>
            </w:r>
          </w:p>
        </w:tc>
        <w:tc>
          <w:tcPr>
            <w:tcW w:w="664" w:type="dxa"/>
            <w:gridSpan w:val="2"/>
            <w:shd w:val="clear" w:color="auto" w:fill="FFFFFF" w:themeFill="background1"/>
            <w:tcMar>
              <w:left w:w="28" w:type="dxa"/>
              <w:right w:w="28" w:type="dxa"/>
            </w:tcMar>
            <w:vAlign w:val="center"/>
          </w:tcPr>
          <w:p w14:paraId="023CB67D"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6E31916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7EA32A60"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549DAA9F"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FA77871"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6C4695C"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080AADE4"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1CBDB189"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tcMar>
              <w:left w:w="28" w:type="dxa"/>
              <w:right w:w="28" w:type="dxa"/>
            </w:tcMar>
            <w:vAlign w:val="center"/>
          </w:tcPr>
          <w:p w14:paraId="3450A6F8" w14:textId="77777777" w:rsidR="00A42D5A" w:rsidRPr="00E753ED" w:rsidRDefault="00A42D5A" w:rsidP="00E753ED">
            <w:pPr>
              <w:jc w:val="center"/>
              <w:rPr>
                <w:sz w:val="18"/>
                <w:szCs w:val="18"/>
              </w:rPr>
            </w:pPr>
            <w:r w:rsidRPr="00E753ED">
              <w:rPr>
                <w:i/>
                <w:sz w:val="18"/>
                <w:szCs w:val="18"/>
              </w:rPr>
              <w:t>&lt;typ='N' or 'S' vstup='M'&gt;</w:t>
            </w:r>
          </w:p>
        </w:tc>
        <w:tc>
          <w:tcPr>
            <w:tcW w:w="664" w:type="dxa"/>
            <w:gridSpan w:val="2"/>
            <w:shd w:val="clear" w:color="auto" w:fill="FFFFFF" w:themeFill="background1"/>
            <w:vAlign w:val="center"/>
          </w:tcPr>
          <w:p w14:paraId="1522358A" w14:textId="77777777" w:rsidR="00A42D5A" w:rsidRPr="00E753ED" w:rsidRDefault="00A42D5A" w:rsidP="00E753ED">
            <w:pPr>
              <w:jc w:val="center"/>
              <w:rPr>
                <w:sz w:val="18"/>
                <w:szCs w:val="18"/>
              </w:rPr>
            </w:pPr>
            <w:r w:rsidRPr="00E753ED">
              <w:rPr>
                <w:i/>
                <w:sz w:val="18"/>
                <w:szCs w:val="18"/>
              </w:rPr>
              <w:t>&lt;typ='N' or 'S'</w:t>
            </w:r>
            <w:r w:rsidR="00E753ED">
              <w:rPr>
                <w:i/>
                <w:sz w:val="18"/>
                <w:szCs w:val="18"/>
              </w:rPr>
              <w:t xml:space="preserve"> </w:t>
            </w:r>
            <w:r w:rsidRPr="00E753ED">
              <w:rPr>
                <w:i/>
                <w:sz w:val="18"/>
                <w:szCs w:val="18"/>
              </w:rPr>
              <w:t>vstup='M'&gt;</w:t>
            </w:r>
          </w:p>
        </w:tc>
        <w:tc>
          <w:tcPr>
            <w:tcW w:w="1211" w:type="dxa"/>
            <w:gridSpan w:val="3"/>
            <w:shd w:val="clear" w:color="auto" w:fill="FFFFFF" w:themeFill="background1"/>
            <w:tcMar>
              <w:left w:w="28" w:type="dxa"/>
              <w:right w:w="28" w:type="dxa"/>
            </w:tcMar>
            <w:vAlign w:val="center"/>
          </w:tcPr>
          <w:p w14:paraId="5C6CA082" w14:textId="77777777" w:rsidR="00A42D5A" w:rsidRPr="00E753ED" w:rsidRDefault="00A42D5A" w:rsidP="00E753ED">
            <w:pPr>
              <w:jc w:val="center"/>
              <w:rPr>
                <w:i/>
                <w:sz w:val="18"/>
                <w:szCs w:val="18"/>
              </w:rPr>
            </w:pPr>
            <w:r w:rsidRPr="00E753ED">
              <w:rPr>
                <w:i/>
                <w:sz w:val="18"/>
                <w:szCs w:val="18"/>
              </w:rPr>
              <w:t>&lt;typ='N'' vstup='G'&gt;</w:t>
            </w:r>
          </w:p>
          <w:p w14:paraId="4E568FF7" w14:textId="77777777" w:rsidR="00A42D5A" w:rsidRPr="00E753ED" w:rsidRDefault="00A42D5A" w:rsidP="00E753ED">
            <w:pPr>
              <w:spacing w:line="276" w:lineRule="auto"/>
              <w:jc w:val="center"/>
              <w:rPr>
                <w:rFonts w:eastAsiaTheme="minorHAnsi"/>
                <w:sz w:val="18"/>
                <w:szCs w:val="18"/>
                <w:lang w:eastAsia="en-US"/>
              </w:rPr>
            </w:pPr>
            <w:r w:rsidRPr="00E753ED">
              <w:rPr>
                <w:i/>
                <w:sz w:val="18"/>
                <w:szCs w:val="18"/>
              </w:rPr>
              <w:t>(iba  kvantitatívne)</w:t>
            </w:r>
          </w:p>
        </w:tc>
        <w:tc>
          <w:tcPr>
            <w:tcW w:w="1134" w:type="dxa"/>
            <w:gridSpan w:val="3"/>
            <w:shd w:val="clear" w:color="auto" w:fill="FFFFFF" w:themeFill="background1"/>
            <w:tcMar>
              <w:left w:w="28" w:type="dxa"/>
              <w:right w:w="28" w:type="dxa"/>
            </w:tcMar>
            <w:vAlign w:val="center"/>
          </w:tcPr>
          <w:p w14:paraId="69DDD06B" w14:textId="77777777" w:rsidR="00A42D5A" w:rsidRPr="00E753ED" w:rsidRDefault="00A42D5A" w:rsidP="00E753ED">
            <w:pPr>
              <w:jc w:val="center"/>
              <w:rPr>
                <w:i/>
                <w:sz w:val="18"/>
                <w:szCs w:val="18"/>
              </w:rPr>
            </w:pPr>
            <w:r w:rsidRPr="00E753ED">
              <w:rPr>
                <w:i/>
                <w:sz w:val="18"/>
                <w:szCs w:val="18"/>
              </w:rPr>
              <w:t>&lt;typ='P'' vstup='G'&gt;</w:t>
            </w:r>
          </w:p>
          <w:p w14:paraId="7D9182F7" w14:textId="77777777" w:rsidR="00A42D5A" w:rsidRPr="00E753ED" w:rsidRDefault="00A42D5A" w:rsidP="00E753ED">
            <w:pPr>
              <w:spacing w:after="200" w:line="276" w:lineRule="auto"/>
              <w:jc w:val="center"/>
              <w:rPr>
                <w:rFonts w:eastAsiaTheme="minorHAnsi"/>
                <w:sz w:val="18"/>
                <w:szCs w:val="18"/>
                <w:lang w:eastAsia="en-US"/>
              </w:rPr>
            </w:pPr>
            <w:r w:rsidRPr="00E753ED">
              <w:rPr>
                <w:i/>
                <w:sz w:val="18"/>
                <w:szCs w:val="18"/>
              </w:rPr>
              <w:t>(iba  kvantitatívne</w:t>
            </w:r>
          </w:p>
        </w:tc>
      </w:tr>
      <w:tr w:rsidR="006F4B86" w:rsidRPr="003A1809" w14:paraId="4C7DEB5D" w14:textId="77777777" w:rsidTr="00BA318D">
        <w:trPr>
          <w:cantSplit/>
          <w:trHeight w:val="1134"/>
        </w:trPr>
        <w:tc>
          <w:tcPr>
            <w:tcW w:w="427" w:type="dxa"/>
            <w:vMerge/>
            <w:tcBorders>
              <w:left w:val="single" w:sz="4" w:space="0" w:color="auto"/>
              <w:bottom w:val="single" w:sz="4" w:space="0" w:color="auto"/>
              <w:right w:val="single" w:sz="4" w:space="0" w:color="auto"/>
            </w:tcBorders>
            <w:shd w:val="clear" w:color="auto" w:fill="C6D9F1" w:themeFill="text2" w:themeFillTint="33"/>
          </w:tcPr>
          <w:p w14:paraId="6C31BE1E"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1134" w:type="dxa"/>
            <w:vMerge/>
            <w:tcBorders>
              <w:left w:val="single" w:sz="4" w:space="0" w:color="auto"/>
              <w:bottom w:val="single" w:sz="4" w:space="0" w:color="auto"/>
              <w:right w:val="single" w:sz="4" w:space="0" w:color="auto"/>
            </w:tcBorders>
            <w:shd w:val="clear" w:color="auto" w:fill="C6D9F1" w:themeFill="text2" w:themeFillTint="33"/>
          </w:tcPr>
          <w:p w14:paraId="4B578507" w14:textId="77777777" w:rsidR="007922EE" w:rsidRPr="003A1809" w:rsidRDefault="007922EE" w:rsidP="00AA7D81">
            <w:pPr>
              <w:tabs>
                <w:tab w:val="left" w:pos="720"/>
              </w:tabs>
              <w:spacing w:before="60" w:after="60" w:line="276" w:lineRule="auto"/>
              <w:rPr>
                <w:rFonts w:eastAsiaTheme="minorHAnsi"/>
                <w:b/>
                <w:sz w:val="16"/>
                <w:szCs w:val="16"/>
                <w:lang w:eastAsia="en-US"/>
              </w:rPr>
            </w:pPr>
          </w:p>
        </w:tc>
        <w:tc>
          <w:tcPr>
            <w:tcW w:w="992" w:type="dxa"/>
            <w:vMerge/>
            <w:tcBorders>
              <w:left w:val="single" w:sz="4" w:space="0" w:color="auto"/>
              <w:bottom w:val="single" w:sz="4" w:space="0" w:color="auto"/>
              <w:right w:val="single" w:sz="4" w:space="0" w:color="auto"/>
            </w:tcBorders>
            <w:shd w:val="clear" w:color="auto" w:fill="C6D9F1" w:themeFill="text2" w:themeFillTint="33"/>
          </w:tcPr>
          <w:p w14:paraId="77972865" w14:textId="77777777" w:rsidR="007922EE" w:rsidRPr="003A1809" w:rsidRDefault="007922EE" w:rsidP="00AA7D81">
            <w:pPr>
              <w:spacing w:line="276" w:lineRule="auto"/>
              <w:rPr>
                <w:rFonts w:eastAsiaTheme="minorHAnsi"/>
                <w:sz w:val="16"/>
                <w:szCs w:val="16"/>
                <w:lang w:eastAsia="en-US"/>
              </w:rPr>
            </w:pPr>
          </w:p>
        </w:tc>
        <w:tc>
          <w:tcPr>
            <w:tcW w:w="993"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CF59623" w14:textId="77777777" w:rsidR="007922EE" w:rsidRPr="003A1809" w:rsidRDefault="007922EE" w:rsidP="00AA7D81">
            <w:pPr>
              <w:spacing w:line="276" w:lineRule="auto"/>
              <w:rPr>
                <w:rFonts w:eastAsiaTheme="minorHAnsi"/>
                <w:sz w:val="16"/>
                <w:szCs w:val="16"/>
                <w:lang w:eastAsia="en-US"/>
              </w:rPr>
            </w:pPr>
          </w:p>
        </w:tc>
        <w:tc>
          <w:tcPr>
            <w:tcW w:w="850" w:type="dxa"/>
            <w:vMerge/>
            <w:tcBorders>
              <w:left w:val="single" w:sz="4" w:space="0" w:color="auto"/>
              <w:bottom w:val="single" w:sz="4" w:space="0" w:color="auto"/>
              <w:right w:val="single" w:sz="4" w:space="0" w:color="auto"/>
            </w:tcBorders>
            <w:shd w:val="clear" w:color="auto" w:fill="C6D9F1" w:themeFill="text2" w:themeFillTint="33"/>
            <w:tcMar>
              <w:left w:w="28" w:type="dxa"/>
              <w:right w:w="28" w:type="dxa"/>
            </w:tcMar>
          </w:tcPr>
          <w:p w14:paraId="748DA8D5" w14:textId="77777777" w:rsidR="007922EE" w:rsidRPr="003A1809" w:rsidRDefault="007922EE" w:rsidP="00AA7D81">
            <w:pPr>
              <w:spacing w:line="276" w:lineRule="auto"/>
              <w:jc w:val="center"/>
              <w:rPr>
                <w:rFonts w:eastAsiaTheme="minorHAnsi"/>
                <w:sz w:val="16"/>
                <w:szCs w:val="16"/>
                <w:lang w:eastAsia="en-US"/>
              </w:rPr>
            </w:pPr>
          </w:p>
        </w:tc>
        <w:tc>
          <w:tcPr>
            <w:tcW w:w="284"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textDirection w:val="btLr"/>
            <w:vAlign w:val="center"/>
          </w:tcPr>
          <w:p w14:paraId="7992F7C6" w14:textId="77777777" w:rsidR="007922EE" w:rsidRPr="00E753ED" w:rsidRDefault="007922EE"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25"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163865A3"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70" w:type="dxa"/>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tcPr>
          <w:p w14:paraId="0C9FD7B0"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B223AA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1B2FF51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19DAAC5B"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512E497" w14:textId="77777777" w:rsidR="007922EE" w:rsidRPr="00E753ED" w:rsidRDefault="007922EE"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0D8644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88BAF2A"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61CBC116"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0BB593C"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E5B3063"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5B5BF46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1BC9E62"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6C151CE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01036560"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A54CD0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224B0F8B"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349FFFC5"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tcMar>
              <w:left w:w="28" w:type="dxa"/>
              <w:right w:w="28" w:type="dxa"/>
            </w:tcMar>
            <w:vAlign w:val="center"/>
          </w:tcPr>
          <w:p w14:paraId="7923EBD9"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332" w:type="dxa"/>
            <w:shd w:val="clear" w:color="auto" w:fill="B8CCE4" w:themeFill="accent1" w:themeFillTint="66"/>
            <w:tcMar>
              <w:left w:w="28" w:type="dxa"/>
              <w:right w:w="28" w:type="dxa"/>
            </w:tcMar>
            <w:vAlign w:val="center"/>
          </w:tcPr>
          <w:p w14:paraId="721BE861" w14:textId="77777777" w:rsidR="007922EE" w:rsidRPr="00E753ED" w:rsidRDefault="007922EE"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332" w:type="dxa"/>
            <w:shd w:val="clear" w:color="auto" w:fill="B8CCE4" w:themeFill="accent1" w:themeFillTint="66"/>
            <w:vAlign w:val="center"/>
          </w:tcPr>
          <w:p w14:paraId="33AEB784"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M</w:t>
            </w:r>
          </w:p>
        </w:tc>
        <w:tc>
          <w:tcPr>
            <w:tcW w:w="332" w:type="dxa"/>
            <w:shd w:val="clear" w:color="auto" w:fill="B8CCE4" w:themeFill="accent1" w:themeFillTint="66"/>
            <w:vAlign w:val="center"/>
          </w:tcPr>
          <w:p w14:paraId="50C31A8B" w14:textId="77777777" w:rsidR="007922EE" w:rsidRPr="00E753ED" w:rsidRDefault="00BA318D" w:rsidP="00F41510">
            <w:pPr>
              <w:spacing w:line="276" w:lineRule="auto"/>
              <w:rPr>
                <w:rFonts w:eastAsiaTheme="minorHAnsi"/>
                <w:b/>
                <w:sz w:val="16"/>
                <w:szCs w:val="16"/>
                <w:lang w:eastAsia="en-US"/>
              </w:rPr>
            </w:pPr>
            <w:r>
              <w:rPr>
                <w:rFonts w:eastAsiaTheme="minorHAnsi"/>
                <w:b/>
                <w:sz w:val="16"/>
                <w:szCs w:val="16"/>
                <w:lang w:eastAsia="en-US"/>
              </w:rPr>
              <w:t xml:space="preserve"> </w:t>
            </w:r>
            <w:r w:rsidR="007922EE" w:rsidRPr="00E753ED">
              <w:rPr>
                <w:rFonts w:eastAsiaTheme="minorHAnsi"/>
                <w:b/>
                <w:sz w:val="16"/>
                <w:szCs w:val="16"/>
                <w:lang w:eastAsia="en-US"/>
              </w:rPr>
              <w:t>Ž</w:t>
            </w:r>
          </w:p>
        </w:tc>
        <w:tc>
          <w:tcPr>
            <w:tcW w:w="439" w:type="dxa"/>
            <w:shd w:val="clear" w:color="auto" w:fill="B8CCE4" w:themeFill="accent1" w:themeFillTint="66"/>
            <w:tcMar>
              <w:left w:w="28" w:type="dxa"/>
              <w:right w:w="28" w:type="dxa"/>
            </w:tcMar>
            <w:textDirection w:val="btLr"/>
            <w:vAlign w:val="center"/>
          </w:tcPr>
          <w:p w14:paraId="67DE2D4C" w14:textId="77777777" w:rsidR="007922EE" w:rsidRPr="00E753ED" w:rsidRDefault="007922EE">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442" w:type="dxa"/>
            <w:shd w:val="clear" w:color="auto" w:fill="B8CCE4" w:themeFill="accent1" w:themeFillTint="66"/>
            <w:tcMar>
              <w:left w:w="28" w:type="dxa"/>
              <w:right w:w="28" w:type="dxa"/>
            </w:tcMar>
            <w:vAlign w:val="center"/>
          </w:tcPr>
          <w:p w14:paraId="517C9E8A"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330" w:type="dxa"/>
            <w:shd w:val="clear" w:color="auto" w:fill="B8CCE4" w:themeFill="accent1" w:themeFillTint="66"/>
            <w:tcMar>
              <w:left w:w="28" w:type="dxa"/>
              <w:right w:w="28" w:type="dxa"/>
            </w:tcMar>
            <w:vAlign w:val="center"/>
          </w:tcPr>
          <w:p w14:paraId="34DAFD7C" w14:textId="77777777" w:rsidR="007922EE" w:rsidRPr="00E753ED" w:rsidRDefault="007922EE"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426" w:type="dxa"/>
            <w:shd w:val="clear" w:color="auto" w:fill="B8CCE4" w:themeFill="accent1" w:themeFillTint="66"/>
            <w:tcMar>
              <w:left w:w="28" w:type="dxa"/>
              <w:right w:w="28" w:type="dxa"/>
            </w:tcMar>
            <w:textDirection w:val="btLr"/>
            <w:vAlign w:val="center"/>
          </w:tcPr>
          <w:p w14:paraId="503B405C" w14:textId="77777777" w:rsidR="007922EE" w:rsidRPr="00E753ED" w:rsidRDefault="007922EE"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248" w:type="dxa"/>
            <w:shd w:val="clear" w:color="auto" w:fill="B8CCE4" w:themeFill="accent1" w:themeFillTint="66"/>
            <w:tcMar>
              <w:left w:w="28" w:type="dxa"/>
              <w:right w:w="28" w:type="dxa"/>
            </w:tcMar>
            <w:vAlign w:val="center"/>
          </w:tcPr>
          <w:p w14:paraId="0C20D9C0"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460" w:type="dxa"/>
            <w:shd w:val="clear" w:color="auto" w:fill="B8CCE4" w:themeFill="accent1" w:themeFillTint="66"/>
            <w:tcMar>
              <w:left w:w="28" w:type="dxa"/>
              <w:right w:w="28" w:type="dxa"/>
            </w:tcMar>
            <w:vAlign w:val="center"/>
          </w:tcPr>
          <w:p w14:paraId="634E436F" w14:textId="77777777" w:rsidR="007922EE" w:rsidRPr="00E753ED" w:rsidRDefault="007922EE"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36D410AE" w14:textId="77777777" w:rsidTr="00E753ED">
        <w:trPr>
          <w:cantSplit/>
          <w:trHeight w:val="2069"/>
        </w:trPr>
        <w:tc>
          <w:tcPr>
            <w:tcW w:w="427" w:type="dxa"/>
            <w:tcBorders>
              <w:top w:val="single" w:sz="4" w:space="0" w:color="auto"/>
              <w:left w:val="single" w:sz="4" w:space="0" w:color="auto"/>
              <w:right w:val="single" w:sz="4" w:space="0" w:color="auto"/>
            </w:tcBorders>
            <w:textDirection w:val="btLr"/>
            <w:vAlign w:val="center"/>
          </w:tcPr>
          <w:p w14:paraId="15BB3A29" w14:textId="77777777" w:rsidR="005E73F6" w:rsidRPr="00E753ED" w:rsidRDefault="00FE41EB" w:rsidP="00E753ED">
            <w:pPr>
              <w:spacing w:before="60" w:after="60" w:line="276" w:lineRule="auto"/>
              <w:ind w:left="113" w:right="113"/>
              <w:jc w:val="center"/>
              <w:rPr>
                <w:rFonts w:eastAsiaTheme="minorHAnsi"/>
                <w:b/>
                <w:sz w:val="18"/>
                <w:szCs w:val="18"/>
                <w:lang w:eastAsia="en-US"/>
              </w:rPr>
            </w:pPr>
            <w:r w:rsidRPr="00E753ED">
              <w:rPr>
                <w:i/>
                <w:sz w:val="18"/>
                <w:szCs w:val="18"/>
              </w:rPr>
              <w:t>&lt;typ</w:t>
            </w:r>
            <w:r w:rsidR="005E73F6" w:rsidRPr="00E753ED">
              <w:rPr>
                <w:i/>
                <w:sz w:val="18"/>
                <w:szCs w:val="18"/>
              </w:rPr>
              <w:t>='S</w:t>
            </w:r>
            <w:r w:rsidRPr="00E753ED">
              <w:rPr>
                <w:i/>
                <w:sz w:val="18"/>
                <w:szCs w:val="18"/>
              </w:rPr>
              <w:t>' vstup</w:t>
            </w:r>
            <w:r w:rsidR="005E73F6" w:rsidRPr="00E753ED">
              <w:rPr>
                <w:i/>
                <w:sz w:val="18"/>
                <w:szCs w:val="18"/>
              </w:rPr>
              <w:t>='G'&gt;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2F589" w14:textId="77777777" w:rsidR="005E73F6" w:rsidRPr="00E753ED" w:rsidRDefault="00FE41EB" w:rsidP="00E753ED">
            <w:pPr>
              <w:spacing w:before="60" w:after="60" w:line="276" w:lineRule="auto"/>
              <w:jc w:val="center"/>
              <w:rPr>
                <w:rFonts w:eastAsiaTheme="minorHAnsi"/>
                <w:sz w:val="18"/>
                <w:szCs w:val="18"/>
                <w:lang w:eastAsia="en-US"/>
              </w:rPr>
            </w:pPr>
            <w:r w:rsidRPr="00E753ED">
              <w:rPr>
                <w:i/>
                <w:sz w:val="18"/>
                <w:szCs w:val="18"/>
              </w:rPr>
              <w:t>&lt;typ='S' vstup='G'&gt;</w:t>
            </w:r>
          </w:p>
        </w:tc>
        <w:tc>
          <w:tcPr>
            <w:tcW w:w="992" w:type="dxa"/>
            <w:tcBorders>
              <w:top w:val="single" w:sz="4" w:space="0" w:color="auto"/>
              <w:left w:val="single" w:sz="4" w:space="0" w:color="auto"/>
              <w:bottom w:val="single" w:sz="4" w:space="0" w:color="auto"/>
              <w:right w:val="single" w:sz="4" w:space="0" w:color="auto"/>
            </w:tcBorders>
            <w:vAlign w:val="center"/>
          </w:tcPr>
          <w:p w14:paraId="4E825CEA"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993" w:type="dxa"/>
            <w:tcBorders>
              <w:top w:val="single" w:sz="4" w:space="0" w:color="auto"/>
              <w:left w:val="single" w:sz="4" w:space="0" w:color="auto"/>
              <w:bottom w:val="single" w:sz="4" w:space="0" w:color="auto"/>
              <w:right w:val="single" w:sz="4" w:space="0" w:color="auto"/>
            </w:tcBorders>
            <w:vAlign w:val="center"/>
          </w:tcPr>
          <w:p w14:paraId="7A33562B"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850" w:type="dxa"/>
            <w:tcBorders>
              <w:top w:val="single" w:sz="4" w:space="0" w:color="auto"/>
              <w:left w:val="single" w:sz="4" w:space="0" w:color="auto"/>
              <w:bottom w:val="single" w:sz="4" w:space="0" w:color="auto"/>
              <w:right w:val="single" w:sz="4" w:space="0" w:color="auto"/>
            </w:tcBorders>
            <w:vAlign w:val="center"/>
          </w:tcPr>
          <w:p w14:paraId="1E7DB5AC" w14:textId="77777777" w:rsidR="005E73F6" w:rsidRPr="00E753ED" w:rsidRDefault="00FE41EB" w:rsidP="00E753ED">
            <w:pPr>
              <w:spacing w:line="276" w:lineRule="auto"/>
              <w:jc w:val="center"/>
              <w:rPr>
                <w:rFonts w:eastAsiaTheme="minorHAnsi"/>
                <w:sz w:val="18"/>
                <w:szCs w:val="18"/>
                <w:lang w:eastAsia="en-US"/>
              </w:rPr>
            </w:pPr>
            <w:r w:rsidRPr="00E753ED">
              <w:rPr>
                <w:i/>
                <w:sz w:val="18"/>
                <w:szCs w:val="18"/>
              </w:rPr>
              <w:t>&lt;typ='S' vstup='G'&gt;</w:t>
            </w:r>
          </w:p>
        </w:tc>
        <w:tc>
          <w:tcPr>
            <w:tcW w:w="284" w:type="dxa"/>
            <w:tcBorders>
              <w:top w:val="single" w:sz="4" w:space="0" w:color="auto"/>
              <w:left w:val="single" w:sz="4" w:space="0" w:color="auto"/>
              <w:bottom w:val="single" w:sz="4" w:space="0" w:color="auto"/>
              <w:right w:val="single" w:sz="4" w:space="0" w:color="auto"/>
            </w:tcBorders>
          </w:tcPr>
          <w:p w14:paraId="57AF3950" w14:textId="77777777" w:rsidR="005E73F6" w:rsidRPr="003A1809" w:rsidRDefault="005E73F6"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783683E2" w14:textId="77777777" w:rsidR="005E73F6" w:rsidRPr="003A1809" w:rsidRDefault="005E73F6"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5E6E5C6D" w14:textId="77777777" w:rsidR="005E73F6" w:rsidRPr="003A1809" w:rsidRDefault="005E73F6" w:rsidP="00AA7D81">
            <w:pPr>
              <w:spacing w:line="276" w:lineRule="auto"/>
              <w:rPr>
                <w:rFonts w:eastAsiaTheme="minorHAnsi"/>
                <w:sz w:val="16"/>
                <w:szCs w:val="16"/>
                <w:lang w:eastAsia="en-US"/>
              </w:rPr>
            </w:pPr>
          </w:p>
        </w:tc>
        <w:tc>
          <w:tcPr>
            <w:tcW w:w="332" w:type="dxa"/>
          </w:tcPr>
          <w:p w14:paraId="4ADCAE05" w14:textId="77777777" w:rsidR="005E73F6" w:rsidRPr="003A1809" w:rsidRDefault="005E73F6" w:rsidP="00AA7D81">
            <w:pPr>
              <w:spacing w:line="276" w:lineRule="auto"/>
              <w:rPr>
                <w:rFonts w:eastAsiaTheme="minorHAnsi"/>
                <w:sz w:val="16"/>
                <w:szCs w:val="16"/>
                <w:lang w:eastAsia="en-US"/>
              </w:rPr>
            </w:pPr>
          </w:p>
        </w:tc>
        <w:tc>
          <w:tcPr>
            <w:tcW w:w="332" w:type="dxa"/>
          </w:tcPr>
          <w:p w14:paraId="0F0CC94A" w14:textId="77777777" w:rsidR="005E73F6" w:rsidRPr="003A1809" w:rsidRDefault="005E73F6" w:rsidP="00AA7D81">
            <w:pPr>
              <w:spacing w:line="276" w:lineRule="auto"/>
              <w:rPr>
                <w:rFonts w:eastAsiaTheme="minorHAnsi"/>
                <w:sz w:val="16"/>
                <w:szCs w:val="16"/>
                <w:lang w:eastAsia="en-US"/>
              </w:rPr>
            </w:pPr>
          </w:p>
        </w:tc>
        <w:tc>
          <w:tcPr>
            <w:tcW w:w="332" w:type="dxa"/>
          </w:tcPr>
          <w:p w14:paraId="7892DCB1" w14:textId="77777777" w:rsidR="005E73F6" w:rsidRPr="003A1809" w:rsidRDefault="005E73F6" w:rsidP="00AA7D81">
            <w:pPr>
              <w:spacing w:line="276" w:lineRule="auto"/>
              <w:rPr>
                <w:rFonts w:eastAsiaTheme="minorHAnsi"/>
                <w:sz w:val="16"/>
                <w:szCs w:val="16"/>
                <w:lang w:eastAsia="en-US"/>
              </w:rPr>
            </w:pPr>
          </w:p>
        </w:tc>
        <w:tc>
          <w:tcPr>
            <w:tcW w:w="332" w:type="dxa"/>
          </w:tcPr>
          <w:p w14:paraId="35297713" w14:textId="77777777" w:rsidR="005E73F6" w:rsidRPr="003A1809" w:rsidRDefault="005E73F6" w:rsidP="00AA7D81">
            <w:pPr>
              <w:spacing w:line="276" w:lineRule="auto"/>
              <w:rPr>
                <w:rFonts w:eastAsiaTheme="minorHAnsi"/>
                <w:sz w:val="16"/>
                <w:szCs w:val="16"/>
                <w:lang w:eastAsia="en-US"/>
              </w:rPr>
            </w:pPr>
          </w:p>
        </w:tc>
        <w:tc>
          <w:tcPr>
            <w:tcW w:w="332" w:type="dxa"/>
          </w:tcPr>
          <w:p w14:paraId="12C9E8A6" w14:textId="77777777" w:rsidR="005E73F6" w:rsidRPr="003A1809" w:rsidRDefault="005E73F6" w:rsidP="00AA7D81">
            <w:pPr>
              <w:spacing w:line="276" w:lineRule="auto"/>
              <w:rPr>
                <w:rFonts w:eastAsiaTheme="minorHAnsi"/>
                <w:sz w:val="16"/>
                <w:szCs w:val="16"/>
                <w:lang w:eastAsia="en-US"/>
              </w:rPr>
            </w:pPr>
          </w:p>
        </w:tc>
        <w:tc>
          <w:tcPr>
            <w:tcW w:w="332" w:type="dxa"/>
          </w:tcPr>
          <w:p w14:paraId="66EEEC7D" w14:textId="77777777" w:rsidR="005E73F6" w:rsidRPr="003A1809" w:rsidRDefault="005E73F6" w:rsidP="00AA7D81">
            <w:pPr>
              <w:spacing w:line="276" w:lineRule="auto"/>
              <w:rPr>
                <w:rFonts w:eastAsiaTheme="minorHAnsi"/>
                <w:sz w:val="16"/>
                <w:szCs w:val="16"/>
                <w:lang w:eastAsia="en-US"/>
              </w:rPr>
            </w:pPr>
          </w:p>
        </w:tc>
        <w:tc>
          <w:tcPr>
            <w:tcW w:w="332" w:type="dxa"/>
          </w:tcPr>
          <w:p w14:paraId="76F35C7C" w14:textId="77777777" w:rsidR="005E73F6" w:rsidRPr="003A1809" w:rsidRDefault="005E73F6" w:rsidP="00AA7D81">
            <w:pPr>
              <w:spacing w:line="276" w:lineRule="auto"/>
              <w:rPr>
                <w:rFonts w:eastAsiaTheme="minorHAnsi"/>
                <w:sz w:val="16"/>
                <w:szCs w:val="16"/>
                <w:lang w:eastAsia="en-US"/>
              </w:rPr>
            </w:pPr>
          </w:p>
        </w:tc>
        <w:tc>
          <w:tcPr>
            <w:tcW w:w="332" w:type="dxa"/>
          </w:tcPr>
          <w:p w14:paraId="71300285" w14:textId="77777777" w:rsidR="005E73F6" w:rsidRPr="003A1809" w:rsidRDefault="005E73F6" w:rsidP="00AA7D81">
            <w:pPr>
              <w:spacing w:line="276" w:lineRule="auto"/>
              <w:rPr>
                <w:rFonts w:eastAsiaTheme="minorHAnsi"/>
                <w:sz w:val="16"/>
                <w:szCs w:val="16"/>
                <w:lang w:eastAsia="en-US"/>
              </w:rPr>
            </w:pPr>
          </w:p>
        </w:tc>
        <w:tc>
          <w:tcPr>
            <w:tcW w:w="332" w:type="dxa"/>
          </w:tcPr>
          <w:p w14:paraId="59DDA3B9" w14:textId="77777777" w:rsidR="005E73F6" w:rsidRPr="003A1809" w:rsidRDefault="005E73F6" w:rsidP="00AA7D81">
            <w:pPr>
              <w:spacing w:line="276" w:lineRule="auto"/>
              <w:rPr>
                <w:rFonts w:eastAsiaTheme="minorHAnsi"/>
                <w:sz w:val="16"/>
                <w:szCs w:val="16"/>
                <w:lang w:eastAsia="en-US"/>
              </w:rPr>
            </w:pPr>
          </w:p>
        </w:tc>
        <w:tc>
          <w:tcPr>
            <w:tcW w:w="332" w:type="dxa"/>
          </w:tcPr>
          <w:p w14:paraId="26DED058" w14:textId="77777777" w:rsidR="005E73F6" w:rsidRPr="003A1809" w:rsidRDefault="005E73F6" w:rsidP="00AA7D81">
            <w:pPr>
              <w:spacing w:line="276" w:lineRule="auto"/>
              <w:rPr>
                <w:rFonts w:eastAsiaTheme="minorHAnsi"/>
                <w:sz w:val="16"/>
                <w:szCs w:val="16"/>
                <w:lang w:eastAsia="en-US"/>
              </w:rPr>
            </w:pPr>
          </w:p>
        </w:tc>
        <w:tc>
          <w:tcPr>
            <w:tcW w:w="332" w:type="dxa"/>
          </w:tcPr>
          <w:p w14:paraId="4CEB752B" w14:textId="77777777" w:rsidR="005E73F6" w:rsidRPr="003A1809" w:rsidRDefault="005E73F6" w:rsidP="00AA7D81">
            <w:pPr>
              <w:spacing w:line="276" w:lineRule="auto"/>
              <w:rPr>
                <w:rFonts w:eastAsiaTheme="minorHAnsi"/>
                <w:sz w:val="16"/>
                <w:szCs w:val="16"/>
                <w:lang w:eastAsia="en-US"/>
              </w:rPr>
            </w:pPr>
          </w:p>
        </w:tc>
        <w:tc>
          <w:tcPr>
            <w:tcW w:w="332" w:type="dxa"/>
          </w:tcPr>
          <w:p w14:paraId="7FFACB1C" w14:textId="77777777" w:rsidR="005E73F6" w:rsidRPr="003A1809" w:rsidRDefault="005E73F6" w:rsidP="00AA7D81">
            <w:pPr>
              <w:spacing w:line="276" w:lineRule="auto"/>
              <w:rPr>
                <w:rFonts w:eastAsiaTheme="minorHAnsi"/>
                <w:sz w:val="16"/>
                <w:szCs w:val="16"/>
                <w:lang w:eastAsia="en-US"/>
              </w:rPr>
            </w:pPr>
          </w:p>
        </w:tc>
        <w:tc>
          <w:tcPr>
            <w:tcW w:w="332" w:type="dxa"/>
          </w:tcPr>
          <w:p w14:paraId="534EDEDE" w14:textId="77777777" w:rsidR="005E73F6" w:rsidRPr="003A1809" w:rsidRDefault="005E73F6" w:rsidP="00AA7D81">
            <w:pPr>
              <w:spacing w:line="276" w:lineRule="auto"/>
              <w:rPr>
                <w:rFonts w:eastAsiaTheme="minorHAnsi"/>
                <w:sz w:val="16"/>
                <w:szCs w:val="16"/>
                <w:lang w:eastAsia="en-US"/>
              </w:rPr>
            </w:pPr>
          </w:p>
        </w:tc>
        <w:tc>
          <w:tcPr>
            <w:tcW w:w="332" w:type="dxa"/>
          </w:tcPr>
          <w:p w14:paraId="13C8C17E" w14:textId="77777777" w:rsidR="005E73F6" w:rsidRPr="003A1809" w:rsidRDefault="005E73F6" w:rsidP="00AA7D81">
            <w:pPr>
              <w:spacing w:line="276" w:lineRule="auto"/>
              <w:rPr>
                <w:rFonts w:eastAsiaTheme="minorHAnsi"/>
                <w:sz w:val="16"/>
                <w:szCs w:val="16"/>
                <w:lang w:eastAsia="en-US"/>
              </w:rPr>
            </w:pPr>
          </w:p>
        </w:tc>
        <w:tc>
          <w:tcPr>
            <w:tcW w:w="332" w:type="dxa"/>
          </w:tcPr>
          <w:p w14:paraId="17B3C642" w14:textId="77777777" w:rsidR="005E73F6" w:rsidRPr="003A1809" w:rsidRDefault="005E73F6" w:rsidP="00AA7D81">
            <w:pPr>
              <w:spacing w:line="276" w:lineRule="auto"/>
              <w:rPr>
                <w:rFonts w:eastAsiaTheme="minorHAnsi"/>
                <w:sz w:val="16"/>
                <w:szCs w:val="16"/>
                <w:lang w:eastAsia="en-US"/>
              </w:rPr>
            </w:pPr>
          </w:p>
        </w:tc>
        <w:tc>
          <w:tcPr>
            <w:tcW w:w="332" w:type="dxa"/>
          </w:tcPr>
          <w:p w14:paraId="66C99064" w14:textId="77777777" w:rsidR="005E73F6" w:rsidRPr="003A1809" w:rsidRDefault="005E73F6" w:rsidP="00AA7D81">
            <w:pPr>
              <w:spacing w:line="276" w:lineRule="auto"/>
              <w:rPr>
                <w:rFonts w:eastAsiaTheme="minorHAnsi"/>
                <w:sz w:val="16"/>
                <w:szCs w:val="16"/>
                <w:lang w:eastAsia="en-US"/>
              </w:rPr>
            </w:pPr>
          </w:p>
        </w:tc>
        <w:tc>
          <w:tcPr>
            <w:tcW w:w="332" w:type="dxa"/>
          </w:tcPr>
          <w:p w14:paraId="5DB531EE" w14:textId="77777777" w:rsidR="005E73F6" w:rsidRPr="003A1809" w:rsidRDefault="005E73F6" w:rsidP="00AA7D81">
            <w:pPr>
              <w:spacing w:line="276" w:lineRule="auto"/>
              <w:rPr>
                <w:rFonts w:eastAsiaTheme="minorHAnsi"/>
                <w:sz w:val="16"/>
                <w:szCs w:val="16"/>
                <w:lang w:eastAsia="en-US"/>
              </w:rPr>
            </w:pPr>
          </w:p>
        </w:tc>
        <w:tc>
          <w:tcPr>
            <w:tcW w:w="332" w:type="dxa"/>
          </w:tcPr>
          <w:p w14:paraId="0B495CFE" w14:textId="77777777" w:rsidR="005E73F6" w:rsidRPr="003A1809" w:rsidRDefault="005E73F6" w:rsidP="00AA7D81">
            <w:pPr>
              <w:spacing w:line="276" w:lineRule="auto"/>
              <w:rPr>
                <w:rFonts w:eastAsiaTheme="minorHAnsi"/>
                <w:sz w:val="16"/>
                <w:szCs w:val="16"/>
                <w:lang w:eastAsia="en-US"/>
              </w:rPr>
            </w:pPr>
          </w:p>
        </w:tc>
        <w:tc>
          <w:tcPr>
            <w:tcW w:w="332" w:type="dxa"/>
          </w:tcPr>
          <w:p w14:paraId="18813479" w14:textId="77777777" w:rsidR="005E73F6" w:rsidRPr="003A1809" w:rsidRDefault="005E73F6" w:rsidP="00AA7D81">
            <w:pPr>
              <w:spacing w:line="276" w:lineRule="auto"/>
              <w:rPr>
                <w:rFonts w:eastAsiaTheme="minorHAnsi"/>
                <w:sz w:val="16"/>
                <w:szCs w:val="16"/>
                <w:lang w:eastAsia="en-US"/>
              </w:rPr>
            </w:pPr>
          </w:p>
        </w:tc>
        <w:tc>
          <w:tcPr>
            <w:tcW w:w="332" w:type="dxa"/>
          </w:tcPr>
          <w:p w14:paraId="2FC6C247" w14:textId="77777777" w:rsidR="005E73F6" w:rsidRPr="003A1809" w:rsidRDefault="005E73F6" w:rsidP="00AA7D81">
            <w:pPr>
              <w:spacing w:line="276" w:lineRule="auto"/>
              <w:rPr>
                <w:rFonts w:eastAsiaTheme="minorHAnsi"/>
                <w:sz w:val="16"/>
                <w:szCs w:val="16"/>
                <w:lang w:eastAsia="en-US"/>
              </w:rPr>
            </w:pPr>
          </w:p>
        </w:tc>
        <w:tc>
          <w:tcPr>
            <w:tcW w:w="439" w:type="dxa"/>
          </w:tcPr>
          <w:p w14:paraId="7717D9BC" w14:textId="77777777" w:rsidR="005E73F6" w:rsidRPr="00FE41EB" w:rsidRDefault="005E73F6" w:rsidP="00A42D5A">
            <w:pPr>
              <w:spacing w:line="276" w:lineRule="auto"/>
              <w:rPr>
                <w:rFonts w:eastAsiaTheme="minorHAnsi"/>
                <w:sz w:val="16"/>
                <w:szCs w:val="16"/>
                <w:lang w:eastAsia="en-US"/>
              </w:rPr>
            </w:pPr>
          </w:p>
        </w:tc>
        <w:tc>
          <w:tcPr>
            <w:tcW w:w="442" w:type="dxa"/>
          </w:tcPr>
          <w:p w14:paraId="6908E71F" w14:textId="77777777" w:rsidR="005E73F6" w:rsidRPr="003A1809" w:rsidRDefault="005E73F6" w:rsidP="00AA7D81">
            <w:pPr>
              <w:spacing w:after="200" w:line="276" w:lineRule="auto"/>
              <w:jc w:val="center"/>
              <w:rPr>
                <w:rFonts w:eastAsiaTheme="minorHAnsi"/>
                <w:sz w:val="16"/>
                <w:szCs w:val="16"/>
                <w:lang w:eastAsia="en-US"/>
              </w:rPr>
            </w:pPr>
          </w:p>
        </w:tc>
        <w:tc>
          <w:tcPr>
            <w:tcW w:w="330" w:type="dxa"/>
          </w:tcPr>
          <w:p w14:paraId="15978AC6" w14:textId="77777777" w:rsidR="005E73F6" w:rsidRPr="003A1809" w:rsidRDefault="005E73F6" w:rsidP="00AA7D81">
            <w:pPr>
              <w:spacing w:after="200" w:line="276" w:lineRule="auto"/>
              <w:jc w:val="center"/>
              <w:rPr>
                <w:rFonts w:eastAsiaTheme="minorHAnsi"/>
                <w:sz w:val="16"/>
                <w:szCs w:val="16"/>
                <w:lang w:eastAsia="en-US"/>
              </w:rPr>
            </w:pPr>
          </w:p>
        </w:tc>
        <w:tc>
          <w:tcPr>
            <w:tcW w:w="426" w:type="dxa"/>
          </w:tcPr>
          <w:p w14:paraId="71B380BA" w14:textId="77777777" w:rsidR="005E73F6" w:rsidRPr="003A1809" w:rsidRDefault="005E73F6" w:rsidP="00FE41EB">
            <w:pPr>
              <w:spacing w:line="276" w:lineRule="auto"/>
              <w:rPr>
                <w:rFonts w:eastAsiaTheme="minorHAnsi"/>
                <w:sz w:val="16"/>
                <w:szCs w:val="16"/>
                <w:lang w:eastAsia="en-US"/>
              </w:rPr>
            </w:pPr>
          </w:p>
        </w:tc>
        <w:tc>
          <w:tcPr>
            <w:tcW w:w="248" w:type="dxa"/>
          </w:tcPr>
          <w:p w14:paraId="0E5E659F" w14:textId="77777777" w:rsidR="005E73F6" w:rsidRPr="003A1809" w:rsidRDefault="005E73F6" w:rsidP="00AA7D81">
            <w:pPr>
              <w:spacing w:line="276" w:lineRule="auto"/>
              <w:rPr>
                <w:rFonts w:eastAsiaTheme="minorHAnsi"/>
                <w:sz w:val="16"/>
                <w:szCs w:val="16"/>
                <w:lang w:eastAsia="en-US"/>
              </w:rPr>
            </w:pPr>
          </w:p>
        </w:tc>
        <w:tc>
          <w:tcPr>
            <w:tcW w:w="460" w:type="dxa"/>
          </w:tcPr>
          <w:p w14:paraId="566D3697" w14:textId="77777777" w:rsidR="005E73F6" w:rsidRPr="003A1809" w:rsidRDefault="005E73F6" w:rsidP="00AA7D81">
            <w:pPr>
              <w:spacing w:line="276" w:lineRule="auto"/>
              <w:rPr>
                <w:rFonts w:eastAsiaTheme="minorHAnsi"/>
                <w:sz w:val="16"/>
                <w:szCs w:val="16"/>
                <w:lang w:eastAsia="en-US"/>
              </w:rPr>
            </w:pPr>
          </w:p>
        </w:tc>
      </w:tr>
      <w:tr w:rsidR="00F65AB8" w:rsidRPr="003A1809" w14:paraId="6E621129" w14:textId="77777777" w:rsidTr="00A42D5A">
        <w:trPr>
          <w:trHeight w:val="268"/>
        </w:trPr>
        <w:tc>
          <w:tcPr>
            <w:tcW w:w="427" w:type="dxa"/>
            <w:tcBorders>
              <w:top w:val="single" w:sz="4" w:space="0" w:color="auto"/>
              <w:left w:val="single" w:sz="4" w:space="0" w:color="auto"/>
              <w:right w:val="single" w:sz="4" w:space="0" w:color="auto"/>
            </w:tcBorders>
          </w:tcPr>
          <w:p w14:paraId="0090A42E" w14:textId="77777777" w:rsidR="00AA7D81" w:rsidRPr="003A1809" w:rsidRDefault="00AA7D81" w:rsidP="00AA7D81">
            <w:pPr>
              <w:spacing w:before="60" w:after="60" w:line="276" w:lineRule="auto"/>
              <w:rPr>
                <w:rFonts w:eastAsiaTheme="minorHAnsi"/>
                <w:b/>
                <w:sz w:val="16"/>
                <w:szCs w:val="16"/>
                <w:lang w:eastAsia="en-US"/>
              </w:rPr>
            </w:pPr>
          </w:p>
          <w:p w14:paraId="47F71855" w14:textId="77777777" w:rsidR="00AA7D81" w:rsidRPr="003A1809" w:rsidRDefault="00AA7D81" w:rsidP="005E73F6">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6D6D4161"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n</w:t>
            </w:r>
            <w:r w:rsidR="00AA7D81" w:rsidRPr="003A1809">
              <w:rPr>
                <w:rFonts w:eastAsiaTheme="minorHAnsi"/>
                <w:sz w:val="16"/>
                <w:szCs w:val="16"/>
                <w:lang w:eastAsia="en-US"/>
              </w:rPr>
              <w:t>eaktívni účastníci, ktorí sú v  čase odchodu zapojení do hľadania práce</w:t>
            </w:r>
          </w:p>
        </w:tc>
        <w:tc>
          <w:tcPr>
            <w:tcW w:w="992" w:type="dxa"/>
            <w:tcBorders>
              <w:top w:val="single" w:sz="4" w:space="0" w:color="auto"/>
              <w:left w:val="single" w:sz="4" w:space="0" w:color="auto"/>
              <w:bottom w:val="single" w:sz="4" w:space="0" w:color="auto"/>
              <w:right w:val="single" w:sz="4" w:space="0" w:color="auto"/>
            </w:tcBorders>
          </w:tcPr>
          <w:p w14:paraId="13721D01"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BCF5F18"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D7FEA3D"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F4A3427"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CBF77B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86150A5" w14:textId="77777777" w:rsidR="00AA7D81" w:rsidRPr="003A1809" w:rsidRDefault="00AA7D81" w:rsidP="00AA7D81">
            <w:pPr>
              <w:spacing w:line="276" w:lineRule="auto"/>
              <w:rPr>
                <w:rFonts w:eastAsiaTheme="minorHAnsi"/>
                <w:sz w:val="16"/>
                <w:szCs w:val="16"/>
                <w:lang w:eastAsia="en-US"/>
              </w:rPr>
            </w:pPr>
          </w:p>
        </w:tc>
        <w:tc>
          <w:tcPr>
            <w:tcW w:w="332" w:type="dxa"/>
          </w:tcPr>
          <w:p w14:paraId="785FB29D" w14:textId="77777777" w:rsidR="00AA7D81" w:rsidRPr="003A1809" w:rsidRDefault="00AA7D81" w:rsidP="00AA7D81">
            <w:pPr>
              <w:spacing w:line="276" w:lineRule="auto"/>
              <w:rPr>
                <w:rFonts w:eastAsiaTheme="minorHAnsi"/>
                <w:sz w:val="16"/>
                <w:szCs w:val="16"/>
                <w:lang w:eastAsia="en-US"/>
              </w:rPr>
            </w:pPr>
          </w:p>
        </w:tc>
        <w:tc>
          <w:tcPr>
            <w:tcW w:w="332" w:type="dxa"/>
          </w:tcPr>
          <w:p w14:paraId="0A5427BA" w14:textId="77777777" w:rsidR="00AA7D81" w:rsidRPr="003A1809" w:rsidRDefault="00AA7D81" w:rsidP="00AA7D81">
            <w:pPr>
              <w:spacing w:line="276" w:lineRule="auto"/>
              <w:rPr>
                <w:rFonts w:eastAsiaTheme="minorHAnsi"/>
                <w:sz w:val="16"/>
                <w:szCs w:val="16"/>
                <w:lang w:eastAsia="en-US"/>
              </w:rPr>
            </w:pPr>
          </w:p>
        </w:tc>
        <w:tc>
          <w:tcPr>
            <w:tcW w:w="332" w:type="dxa"/>
          </w:tcPr>
          <w:p w14:paraId="5984B341" w14:textId="77777777" w:rsidR="00AA7D81" w:rsidRPr="003A1809" w:rsidRDefault="00AA7D81" w:rsidP="00AA7D81">
            <w:pPr>
              <w:spacing w:line="276" w:lineRule="auto"/>
              <w:rPr>
                <w:rFonts w:eastAsiaTheme="minorHAnsi"/>
                <w:sz w:val="16"/>
                <w:szCs w:val="16"/>
                <w:lang w:eastAsia="en-US"/>
              </w:rPr>
            </w:pPr>
          </w:p>
        </w:tc>
        <w:tc>
          <w:tcPr>
            <w:tcW w:w="332" w:type="dxa"/>
          </w:tcPr>
          <w:p w14:paraId="52DDB6A7" w14:textId="77777777" w:rsidR="00AA7D81" w:rsidRPr="003A1809" w:rsidRDefault="00AA7D81" w:rsidP="00AA7D81">
            <w:pPr>
              <w:spacing w:line="276" w:lineRule="auto"/>
              <w:rPr>
                <w:rFonts w:eastAsiaTheme="minorHAnsi"/>
                <w:sz w:val="16"/>
                <w:szCs w:val="16"/>
                <w:lang w:eastAsia="en-US"/>
              </w:rPr>
            </w:pPr>
          </w:p>
        </w:tc>
        <w:tc>
          <w:tcPr>
            <w:tcW w:w="332" w:type="dxa"/>
          </w:tcPr>
          <w:p w14:paraId="1EB5100B" w14:textId="77777777" w:rsidR="00AA7D81" w:rsidRPr="003A1809" w:rsidRDefault="00AA7D81" w:rsidP="00AA7D81">
            <w:pPr>
              <w:spacing w:line="276" w:lineRule="auto"/>
              <w:rPr>
                <w:rFonts w:eastAsiaTheme="minorHAnsi"/>
                <w:sz w:val="16"/>
                <w:szCs w:val="16"/>
                <w:lang w:eastAsia="en-US"/>
              </w:rPr>
            </w:pPr>
          </w:p>
        </w:tc>
        <w:tc>
          <w:tcPr>
            <w:tcW w:w="332" w:type="dxa"/>
          </w:tcPr>
          <w:p w14:paraId="233534A3" w14:textId="77777777" w:rsidR="00AA7D81" w:rsidRPr="003A1809" w:rsidRDefault="00AA7D81" w:rsidP="00AA7D81">
            <w:pPr>
              <w:spacing w:line="276" w:lineRule="auto"/>
              <w:rPr>
                <w:rFonts w:eastAsiaTheme="minorHAnsi"/>
                <w:sz w:val="16"/>
                <w:szCs w:val="16"/>
                <w:lang w:eastAsia="en-US"/>
              </w:rPr>
            </w:pPr>
          </w:p>
        </w:tc>
        <w:tc>
          <w:tcPr>
            <w:tcW w:w="332" w:type="dxa"/>
          </w:tcPr>
          <w:p w14:paraId="4B31255C" w14:textId="77777777" w:rsidR="00AA7D81" w:rsidRPr="003A1809" w:rsidRDefault="00AA7D81" w:rsidP="00AA7D81">
            <w:pPr>
              <w:spacing w:line="276" w:lineRule="auto"/>
              <w:rPr>
                <w:rFonts w:eastAsiaTheme="minorHAnsi"/>
                <w:sz w:val="16"/>
                <w:szCs w:val="16"/>
                <w:lang w:eastAsia="en-US"/>
              </w:rPr>
            </w:pPr>
          </w:p>
        </w:tc>
        <w:tc>
          <w:tcPr>
            <w:tcW w:w="332" w:type="dxa"/>
          </w:tcPr>
          <w:p w14:paraId="37731396" w14:textId="77777777" w:rsidR="00AA7D81" w:rsidRPr="003A1809" w:rsidRDefault="00AA7D81" w:rsidP="00AA7D81">
            <w:pPr>
              <w:spacing w:line="276" w:lineRule="auto"/>
              <w:rPr>
                <w:rFonts w:eastAsiaTheme="minorHAnsi"/>
                <w:sz w:val="16"/>
                <w:szCs w:val="16"/>
                <w:lang w:eastAsia="en-US"/>
              </w:rPr>
            </w:pPr>
          </w:p>
        </w:tc>
        <w:tc>
          <w:tcPr>
            <w:tcW w:w="332" w:type="dxa"/>
          </w:tcPr>
          <w:p w14:paraId="54C3412D" w14:textId="77777777" w:rsidR="00AA7D81" w:rsidRPr="003A1809" w:rsidRDefault="00AA7D81" w:rsidP="00AA7D81">
            <w:pPr>
              <w:spacing w:line="276" w:lineRule="auto"/>
              <w:rPr>
                <w:rFonts w:eastAsiaTheme="minorHAnsi"/>
                <w:sz w:val="16"/>
                <w:szCs w:val="16"/>
                <w:lang w:eastAsia="en-US"/>
              </w:rPr>
            </w:pPr>
          </w:p>
        </w:tc>
        <w:tc>
          <w:tcPr>
            <w:tcW w:w="332" w:type="dxa"/>
          </w:tcPr>
          <w:p w14:paraId="61A83376" w14:textId="77777777" w:rsidR="00AA7D81" w:rsidRPr="003A1809" w:rsidRDefault="00AA7D81" w:rsidP="00AA7D81">
            <w:pPr>
              <w:spacing w:line="276" w:lineRule="auto"/>
              <w:rPr>
                <w:rFonts w:eastAsiaTheme="minorHAnsi"/>
                <w:sz w:val="16"/>
                <w:szCs w:val="16"/>
                <w:lang w:eastAsia="en-US"/>
              </w:rPr>
            </w:pPr>
          </w:p>
        </w:tc>
        <w:tc>
          <w:tcPr>
            <w:tcW w:w="332" w:type="dxa"/>
          </w:tcPr>
          <w:p w14:paraId="0CCB2716" w14:textId="77777777" w:rsidR="00AA7D81" w:rsidRPr="003A1809" w:rsidRDefault="00AA7D81" w:rsidP="00AA7D81">
            <w:pPr>
              <w:spacing w:line="276" w:lineRule="auto"/>
              <w:rPr>
                <w:rFonts w:eastAsiaTheme="minorHAnsi"/>
                <w:sz w:val="16"/>
                <w:szCs w:val="16"/>
                <w:lang w:eastAsia="en-US"/>
              </w:rPr>
            </w:pPr>
          </w:p>
        </w:tc>
        <w:tc>
          <w:tcPr>
            <w:tcW w:w="332" w:type="dxa"/>
          </w:tcPr>
          <w:p w14:paraId="68A73C13" w14:textId="77777777" w:rsidR="00AA7D81" w:rsidRPr="003A1809" w:rsidRDefault="00AA7D81" w:rsidP="00AA7D81">
            <w:pPr>
              <w:spacing w:line="276" w:lineRule="auto"/>
              <w:rPr>
                <w:rFonts w:eastAsiaTheme="minorHAnsi"/>
                <w:sz w:val="16"/>
                <w:szCs w:val="16"/>
                <w:lang w:eastAsia="en-US"/>
              </w:rPr>
            </w:pPr>
          </w:p>
        </w:tc>
        <w:tc>
          <w:tcPr>
            <w:tcW w:w="332" w:type="dxa"/>
          </w:tcPr>
          <w:p w14:paraId="72B890DF" w14:textId="77777777" w:rsidR="00AA7D81" w:rsidRPr="003A1809" w:rsidRDefault="00AA7D81" w:rsidP="00AA7D81">
            <w:pPr>
              <w:spacing w:line="276" w:lineRule="auto"/>
              <w:rPr>
                <w:rFonts w:eastAsiaTheme="minorHAnsi"/>
                <w:sz w:val="16"/>
                <w:szCs w:val="16"/>
                <w:lang w:eastAsia="en-US"/>
              </w:rPr>
            </w:pPr>
          </w:p>
        </w:tc>
        <w:tc>
          <w:tcPr>
            <w:tcW w:w="332" w:type="dxa"/>
          </w:tcPr>
          <w:p w14:paraId="2D9AB166" w14:textId="77777777" w:rsidR="00AA7D81" w:rsidRPr="003A1809" w:rsidRDefault="00AA7D81" w:rsidP="00AA7D81">
            <w:pPr>
              <w:spacing w:line="276" w:lineRule="auto"/>
              <w:rPr>
                <w:rFonts w:eastAsiaTheme="minorHAnsi"/>
                <w:sz w:val="16"/>
                <w:szCs w:val="16"/>
                <w:lang w:eastAsia="en-US"/>
              </w:rPr>
            </w:pPr>
          </w:p>
        </w:tc>
        <w:tc>
          <w:tcPr>
            <w:tcW w:w="332" w:type="dxa"/>
          </w:tcPr>
          <w:p w14:paraId="22946F99" w14:textId="77777777" w:rsidR="00AA7D81" w:rsidRPr="003A1809" w:rsidRDefault="00AA7D81" w:rsidP="00AA7D81">
            <w:pPr>
              <w:spacing w:line="276" w:lineRule="auto"/>
              <w:rPr>
                <w:rFonts w:eastAsiaTheme="minorHAnsi"/>
                <w:sz w:val="16"/>
                <w:szCs w:val="16"/>
                <w:lang w:eastAsia="en-US"/>
              </w:rPr>
            </w:pPr>
          </w:p>
        </w:tc>
        <w:tc>
          <w:tcPr>
            <w:tcW w:w="332" w:type="dxa"/>
          </w:tcPr>
          <w:p w14:paraId="3389F662" w14:textId="77777777" w:rsidR="00AA7D81" w:rsidRPr="003A1809" w:rsidRDefault="00AA7D81" w:rsidP="00AA7D81">
            <w:pPr>
              <w:spacing w:line="276" w:lineRule="auto"/>
              <w:rPr>
                <w:rFonts w:eastAsiaTheme="minorHAnsi"/>
                <w:sz w:val="16"/>
                <w:szCs w:val="16"/>
                <w:lang w:eastAsia="en-US"/>
              </w:rPr>
            </w:pPr>
          </w:p>
        </w:tc>
        <w:tc>
          <w:tcPr>
            <w:tcW w:w="332" w:type="dxa"/>
          </w:tcPr>
          <w:p w14:paraId="4EBDD11D" w14:textId="77777777" w:rsidR="00AA7D81" w:rsidRPr="003A1809" w:rsidRDefault="00AA7D81" w:rsidP="00AA7D81">
            <w:pPr>
              <w:spacing w:line="276" w:lineRule="auto"/>
              <w:rPr>
                <w:rFonts w:eastAsiaTheme="minorHAnsi"/>
                <w:sz w:val="16"/>
                <w:szCs w:val="16"/>
                <w:lang w:eastAsia="en-US"/>
              </w:rPr>
            </w:pPr>
          </w:p>
        </w:tc>
        <w:tc>
          <w:tcPr>
            <w:tcW w:w="332" w:type="dxa"/>
          </w:tcPr>
          <w:p w14:paraId="630C1243" w14:textId="77777777" w:rsidR="00AA7D81" w:rsidRPr="003A1809" w:rsidRDefault="00AA7D81" w:rsidP="00AA7D81">
            <w:pPr>
              <w:spacing w:line="276" w:lineRule="auto"/>
              <w:rPr>
                <w:rFonts w:eastAsiaTheme="minorHAnsi"/>
                <w:sz w:val="16"/>
                <w:szCs w:val="16"/>
                <w:lang w:eastAsia="en-US"/>
              </w:rPr>
            </w:pPr>
          </w:p>
        </w:tc>
        <w:tc>
          <w:tcPr>
            <w:tcW w:w="332" w:type="dxa"/>
          </w:tcPr>
          <w:p w14:paraId="61256E2D" w14:textId="77777777" w:rsidR="00AA7D81" w:rsidRPr="003A1809" w:rsidRDefault="00AA7D81" w:rsidP="00AA7D81">
            <w:pPr>
              <w:spacing w:line="276" w:lineRule="auto"/>
              <w:rPr>
                <w:rFonts w:eastAsiaTheme="minorHAnsi"/>
                <w:sz w:val="16"/>
                <w:szCs w:val="16"/>
                <w:lang w:eastAsia="en-US"/>
              </w:rPr>
            </w:pPr>
          </w:p>
        </w:tc>
        <w:tc>
          <w:tcPr>
            <w:tcW w:w="332" w:type="dxa"/>
          </w:tcPr>
          <w:p w14:paraId="7400AC61" w14:textId="77777777" w:rsidR="00AA7D81" w:rsidRPr="003A1809" w:rsidRDefault="00AA7D81" w:rsidP="00AA7D81">
            <w:pPr>
              <w:spacing w:line="276" w:lineRule="auto"/>
              <w:rPr>
                <w:rFonts w:eastAsiaTheme="minorHAnsi"/>
                <w:sz w:val="16"/>
                <w:szCs w:val="16"/>
                <w:lang w:eastAsia="en-US"/>
              </w:rPr>
            </w:pPr>
          </w:p>
        </w:tc>
        <w:tc>
          <w:tcPr>
            <w:tcW w:w="439" w:type="dxa"/>
          </w:tcPr>
          <w:p w14:paraId="58E204FD" w14:textId="77777777" w:rsidR="00AA7D81" w:rsidRPr="003A1809" w:rsidRDefault="00AA7D81" w:rsidP="00AA7D81">
            <w:pPr>
              <w:spacing w:line="276" w:lineRule="auto"/>
              <w:rPr>
                <w:rFonts w:eastAsiaTheme="minorHAnsi"/>
                <w:sz w:val="16"/>
                <w:szCs w:val="16"/>
                <w:lang w:eastAsia="en-US"/>
              </w:rPr>
            </w:pPr>
          </w:p>
        </w:tc>
        <w:tc>
          <w:tcPr>
            <w:tcW w:w="442" w:type="dxa"/>
          </w:tcPr>
          <w:p w14:paraId="71E65292" w14:textId="77777777" w:rsidR="00AA7D81" w:rsidRPr="003A1809" w:rsidRDefault="00AA7D81" w:rsidP="00AA7D81">
            <w:pPr>
              <w:spacing w:after="200" w:line="276" w:lineRule="auto"/>
              <w:jc w:val="center"/>
              <w:rPr>
                <w:rFonts w:eastAsiaTheme="minorHAnsi"/>
                <w:sz w:val="16"/>
                <w:szCs w:val="16"/>
                <w:lang w:eastAsia="en-US"/>
              </w:rPr>
            </w:pPr>
          </w:p>
        </w:tc>
        <w:tc>
          <w:tcPr>
            <w:tcW w:w="330" w:type="dxa"/>
          </w:tcPr>
          <w:p w14:paraId="2BFAA420" w14:textId="77777777" w:rsidR="00AA7D81" w:rsidRPr="003A1809" w:rsidRDefault="00AA7D81" w:rsidP="00AA7D81">
            <w:pPr>
              <w:spacing w:after="200" w:line="276" w:lineRule="auto"/>
              <w:jc w:val="center"/>
              <w:rPr>
                <w:rFonts w:eastAsiaTheme="minorHAnsi"/>
                <w:sz w:val="16"/>
                <w:szCs w:val="16"/>
                <w:lang w:eastAsia="en-US"/>
              </w:rPr>
            </w:pPr>
          </w:p>
        </w:tc>
        <w:tc>
          <w:tcPr>
            <w:tcW w:w="426" w:type="dxa"/>
          </w:tcPr>
          <w:p w14:paraId="4977277B" w14:textId="77777777" w:rsidR="00AA7D81" w:rsidRPr="003A1809" w:rsidRDefault="00AA7D81" w:rsidP="00AA7D81">
            <w:pPr>
              <w:spacing w:line="276" w:lineRule="auto"/>
              <w:rPr>
                <w:rFonts w:eastAsiaTheme="minorHAnsi"/>
                <w:sz w:val="16"/>
                <w:szCs w:val="16"/>
                <w:lang w:eastAsia="en-US"/>
              </w:rPr>
            </w:pPr>
          </w:p>
          <w:p w14:paraId="7B327AF0" w14:textId="77777777" w:rsidR="00AA7D81" w:rsidRPr="003A1809" w:rsidRDefault="00AA7D81" w:rsidP="00AA7D81">
            <w:pPr>
              <w:spacing w:line="276" w:lineRule="auto"/>
              <w:rPr>
                <w:rFonts w:eastAsiaTheme="minorHAnsi"/>
                <w:sz w:val="16"/>
                <w:szCs w:val="16"/>
                <w:lang w:eastAsia="en-US"/>
              </w:rPr>
            </w:pPr>
          </w:p>
        </w:tc>
        <w:tc>
          <w:tcPr>
            <w:tcW w:w="248" w:type="dxa"/>
          </w:tcPr>
          <w:p w14:paraId="5AA3408C" w14:textId="77777777" w:rsidR="00AA7D81" w:rsidRPr="003A1809" w:rsidRDefault="00AA7D81" w:rsidP="00AA7D81">
            <w:pPr>
              <w:spacing w:line="276" w:lineRule="auto"/>
              <w:rPr>
                <w:rFonts w:eastAsiaTheme="minorHAnsi"/>
                <w:sz w:val="16"/>
                <w:szCs w:val="16"/>
                <w:lang w:eastAsia="en-US"/>
              </w:rPr>
            </w:pPr>
          </w:p>
        </w:tc>
        <w:tc>
          <w:tcPr>
            <w:tcW w:w="460" w:type="dxa"/>
          </w:tcPr>
          <w:p w14:paraId="43F02256" w14:textId="77777777" w:rsidR="00AA7D81" w:rsidRPr="003A1809" w:rsidRDefault="00AA7D81" w:rsidP="00AA7D81">
            <w:pPr>
              <w:spacing w:line="276" w:lineRule="auto"/>
              <w:rPr>
                <w:rFonts w:eastAsiaTheme="minorHAnsi"/>
                <w:sz w:val="16"/>
                <w:szCs w:val="16"/>
                <w:lang w:eastAsia="en-US"/>
              </w:rPr>
            </w:pPr>
          </w:p>
        </w:tc>
      </w:tr>
      <w:tr w:rsidR="00F65AB8" w:rsidRPr="003A1809" w14:paraId="650279C1" w14:textId="77777777" w:rsidTr="00A42D5A">
        <w:trPr>
          <w:trHeight w:val="656"/>
        </w:trPr>
        <w:tc>
          <w:tcPr>
            <w:tcW w:w="427" w:type="dxa"/>
            <w:tcBorders>
              <w:left w:val="single" w:sz="4" w:space="0" w:color="auto"/>
              <w:right w:val="single" w:sz="4" w:space="0" w:color="auto"/>
            </w:tcBorders>
          </w:tcPr>
          <w:p w14:paraId="43393C85"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05D38014" w14:textId="77777777" w:rsidR="00AA7D81" w:rsidRPr="003A1809" w:rsidRDefault="00374967" w:rsidP="00AA7D81">
            <w:pPr>
              <w:spacing w:before="60" w:after="60" w:line="276" w:lineRule="auto"/>
              <w:rPr>
                <w:rFonts w:eastAsiaTheme="minorHAnsi"/>
                <w:sz w:val="16"/>
                <w:szCs w:val="16"/>
                <w:lang w:eastAsia="en-US"/>
              </w:rPr>
            </w:pPr>
            <w:r>
              <w:rPr>
                <w:rFonts w:eastAsiaTheme="minorHAnsi"/>
                <w:sz w:val="16"/>
                <w:szCs w:val="16"/>
                <w:lang w:eastAsia="en-US"/>
              </w:rPr>
              <w:t>ú</w:t>
            </w:r>
            <w:r w:rsidR="00AA7D81" w:rsidRPr="003A1809">
              <w:rPr>
                <w:rFonts w:eastAsiaTheme="minorHAnsi"/>
                <w:sz w:val="16"/>
                <w:szCs w:val="16"/>
                <w:lang w:eastAsia="en-US"/>
              </w:rPr>
              <w:t>častníci, ktorí sú v  čase odchodu v procese vzdelávania/odbornej prípravy</w:t>
            </w:r>
          </w:p>
        </w:tc>
        <w:tc>
          <w:tcPr>
            <w:tcW w:w="992" w:type="dxa"/>
            <w:tcBorders>
              <w:top w:val="single" w:sz="4" w:space="0" w:color="auto"/>
              <w:left w:val="single" w:sz="4" w:space="0" w:color="auto"/>
              <w:bottom w:val="single" w:sz="4" w:space="0" w:color="auto"/>
              <w:right w:val="single" w:sz="4" w:space="0" w:color="auto"/>
            </w:tcBorders>
          </w:tcPr>
          <w:p w14:paraId="1DE536DD" w14:textId="77777777" w:rsidR="00AA7D81" w:rsidRPr="003A1809" w:rsidRDefault="00AA7D81" w:rsidP="00AA7D81">
            <w:pPr>
              <w:spacing w:line="276" w:lineRule="auto"/>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D768D94" w14:textId="77777777" w:rsidR="00AA7D81" w:rsidRPr="003A1809" w:rsidRDefault="00AA7D81" w:rsidP="00AA7D81">
            <w:pPr>
              <w:spacing w:line="276" w:lineRule="auto"/>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8226A0A" w14:textId="77777777" w:rsidR="00AA7D81" w:rsidRPr="003A1809" w:rsidRDefault="00AA7D81" w:rsidP="00AA7D81">
            <w:pPr>
              <w:spacing w:line="276" w:lineRule="auto"/>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6B4AE476" w14:textId="77777777" w:rsidR="00AA7D81" w:rsidRPr="003A1809" w:rsidRDefault="00AA7D81" w:rsidP="00AA7D81">
            <w:pPr>
              <w:spacing w:line="276" w:lineRule="auto"/>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32B731C" w14:textId="77777777" w:rsidR="00AA7D81" w:rsidRPr="003A1809" w:rsidRDefault="00AA7D81" w:rsidP="00AA7D81">
            <w:pPr>
              <w:spacing w:line="276" w:lineRule="auto"/>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24EBD6E9" w14:textId="77777777" w:rsidR="00AA7D81" w:rsidRPr="003A1809" w:rsidRDefault="00AA7D81" w:rsidP="00AA7D81">
            <w:pPr>
              <w:spacing w:line="276" w:lineRule="auto"/>
              <w:rPr>
                <w:rFonts w:eastAsiaTheme="minorHAnsi"/>
                <w:sz w:val="16"/>
                <w:szCs w:val="16"/>
                <w:lang w:eastAsia="en-US"/>
              </w:rPr>
            </w:pPr>
          </w:p>
        </w:tc>
        <w:tc>
          <w:tcPr>
            <w:tcW w:w="332" w:type="dxa"/>
          </w:tcPr>
          <w:p w14:paraId="06A0650A" w14:textId="77777777" w:rsidR="00AA7D81" w:rsidRPr="003A1809" w:rsidRDefault="00AA7D81" w:rsidP="00AA7D81">
            <w:pPr>
              <w:spacing w:line="276" w:lineRule="auto"/>
              <w:rPr>
                <w:rFonts w:eastAsiaTheme="minorHAnsi"/>
                <w:sz w:val="16"/>
                <w:szCs w:val="16"/>
                <w:lang w:eastAsia="en-US"/>
              </w:rPr>
            </w:pPr>
          </w:p>
        </w:tc>
        <w:tc>
          <w:tcPr>
            <w:tcW w:w="332" w:type="dxa"/>
          </w:tcPr>
          <w:p w14:paraId="5250F38B" w14:textId="77777777" w:rsidR="00AA7D81" w:rsidRPr="003A1809" w:rsidRDefault="00AA7D81" w:rsidP="00AA7D81">
            <w:pPr>
              <w:spacing w:line="276" w:lineRule="auto"/>
              <w:rPr>
                <w:rFonts w:eastAsiaTheme="minorHAnsi"/>
                <w:sz w:val="16"/>
                <w:szCs w:val="16"/>
                <w:lang w:eastAsia="en-US"/>
              </w:rPr>
            </w:pPr>
          </w:p>
        </w:tc>
        <w:tc>
          <w:tcPr>
            <w:tcW w:w="332" w:type="dxa"/>
          </w:tcPr>
          <w:p w14:paraId="069BFD35" w14:textId="77777777" w:rsidR="00AA7D81" w:rsidRPr="003A1809" w:rsidRDefault="00AA7D81" w:rsidP="00AA7D81">
            <w:pPr>
              <w:spacing w:line="276" w:lineRule="auto"/>
              <w:rPr>
                <w:rFonts w:eastAsiaTheme="minorHAnsi"/>
                <w:sz w:val="16"/>
                <w:szCs w:val="16"/>
                <w:lang w:eastAsia="en-US"/>
              </w:rPr>
            </w:pPr>
          </w:p>
        </w:tc>
        <w:tc>
          <w:tcPr>
            <w:tcW w:w="332" w:type="dxa"/>
          </w:tcPr>
          <w:p w14:paraId="294D8856" w14:textId="77777777" w:rsidR="00AA7D81" w:rsidRPr="003A1809" w:rsidRDefault="00AA7D81" w:rsidP="00AA7D81">
            <w:pPr>
              <w:spacing w:line="276" w:lineRule="auto"/>
              <w:rPr>
                <w:rFonts w:eastAsiaTheme="minorHAnsi"/>
                <w:sz w:val="16"/>
                <w:szCs w:val="16"/>
                <w:lang w:eastAsia="en-US"/>
              </w:rPr>
            </w:pPr>
          </w:p>
        </w:tc>
        <w:tc>
          <w:tcPr>
            <w:tcW w:w="332" w:type="dxa"/>
          </w:tcPr>
          <w:p w14:paraId="1E7419EB" w14:textId="77777777" w:rsidR="00AA7D81" w:rsidRPr="003A1809" w:rsidRDefault="00AA7D81" w:rsidP="00AA7D81">
            <w:pPr>
              <w:spacing w:line="276" w:lineRule="auto"/>
              <w:rPr>
                <w:rFonts w:eastAsiaTheme="minorHAnsi"/>
                <w:sz w:val="16"/>
                <w:szCs w:val="16"/>
                <w:lang w:eastAsia="en-US"/>
              </w:rPr>
            </w:pPr>
          </w:p>
        </w:tc>
        <w:tc>
          <w:tcPr>
            <w:tcW w:w="332" w:type="dxa"/>
          </w:tcPr>
          <w:p w14:paraId="67131B91" w14:textId="77777777" w:rsidR="00AA7D81" w:rsidRPr="003A1809" w:rsidRDefault="00AA7D81" w:rsidP="00AA7D81">
            <w:pPr>
              <w:spacing w:line="276" w:lineRule="auto"/>
              <w:rPr>
                <w:rFonts w:eastAsiaTheme="minorHAnsi"/>
                <w:sz w:val="16"/>
                <w:szCs w:val="16"/>
                <w:lang w:eastAsia="en-US"/>
              </w:rPr>
            </w:pPr>
          </w:p>
        </w:tc>
        <w:tc>
          <w:tcPr>
            <w:tcW w:w="332" w:type="dxa"/>
          </w:tcPr>
          <w:p w14:paraId="631589A7" w14:textId="77777777" w:rsidR="00AA7D81" w:rsidRPr="003A1809" w:rsidRDefault="00AA7D81" w:rsidP="00AA7D81">
            <w:pPr>
              <w:spacing w:line="276" w:lineRule="auto"/>
              <w:rPr>
                <w:rFonts w:eastAsiaTheme="minorHAnsi"/>
                <w:sz w:val="16"/>
                <w:szCs w:val="16"/>
                <w:lang w:eastAsia="en-US"/>
              </w:rPr>
            </w:pPr>
          </w:p>
        </w:tc>
        <w:tc>
          <w:tcPr>
            <w:tcW w:w="332" w:type="dxa"/>
          </w:tcPr>
          <w:p w14:paraId="4C4EAECC" w14:textId="77777777" w:rsidR="00AA7D81" w:rsidRPr="003A1809" w:rsidRDefault="00AA7D81" w:rsidP="00AA7D81">
            <w:pPr>
              <w:spacing w:line="276" w:lineRule="auto"/>
              <w:rPr>
                <w:rFonts w:eastAsiaTheme="minorHAnsi"/>
                <w:sz w:val="16"/>
                <w:szCs w:val="16"/>
                <w:lang w:eastAsia="en-US"/>
              </w:rPr>
            </w:pPr>
          </w:p>
        </w:tc>
        <w:tc>
          <w:tcPr>
            <w:tcW w:w="332" w:type="dxa"/>
          </w:tcPr>
          <w:p w14:paraId="0194ADDE" w14:textId="77777777" w:rsidR="00AA7D81" w:rsidRPr="003A1809" w:rsidRDefault="00AA7D81" w:rsidP="00AA7D81">
            <w:pPr>
              <w:spacing w:line="276" w:lineRule="auto"/>
              <w:rPr>
                <w:rFonts w:eastAsiaTheme="minorHAnsi"/>
                <w:sz w:val="16"/>
                <w:szCs w:val="16"/>
                <w:lang w:eastAsia="en-US"/>
              </w:rPr>
            </w:pPr>
          </w:p>
        </w:tc>
        <w:tc>
          <w:tcPr>
            <w:tcW w:w="332" w:type="dxa"/>
          </w:tcPr>
          <w:p w14:paraId="3FDEC463" w14:textId="77777777" w:rsidR="00AA7D81" w:rsidRPr="003A1809" w:rsidRDefault="00AA7D81" w:rsidP="00AA7D81">
            <w:pPr>
              <w:spacing w:line="276" w:lineRule="auto"/>
              <w:rPr>
                <w:rFonts w:eastAsiaTheme="minorHAnsi"/>
                <w:sz w:val="16"/>
                <w:szCs w:val="16"/>
                <w:lang w:eastAsia="en-US"/>
              </w:rPr>
            </w:pPr>
          </w:p>
        </w:tc>
        <w:tc>
          <w:tcPr>
            <w:tcW w:w="332" w:type="dxa"/>
          </w:tcPr>
          <w:p w14:paraId="6020E048" w14:textId="77777777" w:rsidR="00AA7D81" w:rsidRPr="003A1809" w:rsidRDefault="00AA7D81" w:rsidP="00AA7D81">
            <w:pPr>
              <w:spacing w:line="276" w:lineRule="auto"/>
              <w:rPr>
                <w:rFonts w:eastAsiaTheme="minorHAnsi"/>
                <w:sz w:val="16"/>
                <w:szCs w:val="16"/>
                <w:lang w:eastAsia="en-US"/>
              </w:rPr>
            </w:pPr>
          </w:p>
        </w:tc>
        <w:tc>
          <w:tcPr>
            <w:tcW w:w="332" w:type="dxa"/>
          </w:tcPr>
          <w:p w14:paraId="6849190C" w14:textId="77777777" w:rsidR="00AA7D81" w:rsidRPr="003A1809" w:rsidRDefault="00AA7D81" w:rsidP="00AA7D81">
            <w:pPr>
              <w:spacing w:line="276" w:lineRule="auto"/>
              <w:rPr>
                <w:rFonts w:eastAsiaTheme="minorHAnsi"/>
                <w:sz w:val="16"/>
                <w:szCs w:val="16"/>
                <w:lang w:eastAsia="en-US"/>
              </w:rPr>
            </w:pPr>
          </w:p>
        </w:tc>
        <w:tc>
          <w:tcPr>
            <w:tcW w:w="332" w:type="dxa"/>
          </w:tcPr>
          <w:p w14:paraId="5752DAF8" w14:textId="77777777" w:rsidR="00AA7D81" w:rsidRPr="003A1809" w:rsidRDefault="00AA7D81" w:rsidP="00AA7D81">
            <w:pPr>
              <w:spacing w:line="276" w:lineRule="auto"/>
              <w:rPr>
                <w:rFonts w:eastAsiaTheme="minorHAnsi"/>
                <w:sz w:val="16"/>
                <w:szCs w:val="16"/>
                <w:lang w:eastAsia="en-US"/>
              </w:rPr>
            </w:pPr>
          </w:p>
        </w:tc>
        <w:tc>
          <w:tcPr>
            <w:tcW w:w="332" w:type="dxa"/>
          </w:tcPr>
          <w:p w14:paraId="20A72E5E" w14:textId="77777777" w:rsidR="00AA7D81" w:rsidRPr="003A1809" w:rsidRDefault="00AA7D81" w:rsidP="00AA7D81">
            <w:pPr>
              <w:spacing w:line="276" w:lineRule="auto"/>
              <w:rPr>
                <w:rFonts w:eastAsiaTheme="minorHAnsi"/>
                <w:sz w:val="16"/>
                <w:szCs w:val="16"/>
                <w:lang w:eastAsia="en-US"/>
              </w:rPr>
            </w:pPr>
          </w:p>
        </w:tc>
        <w:tc>
          <w:tcPr>
            <w:tcW w:w="332" w:type="dxa"/>
          </w:tcPr>
          <w:p w14:paraId="48AA908F" w14:textId="77777777" w:rsidR="00AA7D81" w:rsidRPr="003A1809" w:rsidRDefault="00AA7D81" w:rsidP="00AA7D81">
            <w:pPr>
              <w:spacing w:line="276" w:lineRule="auto"/>
              <w:rPr>
                <w:rFonts w:eastAsiaTheme="minorHAnsi"/>
                <w:sz w:val="16"/>
                <w:szCs w:val="16"/>
                <w:lang w:eastAsia="en-US"/>
              </w:rPr>
            </w:pPr>
          </w:p>
        </w:tc>
        <w:tc>
          <w:tcPr>
            <w:tcW w:w="332" w:type="dxa"/>
          </w:tcPr>
          <w:p w14:paraId="52789192" w14:textId="77777777" w:rsidR="00AA7D81" w:rsidRPr="003A1809" w:rsidRDefault="00AA7D81" w:rsidP="00AA7D81">
            <w:pPr>
              <w:spacing w:line="276" w:lineRule="auto"/>
              <w:rPr>
                <w:rFonts w:eastAsiaTheme="minorHAnsi"/>
                <w:sz w:val="16"/>
                <w:szCs w:val="16"/>
                <w:lang w:eastAsia="en-US"/>
              </w:rPr>
            </w:pPr>
          </w:p>
        </w:tc>
        <w:tc>
          <w:tcPr>
            <w:tcW w:w="332" w:type="dxa"/>
          </w:tcPr>
          <w:p w14:paraId="76755CC9" w14:textId="77777777" w:rsidR="00AA7D81" w:rsidRPr="003A1809" w:rsidRDefault="00AA7D81" w:rsidP="00AA7D81">
            <w:pPr>
              <w:spacing w:line="276" w:lineRule="auto"/>
              <w:rPr>
                <w:rFonts w:eastAsiaTheme="minorHAnsi"/>
                <w:sz w:val="16"/>
                <w:szCs w:val="16"/>
                <w:lang w:eastAsia="en-US"/>
              </w:rPr>
            </w:pPr>
          </w:p>
        </w:tc>
        <w:tc>
          <w:tcPr>
            <w:tcW w:w="332" w:type="dxa"/>
          </w:tcPr>
          <w:p w14:paraId="0F75878E" w14:textId="77777777" w:rsidR="00AA7D81" w:rsidRPr="003A1809" w:rsidRDefault="00AA7D81" w:rsidP="00AA7D81">
            <w:pPr>
              <w:spacing w:line="276" w:lineRule="auto"/>
              <w:rPr>
                <w:rFonts w:eastAsiaTheme="minorHAnsi"/>
                <w:sz w:val="16"/>
                <w:szCs w:val="16"/>
                <w:lang w:eastAsia="en-US"/>
              </w:rPr>
            </w:pPr>
          </w:p>
        </w:tc>
        <w:tc>
          <w:tcPr>
            <w:tcW w:w="332" w:type="dxa"/>
          </w:tcPr>
          <w:p w14:paraId="2ADE01DE" w14:textId="77777777" w:rsidR="00AA7D81" w:rsidRPr="003A1809" w:rsidRDefault="00AA7D81" w:rsidP="00AA7D81">
            <w:pPr>
              <w:spacing w:line="276" w:lineRule="auto"/>
              <w:rPr>
                <w:rFonts w:eastAsiaTheme="minorHAnsi"/>
                <w:sz w:val="16"/>
                <w:szCs w:val="16"/>
                <w:lang w:eastAsia="en-US"/>
              </w:rPr>
            </w:pPr>
          </w:p>
        </w:tc>
        <w:tc>
          <w:tcPr>
            <w:tcW w:w="332" w:type="dxa"/>
          </w:tcPr>
          <w:p w14:paraId="21FA6CBB" w14:textId="77777777" w:rsidR="00AA7D81" w:rsidRPr="003A1809" w:rsidRDefault="00AA7D81" w:rsidP="00AA7D81">
            <w:pPr>
              <w:spacing w:line="276" w:lineRule="auto"/>
              <w:rPr>
                <w:rFonts w:eastAsiaTheme="minorHAnsi"/>
                <w:sz w:val="16"/>
                <w:szCs w:val="16"/>
                <w:lang w:eastAsia="en-US"/>
              </w:rPr>
            </w:pPr>
          </w:p>
        </w:tc>
        <w:tc>
          <w:tcPr>
            <w:tcW w:w="439" w:type="dxa"/>
          </w:tcPr>
          <w:p w14:paraId="1F29F590" w14:textId="77777777" w:rsidR="00AA7D81" w:rsidRPr="003A1809" w:rsidRDefault="00AA7D81" w:rsidP="00AA7D81">
            <w:pPr>
              <w:spacing w:line="276" w:lineRule="auto"/>
              <w:rPr>
                <w:rFonts w:eastAsiaTheme="minorHAnsi"/>
                <w:sz w:val="16"/>
                <w:szCs w:val="16"/>
                <w:lang w:eastAsia="en-US"/>
              </w:rPr>
            </w:pPr>
          </w:p>
        </w:tc>
        <w:tc>
          <w:tcPr>
            <w:tcW w:w="442" w:type="dxa"/>
          </w:tcPr>
          <w:p w14:paraId="27BE4E8F" w14:textId="77777777" w:rsidR="00AA7D81" w:rsidRPr="003A1809" w:rsidRDefault="00AA7D81" w:rsidP="00AA7D81">
            <w:pPr>
              <w:spacing w:line="276" w:lineRule="auto"/>
              <w:rPr>
                <w:rFonts w:eastAsiaTheme="minorHAnsi"/>
                <w:sz w:val="16"/>
                <w:szCs w:val="16"/>
                <w:lang w:eastAsia="en-US"/>
              </w:rPr>
            </w:pPr>
          </w:p>
        </w:tc>
        <w:tc>
          <w:tcPr>
            <w:tcW w:w="330" w:type="dxa"/>
          </w:tcPr>
          <w:p w14:paraId="4AD89519" w14:textId="77777777" w:rsidR="00AA7D81" w:rsidRPr="003A1809" w:rsidRDefault="00AA7D81" w:rsidP="00AA7D81">
            <w:pPr>
              <w:spacing w:line="276" w:lineRule="auto"/>
              <w:rPr>
                <w:rFonts w:eastAsiaTheme="minorHAnsi"/>
                <w:sz w:val="16"/>
                <w:szCs w:val="16"/>
                <w:lang w:eastAsia="en-US"/>
              </w:rPr>
            </w:pPr>
          </w:p>
        </w:tc>
        <w:tc>
          <w:tcPr>
            <w:tcW w:w="426" w:type="dxa"/>
          </w:tcPr>
          <w:p w14:paraId="71DCAF0E" w14:textId="77777777" w:rsidR="00AA7D81" w:rsidRPr="003A1809" w:rsidRDefault="00AA7D81" w:rsidP="00AA7D81">
            <w:pPr>
              <w:spacing w:line="276" w:lineRule="auto"/>
              <w:rPr>
                <w:rFonts w:eastAsiaTheme="minorHAnsi"/>
                <w:sz w:val="16"/>
                <w:szCs w:val="16"/>
                <w:lang w:eastAsia="en-US"/>
              </w:rPr>
            </w:pPr>
          </w:p>
          <w:p w14:paraId="3A349729" w14:textId="77777777" w:rsidR="00AA7D81" w:rsidRPr="003A1809" w:rsidRDefault="00AA7D81" w:rsidP="00AA7D81">
            <w:pPr>
              <w:spacing w:line="276" w:lineRule="auto"/>
              <w:rPr>
                <w:rFonts w:eastAsiaTheme="minorHAnsi"/>
                <w:sz w:val="16"/>
                <w:szCs w:val="16"/>
                <w:lang w:eastAsia="en-US"/>
              </w:rPr>
            </w:pPr>
          </w:p>
        </w:tc>
        <w:tc>
          <w:tcPr>
            <w:tcW w:w="248" w:type="dxa"/>
          </w:tcPr>
          <w:p w14:paraId="0E97C91A" w14:textId="77777777" w:rsidR="00AA7D81" w:rsidRPr="003A1809" w:rsidRDefault="00AA7D81" w:rsidP="00AA7D81">
            <w:pPr>
              <w:spacing w:line="276" w:lineRule="auto"/>
              <w:rPr>
                <w:rFonts w:eastAsiaTheme="minorHAnsi"/>
                <w:sz w:val="16"/>
                <w:szCs w:val="16"/>
                <w:lang w:eastAsia="en-US"/>
              </w:rPr>
            </w:pPr>
          </w:p>
        </w:tc>
        <w:tc>
          <w:tcPr>
            <w:tcW w:w="460" w:type="dxa"/>
          </w:tcPr>
          <w:p w14:paraId="700AAFAD" w14:textId="77777777" w:rsidR="00AA7D81" w:rsidRPr="003A1809" w:rsidRDefault="00AA7D81" w:rsidP="00AA7D81">
            <w:pPr>
              <w:spacing w:line="276" w:lineRule="auto"/>
              <w:rPr>
                <w:rFonts w:eastAsiaTheme="minorHAnsi"/>
                <w:sz w:val="16"/>
                <w:szCs w:val="16"/>
                <w:lang w:eastAsia="en-US"/>
              </w:rPr>
            </w:pPr>
          </w:p>
        </w:tc>
      </w:tr>
      <w:tr w:rsidR="00F65AB8" w:rsidRPr="003A1809" w14:paraId="2AEACCD0" w14:textId="77777777" w:rsidTr="00A42D5A">
        <w:trPr>
          <w:trHeight w:val="665"/>
        </w:trPr>
        <w:tc>
          <w:tcPr>
            <w:tcW w:w="427" w:type="dxa"/>
            <w:tcBorders>
              <w:left w:val="single" w:sz="4" w:space="0" w:color="auto"/>
              <w:right w:val="single" w:sz="4" w:space="0" w:color="auto"/>
            </w:tcBorders>
          </w:tcPr>
          <w:p w14:paraId="2B05CF56"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18EFD123"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v  čase odchodu získavajú kvalifikáciu</w:t>
            </w:r>
          </w:p>
        </w:tc>
        <w:tc>
          <w:tcPr>
            <w:tcW w:w="992" w:type="dxa"/>
            <w:tcBorders>
              <w:top w:val="single" w:sz="4" w:space="0" w:color="auto"/>
              <w:left w:val="single" w:sz="4" w:space="0" w:color="auto"/>
              <w:bottom w:val="single" w:sz="4" w:space="0" w:color="auto"/>
              <w:right w:val="single" w:sz="4" w:space="0" w:color="auto"/>
            </w:tcBorders>
          </w:tcPr>
          <w:p w14:paraId="4336FC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F89B9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519EF044"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59744F7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18B41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C18A8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3FEB60E3" w14:textId="77777777" w:rsidR="00AA7D81" w:rsidRPr="003A1809" w:rsidRDefault="00AA7D81" w:rsidP="00AA7D81">
            <w:pPr>
              <w:spacing w:line="276" w:lineRule="auto"/>
              <w:rPr>
                <w:rFonts w:eastAsiaTheme="minorHAnsi"/>
                <w:sz w:val="16"/>
                <w:szCs w:val="16"/>
                <w:lang w:eastAsia="en-US"/>
              </w:rPr>
            </w:pPr>
          </w:p>
        </w:tc>
        <w:tc>
          <w:tcPr>
            <w:tcW w:w="332" w:type="dxa"/>
          </w:tcPr>
          <w:p w14:paraId="43F0BF34" w14:textId="77777777" w:rsidR="00AA7D81" w:rsidRPr="003A1809" w:rsidRDefault="00AA7D81" w:rsidP="00AA7D81">
            <w:pPr>
              <w:spacing w:line="276" w:lineRule="auto"/>
              <w:rPr>
                <w:rFonts w:eastAsiaTheme="minorHAnsi"/>
                <w:sz w:val="16"/>
                <w:szCs w:val="16"/>
                <w:lang w:eastAsia="en-US"/>
              </w:rPr>
            </w:pPr>
          </w:p>
        </w:tc>
        <w:tc>
          <w:tcPr>
            <w:tcW w:w="332" w:type="dxa"/>
          </w:tcPr>
          <w:p w14:paraId="05E40676" w14:textId="77777777" w:rsidR="00AA7D81" w:rsidRPr="003A1809" w:rsidRDefault="00AA7D81" w:rsidP="00AA7D81">
            <w:pPr>
              <w:spacing w:line="276" w:lineRule="auto"/>
              <w:rPr>
                <w:rFonts w:eastAsiaTheme="minorHAnsi"/>
                <w:sz w:val="16"/>
                <w:szCs w:val="16"/>
                <w:lang w:eastAsia="en-US"/>
              </w:rPr>
            </w:pPr>
          </w:p>
        </w:tc>
        <w:tc>
          <w:tcPr>
            <w:tcW w:w="332" w:type="dxa"/>
          </w:tcPr>
          <w:p w14:paraId="17D884CF" w14:textId="77777777" w:rsidR="00AA7D81" w:rsidRPr="003A1809" w:rsidRDefault="00AA7D81" w:rsidP="00AA7D81">
            <w:pPr>
              <w:spacing w:line="276" w:lineRule="auto"/>
              <w:rPr>
                <w:rFonts w:eastAsiaTheme="minorHAnsi"/>
                <w:sz w:val="16"/>
                <w:szCs w:val="16"/>
                <w:lang w:eastAsia="en-US"/>
              </w:rPr>
            </w:pPr>
          </w:p>
        </w:tc>
        <w:tc>
          <w:tcPr>
            <w:tcW w:w="332" w:type="dxa"/>
          </w:tcPr>
          <w:p w14:paraId="686BA58E" w14:textId="77777777" w:rsidR="00AA7D81" w:rsidRPr="003A1809" w:rsidRDefault="00AA7D81" w:rsidP="00AA7D81">
            <w:pPr>
              <w:spacing w:line="276" w:lineRule="auto"/>
              <w:rPr>
                <w:rFonts w:eastAsiaTheme="minorHAnsi"/>
                <w:sz w:val="16"/>
                <w:szCs w:val="16"/>
                <w:lang w:eastAsia="en-US"/>
              </w:rPr>
            </w:pPr>
          </w:p>
        </w:tc>
        <w:tc>
          <w:tcPr>
            <w:tcW w:w="332" w:type="dxa"/>
          </w:tcPr>
          <w:p w14:paraId="04BB26CF" w14:textId="77777777" w:rsidR="00AA7D81" w:rsidRPr="003A1809" w:rsidRDefault="00AA7D81" w:rsidP="00AA7D81">
            <w:pPr>
              <w:spacing w:line="276" w:lineRule="auto"/>
              <w:rPr>
                <w:rFonts w:eastAsiaTheme="minorHAnsi"/>
                <w:sz w:val="16"/>
                <w:szCs w:val="16"/>
                <w:lang w:eastAsia="en-US"/>
              </w:rPr>
            </w:pPr>
          </w:p>
        </w:tc>
        <w:tc>
          <w:tcPr>
            <w:tcW w:w="332" w:type="dxa"/>
          </w:tcPr>
          <w:p w14:paraId="1ACC8E18" w14:textId="77777777" w:rsidR="00AA7D81" w:rsidRPr="003A1809" w:rsidRDefault="00AA7D81" w:rsidP="00AA7D81">
            <w:pPr>
              <w:spacing w:line="276" w:lineRule="auto"/>
              <w:rPr>
                <w:rFonts w:eastAsiaTheme="minorHAnsi"/>
                <w:sz w:val="16"/>
                <w:szCs w:val="16"/>
                <w:lang w:eastAsia="en-US"/>
              </w:rPr>
            </w:pPr>
          </w:p>
        </w:tc>
        <w:tc>
          <w:tcPr>
            <w:tcW w:w="332" w:type="dxa"/>
          </w:tcPr>
          <w:p w14:paraId="3473FFB8" w14:textId="77777777" w:rsidR="00AA7D81" w:rsidRPr="003A1809" w:rsidRDefault="00AA7D81" w:rsidP="00AA7D81">
            <w:pPr>
              <w:spacing w:line="276" w:lineRule="auto"/>
              <w:rPr>
                <w:rFonts w:eastAsiaTheme="minorHAnsi"/>
                <w:sz w:val="16"/>
                <w:szCs w:val="16"/>
                <w:lang w:eastAsia="en-US"/>
              </w:rPr>
            </w:pPr>
          </w:p>
        </w:tc>
        <w:tc>
          <w:tcPr>
            <w:tcW w:w="332" w:type="dxa"/>
          </w:tcPr>
          <w:p w14:paraId="6125F6E1" w14:textId="77777777" w:rsidR="00AA7D81" w:rsidRPr="003A1809" w:rsidRDefault="00AA7D81" w:rsidP="00AA7D81">
            <w:pPr>
              <w:spacing w:line="276" w:lineRule="auto"/>
              <w:rPr>
                <w:rFonts w:eastAsiaTheme="minorHAnsi"/>
                <w:sz w:val="16"/>
                <w:szCs w:val="16"/>
                <w:lang w:eastAsia="en-US"/>
              </w:rPr>
            </w:pPr>
          </w:p>
        </w:tc>
        <w:tc>
          <w:tcPr>
            <w:tcW w:w="332" w:type="dxa"/>
          </w:tcPr>
          <w:p w14:paraId="087D090E" w14:textId="77777777" w:rsidR="00AA7D81" w:rsidRPr="003A1809" w:rsidRDefault="00AA7D81" w:rsidP="00AA7D81">
            <w:pPr>
              <w:spacing w:line="276" w:lineRule="auto"/>
              <w:rPr>
                <w:rFonts w:eastAsiaTheme="minorHAnsi"/>
                <w:sz w:val="16"/>
                <w:szCs w:val="16"/>
                <w:lang w:eastAsia="en-US"/>
              </w:rPr>
            </w:pPr>
          </w:p>
        </w:tc>
        <w:tc>
          <w:tcPr>
            <w:tcW w:w="332" w:type="dxa"/>
          </w:tcPr>
          <w:p w14:paraId="3FD12678" w14:textId="77777777" w:rsidR="00AA7D81" w:rsidRPr="003A1809" w:rsidRDefault="00AA7D81" w:rsidP="00AA7D81">
            <w:pPr>
              <w:spacing w:line="276" w:lineRule="auto"/>
              <w:rPr>
                <w:rFonts w:eastAsiaTheme="minorHAnsi"/>
                <w:sz w:val="16"/>
                <w:szCs w:val="16"/>
                <w:lang w:eastAsia="en-US"/>
              </w:rPr>
            </w:pPr>
          </w:p>
        </w:tc>
        <w:tc>
          <w:tcPr>
            <w:tcW w:w="332" w:type="dxa"/>
          </w:tcPr>
          <w:p w14:paraId="55BD8EE7" w14:textId="77777777" w:rsidR="00AA7D81" w:rsidRPr="003A1809" w:rsidRDefault="00AA7D81" w:rsidP="00AA7D81">
            <w:pPr>
              <w:spacing w:line="276" w:lineRule="auto"/>
              <w:rPr>
                <w:rFonts w:eastAsiaTheme="minorHAnsi"/>
                <w:sz w:val="16"/>
                <w:szCs w:val="16"/>
                <w:lang w:eastAsia="en-US"/>
              </w:rPr>
            </w:pPr>
          </w:p>
        </w:tc>
        <w:tc>
          <w:tcPr>
            <w:tcW w:w="332" w:type="dxa"/>
          </w:tcPr>
          <w:p w14:paraId="64200E6E" w14:textId="77777777" w:rsidR="00AA7D81" w:rsidRPr="003A1809" w:rsidRDefault="00AA7D81" w:rsidP="00AA7D81">
            <w:pPr>
              <w:spacing w:line="276" w:lineRule="auto"/>
              <w:rPr>
                <w:rFonts w:eastAsiaTheme="minorHAnsi"/>
                <w:sz w:val="16"/>
                <w:szCs w:val="16"/>
                <w:lang w:eastAsia="en-US"/>
              </w:rPr>
            </w:pPr>
          </w:p>
        </w:tc>
        <w:tc>
          <w:tcPr>
            <w:tcW w:w="332" w:type="dxa"/>
          </w:tcPr>
          <w:p w14:paraId="3CD67BFC" w14:textId="77777777" w:rsidR="00AA7D81" w:rsidRPr="003A1809" w:rsidRDefault="00AA7D81" w:rsidP="00AA7D81">
            <w:pPr>
              <w:spacing w:line="276" w:lineRule="auto"/>
              <w:rPr>
                <w:rFonts w:eastAsiaTheme="minorHAnsi"/>
                <w:sz w:val="16"/>
                <w:szCs w:val="16"/>
                <w:lang w:eastAsia="en-US"/>
              </w:rPr>
            </w:pPr>
          </w:p>
        </w:tc>
        <w:tc>
          <w:tcPr>
            <w:tcW w:w="332" w:type="dxa"/>
          </w:tcPr>
          <w:p w14:paraId="0B5F4D37" w14:textId="77777777" w:rsidR="00AA7D81" w:rsidRPr="003A1809" w:rsidRDefault="00AA7D81" w:rsidP="00AA7D81">
            <w:pPr>
              <w:spacing w:line="276" w:lineRule="auto"/>
              <w:rPr>
                <w:rFonts w:eastAsiaTheme="minorHAnsi"/>
                <w:sz w:val="16"/>
                <w:szCs w:val="16"/>
                <w:lang w:eastAsia="en-US"/>
              </w:rPr>
            </w:pPr>
          </w:p>
        </w:tc>
        <w:tc>
          <w:tcPr>
            <w:tcW w:w="332" w:type="dxa"/>
          </w:tcPr>
          <w:p w14:paraId="6221E236" w14:textId="77777777" w:rsidR="00AA7D81" w:rsidRPr="003A1809" w:rsidRDefault="00AA7D81" w:rsidP="00AA7D81">
            <w:pPr>
              <w:spacing w:line="276" w:lineRule="auto"/>
              <w:rPr>
                <w:rFonts w:eastAsiaTheme="minorHAnsi"/>
                <w:sz w:val="16"/>
                <w:szCs w:val="16"/>
                <w:lang w:eastAsia="en-US"/>
              </w:rPr>
            </w:pPr>
          </w:p>
        </w:tc>
        <w:tc>
          <w:tcPr>
            <w:tcW w:w="332" w:type="dxa"/>
          </w:tcPr>
          <w:p w14:paraId="48F02A67" w14:textId="77777777" w:rsidR="00AA7D81" w:rsidRPr="003A1809" w:rsidRDefault="00AA7D81" w:rsidP="00AA7D81">
            <w:pPr>
              <w:spacing w:line="276" w:lineRule="auto"/>
              <w:rPr>
                <w:rFonts w:eastAsiaTheme="minorHAnsi"/>
                <w:sz w:val="16"/>
                <w:szCs w:val="16"/>
                <w:lang w:eastAsia="en-US"/>
              </w:rPr>
            </w:pPr>
          </w:p>
        </w:tc>
        <w:tc>
          <w:tcPr>
            <w:tcW w:w="332" w:type="dxa"/>
          </w:tcPr>
          <w:p w14:paraId="409783C4" w14:textId="77777777" w:rsidR="00AA7D81" w:rsidRPr="003A1809" w:rsidRDefault="00AA7D81" w:rsidP="00AA7D81">
            <w:pPr>
              <w:spacing w:line="276" w:lineRule="auto"/>
              <w:rPr>
                <w:rFonts w:eastAsiaTheme="minorHAnsi"/>
                <w:sz w:val="16"/>
                <w:szCs w:val="16"/>
                <w:lang w:eastAsia="en-US"/>
              </w:rPr>
            </w:pPr>
          </w:p>
        </w:tc>
        <w:tc>
          <w:tcPr>
            <w:tcW w:w="332" w:type="dxa"/>
          </w:tcPr>
          <w:p w14:paraId="0FA6C196" w14:textId="77777777" w:rsidR="00AA7D81" w:rsidRPr="003A1809" w:rsidRDefault="00AA7D81" w:rsidP="00AA7D81">
            <w:pPr>
              <w:spacing w:line="276" w:lineRule="auto"/>
              <w:rPr>
                <w:rFonts w:eastAsiaTheme="minorHAnsi"/>
                <w:sz w:val="16"/>
                <w:szCs w:val="16"/>
                <w:lang w:eastAsia="en-US"/>
              </w:rPr>
            </w:pPr>
          </w:p>
        </w:tc>
        <w:tc>
          <w:tcPr>
            <w:tcW w:w="332" w:type="dxa"/>
          </w:tcPr>
          <w:p w14:paraId="0B5D40A2" w14:textId="77777777" w:rsidR="00AA7D81" w:rsidRPr="003A1809" w:rsidRDefault="00AA7D81" w:rsidP="00AA7D81">
            <w:pPr>
              <w:spacing w:line="276" w:lineRule="auto"/>
              <w:rPr>
                <w:rFonts w:eastAsiaTheme="minorHAnsi"/>
                <w:sz w:val="16"/>
                <w:szCs w:val="16"/>
                <w:lang w:eastAsia="en-US"/>
              </w:rPr>
            </w:pPr>
          </w:p>
        </w:tc>
        <w:tc>
          <w:tcPr>
            <w:tcW w:w="439" w:type="dxa"/>
          </w:tcPr>
          <w:p w14:paraId="13852F9E" w14:textId="77777777" w:rsidR="00AA7D81" w:rsidRPr="003A1809" w:rsidRDefault="00AA7D81" w:rsidP="00AA7D81">
            <w:pPr>
              <w:spacing w:line="276" w:lineRule="auto"/>
              <w:rPr>
                <w:rFonts w:eastAsiaTheme="minorHAnsi"/>
                <w:sz w:val="16"/>
                <w:szCs w:val="16"/>
                <w:lang w:eastAsia="en-US"/>
              </w:rPr>
            </w:pPr>
          </w:p>
        </w:tc>
        <w:tc>
          <w:tcPr>
            <w:tcW w:w="442" w:type="dxa"/>
          </w:tcPr>
          <w:p w14:paraId="77806CAE" w14:textId="77777777" w:rsidR="00AA7D81" w:rsidRPr="003A1809" w:rsidRDefault="00AA7D81" w:rsidP="00AA7D81">
            <w:pPr>
              <w:spacing w:line="276" w:lineRule="auto"/>
              <w:rPr>
                <w:rFonts w:eastAsiaTheme="minorHAnsi"/>
                <w:sz w:val="16"/>
                <w:szCs w:val="16"/>
                <w:lang w:eastAsia="en-US"/>
              </w:rPr>
            </w:pPr>
          </w:p>
        </w:tc>
        <w:tc>
          <w:tcPr>
            <w:tcW w:w="330" w:type="dxa"/>
          </w:tcPr>
          <w:p w14:paraId="14D63677" w14:textId="77777777" w:rsidR="00AA7D81" w:rsidRPr="003A1809" w:rsidRDefault="00AA7D81" w:rsidP="00AA7D81">
            <w:pPr>
              <w:spacing w:line="276" w:lineRule="auto"/>
              <w:rPr>
                <w:rFonts w:eastAsiaTheme="minorHAnsi"/>
                <w:sz w:val="16"/>
                <w:szCs w:val="16"/>
                <w:lang w:eastAsia="en-US"/>
              </w:rPr>
            </w:pPr>
          </w:p>
        </w:tc>
        <w:tc>
          <w:tcPr>
            <w:tcW w:w="426" w:type="dxa"/>
          </w:tcPr>
          <w:p w14:paraId="78F43264" w14:textId="77777777" w:rsidR="00AA7D81" w:rsidRPr="003A1809" w:rsidRDefault="00AA7D81" w:rsidP="00AA7D81">
            <w:pPr>
              <w:spacing w:line="276" w:lineRule="auto"/>
              <w:rPr>
                <w:rFonts w:eastAsiaTheme="minorHAnsi"/>
                <w:sz w:val="16"/>
                <w:szCs w:val="16"/>
                <w:lang w:eastAsia="en-US"/>
              </w:rPr>
            </w:pPr>
          </w:p>
          <w:p w14:paraId="4B3E2B40" w14:textId="77777777" w:rsidR="00AA7D81" w:rsidRPr="003A1809" w:rsidRDefault="00AA7D81" w:rsidP="00AA7D81">
            <w:pPr>
              <w:spacing w:line="276" w:lineRule="auto"/>
              <w:rPr>
                <w:rFonts w:eastAsiaTheme="minorHAnsi"/>
                <w:sz w:val="16"/>
                <w:szCs w:val="16"/>
                <w:lang w:eastAsia="en-US"/>
              </w:rPr>
            </w:pPr>
          </w:p>
        </w:tc>
        <w:tc>
          <w:tcPr>
            <w:tcW w:w="248" w:type="dxa"/>
          </w:tcPr>
          <w:p w14:paraId="2B0E1915" w14:textId="77777777" w:rsidR="00AA7D81" w:rsidRPr="003A1809" w:rsidRDefault="00AA7D81" w:rsidP="00AA7D81">
            <w:pPr>
              <w:spacing w:line="276" w:lineRule="auto"/>
              <w:rPr>
                <w:rFonts w:eastAsiaTheme="minorHAnsi"/>
                <w:sz w:val="16"/>
                <w:szCs w:val="16"/>
                <w:lang w:eastAsia="en-US"/>
              </w:rPr>
            </w:pPr>
          </w:p>
        </w:tc>
        <w:tc>
          <w:tcPr>
            <w:tcW w:w="460" w:type="dxa"/>
          </w:tcPr>
          <w:p w14:paraId="56E50482" w14:textId="77777777" w:rsidR="00AA7D81" w:rsidRPr="003A1809" w:rsidRDefault="00AA7D81" w:rsidP="00AA7D81">
            <w:pPr>
              <w:spacing w:line="276" w:lineRule="auto"/>
              <w:rPr>
                <w:rFonts w:eastAsiaTheme="minorHAnsi"/>
                <w:sz w:val="16"/>
                <w:szCs w:val="16"/>
                <w:lang w:eastAsia="en-US"/>
              </w:rPr>
            </w:pPr>
          </w:p>
        </w:tc>
      </w:tr>
      <w:tr w:rsidR="00F65AB8" w:rsidRPr="003A1809" w14:paraId="1F71884A" w14:textId="77777777" w:rsidTr="00A42D5A">
        <w:trPr>
          <w:trHeight w:val="665"/>
        </w:trPr>
        <w:tc>
          <w:tcPr>
            <w:tcW w:w="427" w:type="dxa"/>
            <w:tcBorders>
              <w:left w:val="single" w:sz="4" w:space="0" w:color="auto"/>
              <w:right w:val="single" w:sz="4" w:space="0" w:color="auto"/>
            </w:tcBorders>
          </w:tcPr>
          <w:p w14:paraId="0CC01C63"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hideMark/>
          </w:tcPr>
          <w:p w14:paraId="410DA6C1"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ktorí sú v  čase odchodu zamestnaní, a 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43C31B1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2EF25D0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2E7A71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C0102A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3DCEB0F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67720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Pr>
          <w:p w14:paraId="448D89BF" w14:textId="77777777" w:rsidR="00AA7D81" w:rsidRPr="003A1809" w:rsidRDefault="00AA7D81" w:rsidP="00AA7D81">
            <w:pPr>
              <w:spacing w:line="276" w:lineRule="auto"/>
              <w:rPr>
                <w:rFonts w:eastAsiaTheme="minorHAnsi"/>
                <w:sz w:val="16"/>
                <w:szCs w:val="16"/>
                <w:lang w:eastAsia="en-US"/>
              </w:rPr>
            </w:pPr>
          </w:p>
        </w:tc>
        <w:tc>
          <w:tcPr>
            <w:tcW w:w="332" w:type="dxa"/>
          </w:tcPr>
          <w:p w14:paraId="04EA481F" w14:textId="77777777" w:rsidR="00AA7D81" w:rsidRPr="003A1809" w:rsidRDefault="00AA7D81" w:rsidP="00AA7D81">
            <w:pPr>
              <w:spacing w:line="276" w:lineRule="auto"/>
              <w:rPr>
                <w:rFonts w:eastAsiaTheme="minorHAnsi"/>
                <w:sz w:val="16"/>
                <w:szCs w:val="16"/>
                <w:lang w:eastAsia="en-US"/>
              </w:rPr>
            </w:pPr>
          </w:p>
        </w:tc>
        <w:tc>
          <w:tcPr>
            <w:tcW w:w="332" w:type="dxa"/>
          </w:tcPr>
          <w:p w14:paraId="2ADD77AC" w14:textId="77777777" w:rsidR="00AA7D81" w:rsidRPr="003A1809" w:rsidRDefault="00AA7D81" w:rsidP="00AA7D81">
            <w:pPr>
              <w:spacing w:line="276" w:lineRule="auto"/>
              <w:rPr>
                <w:rFonts w:eastAsiaTheme="minorHAnsi"/>
                <w:sz w:val="16"/>
                <w:szCs w:val="16"/>
                <w:lang w:eastAsia="en-US"/>
              </w:rPr>
            </w:pPr>
          </w:p>
        </w:tc>
        <w:tc>
          <w:tcPr>
            <w:tcW w:w="332" w:type="dxa"/>
          </w:tcPr>
          <w:p w14:paraId="0D44D3FC" w14:textId="77777777" w:rsidR="00AA7D81" w:rsidRPr="003A1809" w:rsidRDefault="00AA7D81" w:rsidP="00AA7D81">
            <w:pPr>
              <w:spacing w:line="276" w:lineRule="auto"/>
              <w:rPr>
                <w:rFonts w:eastAsiaTheme="minorHAnsi"/>
                <w:sz w:val="16"/>
                <w:szCs w:val="16"/>
                <w:lang w:eastAsia="en-US"/>
              </w:rPr>
            </w:pPr>
          </w:p>
        </w:tc>
        <w:tc>
          <w:tcPr>
            <w:tcW w:w="332" w:type="dxa"/>
          </w:tcPr>
          <w:p w14:paraId="24851D80" w14:textId="77777777" w:rsidR="00AA7D81" w:rsidRPr="003A1809" w:rsidRDefault="00AA7D81" w:rsidP="00AA7D81">
            <w:pPr>
              <w:spacing w:line="276" w:lineRule="auto"/>
              <w:rPr>
                <w:rFonts w:eastAsiaTheme="minorHAnsi"/>
                <w:sz w:val="16"/>
                <w:szCs w:val="16"/>
                <w:lang w:eastAsia="en-US"/>
              </w:rPr>
            </w:pPr>
          </w:p>
        </w:tc>
        <w:tc>
          <w:tcPr>
            <w:tcW w:w="332" w:type="dxa"/>
          </w:tcPr>
          <w:p w14:paraId="21C97EC2" w14:textId="77777777" w:rsidR="00AA7D81" w:rsidRPr="003A1809" w:rsidRDefault="00AA7D81" w:rsidP="00AA7D81">
            <w:pPr>
              <w:spacing w:line="276" w:lineRule="auto"/>
              <w:rPr>
                <w:rFonts w:eastAsiaTheme="minorHAnsi"/>
                <w:sz w:val="16"/>
                <w:szCs w:val="16"/>
                <w:lang w:eastAsia="en-US"/>
              </w:rPr>
            </w:pPr>
          </w:p>
        </w:tc>
        <w:tc>
          <w:tcPr>
            <w:tcW w:w="332" w:type="dxa"/>
          </w:tcPr>
          <w:p w14:paraId="4A10A85A" w14:textId="77777777" w:rsidR="00AA7D81" w:rsidRPr="003A1809" w:rsidRDefault="00AA7D81" w:rsidP="00AA7D81">
            <w:pPr>
              <w:spacing w:line="276" w:lineRule="auto"/>
              <w:rPr>
                <w:rFonts w:eastAsiaTheme="minorHAnsi"/>
                <w:sz w:val="16"/>
                <w:szCs w:val="16"/>
                <w:lang w:eastAsia="en-US"/>
              </w:rPr>
            </w:pPr>
          </w:p>
        </w:tc>
        <w:tc>
          <w:tcPr>
            <w:tcW w:w="332" w:type="dxa"/>
          </w:tcPr>
          <w:p w14:paraId="7C17504B" w14:textId="77777777" w:rsidR="00AA7D81" w:rsidRPr="003A1809" w:rsidRDefault="00AA7D81" w:rsidP="00AA7D81">
            <w:pPr>
              <w:spacing w:line="276" w:lineRule="auto"/>
              <w:rPr>
                <w:rFonts w:eastAsiaTheme="minorHAnsi"/>
                <w:sz w:val="16"/>
                <w:szCs w:val="16"/>
                <w:lang w:eastAsia="en-US"/>
              </w:rPr>
            </w:pPr>
          </w:p>
        </w:tc>
        <w:tc>
          <w:tcPr>
            <w:tcW w:w="332" w:type="dxa"/>
          </w:tcPr>
          <w:p w14:paraId="25705804" w14:textId="77777777" w:rsidR="00AA7D81" w:rsidRPr="003A1809" w:rsidRDefault="00AA7D81" w:rsidP="00AA7D81">
            <w:pPr>
              <w:spacing w:line="276" w:lineRule="auto"/>
              <w:rPr>
                <w:rFonts w:eastAsiaTheme="minorHAnsi"/>
                <w:sz w:val="16"/>
                <w:szCs w:val="16"/>
                <w:lang w:eastAsia="en-US"/>
              </w:rPr>
            </w:pPr>
          </w:p>
        </w:tc>
        <w:tc>
          <w:tcPr>
            <w:tcW w:w="332" w:type="dxa"/>
          </w:tcPr>
          <w:p w14:paraId="61ED5436" w14:textId="77777777" w:rsidR="00AA7D81" w:rsidRPr="003A1809" w:rsidRDefault="00AA7D81" w:rsidP="00AA7D81">
            <w:pPr>
              <w:spacing w:line="276" w:lineRule="auto"/>
              <w:rPr>
                <w:rFonts w:eastAsiaTheme="minorHAnsi"/>
                <w:sz w:val="16"/>
                <w:szCs w:val="16"/>
                <w:lang w:eastAsia="en-US"/>
              </w:rPr>
            </w:pPr>
          </w:p>
        </w:tc>
        <w:tc>
          <w:tcPr>
            <w:tcW w:w="332" w:type="dxa"/>
          </w:tcPr>
          <w:p w14:paraId="68C495C0" w14:textId="77777777" w:rsidR="00AA7D81" w:rsidRPr="003A1809" w:rsidRDefault="00AA7D81" w:rsidP="00AA7D81">
            <w:pPr>
              <w:spacing w:line="276" w:lineRule="auto"/>
              <w:rPr>
                <w:rFonts w:eastAsiaTheme="minorHAnsi"/>
                <w:sz w:val="16"/>
                <w:szCs w:val="16"/>
                <w:lang w:eastAsia="en-US"/>
              </w:rPr>
            </w:pPr>
          </w:p>
        </w:tc>
        <w:tc>
          <w:tcPr>
            <w:tcW w:w="332" w:type="dxa"/>
          </w:tcPr>
          <w:p w14:paraId="58B1C36F" w14:textId="77777777" w:rsidR="00AA7D81" w:rsidRPr="003A1809" w:rsidRDefault="00AA7D81" w:rsidP="00AA7D81">
            <w:pPr>
              <w:spacing w:line="276" w:lineRule="auto"/>
              <w:rPr>
                <w:rFonts w:eastAsiaTheme="minorHAnsi"/>
                <w:sz w:val="16"/>
                <w:szCs w:val="16"/>
                <w:lang w:eastAsia="en-US"/>
              </w:rPr>
            </w:pPr>
          </w:p>
        </w:tc>
        <w:tc>
          <w:tcPr>
            <w:tcW w:w="332" w:type="dxa"/>
          </w:tcPr>
          <w:p w14:paraId="36A36D9D" w14:textId="77777777" w:rsidR="00AA7D81" w:rsidRPr="003A1809" w:rsidRDefault="00AA7D81" w:rsidP="00AA7D81">
            <w:pPr>
              <w:spacing w:line="276" w:lineRule="auto"/>
              <w:rPr>
                <w:rFonts w:eastAsiaTheme="minorHAnsi"/>
                <w:sz w:val="16"/>
                <w:szCs w:val="16"/>
                <w:lang w:eastAsia="en-US"/>
              </w:rPr>
            </w:pPr>
          </w:p>
        </w:tc>
        <w:tc>
          <w:tcPr>
            <w:tcW w:w="332" w:type="dxa"/>
          </w:tcPr>
          <w:p w14:paraId="36B0F647" w14:textId="77777777" w:rsidR="00AA7D81" w:rsidRPr="003A1809" w:rsidRDefault="00AA7D81" w:rsidP="00AA7D81">
            <w:pPr>
              <w:spacing w:line="276" w:lineRule="auto"/>
              <w:rPr>
                <w:rFonts w:eastAsiaTheme="minorHAnsi"/>
                <w:sz w:val="16"/>
                <w:szCs w:val="16"/>
                <w:lang w:eastAsia="en-US"/>
              </w:rPr>
            </w:pPr>
          </w:p>
        </w:tc>
        <w:tc>
          <w:tcPr>
            <w:tcW w:w="332" w:type="dxa"/>
          </w:tcPr>
          <w:p w14:paraId="3DE4DE41" w14:textId="77777777" w:rsidR="00AA7D81" w:rsidRPr="003A1809" w:rsidRDefault="00AA7D81" w:rsidP="00AA7D81">
            <w:pPr>
              <w:spacing w:line="276" w:lineRule="auto"/>
              <w:rPr>
                <w:rFonts w:eastAsiaTheme="minorHAnsi"/>
                <w:sz w:val="16"/>
                <w:szCs w:val="16"/>
                <w:lang w:eastAsia="en-US"/>
              </w:rPr>
            </w:pPr>
          </w:p>
        </w:tc>
        <w:tc>
          <w:tcPr>
            <w:tcW w:w="332" w:type="dxa"/>
          </w:tcPr>
          <w:p w14:paraId="102F4300" w14:textId="77777777" w:rsidR="00AA7D81" w:rsidRPr="003A1809" w:rsidRDefault="00AA7D81" w:rsidP="00AA7D81">
            <w:pPr>
              <w:spacing w:line="276" w:lineRule="auto"/>
              <w:rPr>
                <w:rFonts w:eastAsiaTheme="minorHAnsi"/>
                <w:sz w:val="16"/>
                <w:szCs w:val="16"/>
                <w:lang w:eastAsia="en-US"/>
              </w:rPr>
            </w:pPr>
          </w:p>
        </w:tc>
        <w:tc>
          <w:tcPr>
            <w:tcW w:w="332" w:type="dxa"/>
          </w:tcPr>
          <w:p w14:paraId="002A133F" w14:textId="77777777" w:rsidR="00AA7D81" w:rsidRPr="003A1809" w:rsidRDefault="00AA7D81" w:rsidP="00AA7D81">
            <w:pPr>
              <w:spacing w:line="276" w:lineRule="auto"/>
              <w:rPr>
                <w:rFonts w:eastAsiaTheme="minorHAnsi"/>
                <w:sz w:val="16"/>
                <w:szCs w:val="16"/>
                <w:lang w:eastAsia="en-US"/>
              </w:rPr>
            </w:pPr>
          </w:p>
        </w:tc>
        <w:tc>
          <w:tcPr>
            <w:tcW w:w="332" w:type="dxa"/>
          </w:tcPr>
          <w:p w14:paraId="69310CDC" w14:textId="77777777" w:rsidR="00AA7D81" w:rsidRPr="003A1809" w:rsidRDefault="00AA7D81" w:rsidP="00AA7D81">
            <w:pPr>
              <w:spacing w:line="276" w:lineRule="auto"/>
              <w:rPr>
                <w:rFonts w:eastAsiaTheme="minorHAnsi"/>
                <w:sz w:val="16"/>
                <w:szCs w:val="16"/>
                <w:lang w:eastAsia="en-US"/>
              </w:rPr>
            </w:pPr>
          </w:p>
        </w:tc>
        <w:tc>
          <w:tcPr>
            <w:tcW w:w="332" w:type="dxa"/>
          </w:tcPr>
          <w:p w14:paraId="19C73DE0" w14:textId="77777777" w:rsidR="00AA7D81" w:rsidRPr="003A1809" w:rsidRDefault="00AA7D81" w:rsidP="00AA7D81">
            <w:pPr>
              <w:spacing w:line="276" w:lineRule="auto"/>
              <w:rPr>
                <w:rFonts w:eastAsiaTheme="minorHAnsi"/>
                <w:sz w:val="16"/>
                <w:szCs w:val="16"/>
                <w:lang w:eastAsia="en-US"/>
              </w:rPr>
            </w:pPr>
          </w:p>
        </w:tc>
        <w:tc>
          <w:tcPr>
            <w:tcW w:w="332" w:type="dxa"/>
          </w:tcPr>
          <w:p w14:paraId="0B9D7619" w14:textId="77777777" w:rsidR="00AA7D81" w:rsidRPr="003A1809" w:rsidRDefault="00AA7D81" w:rsidP="00AA7D81">
            <w:pPr>
              <w:spacing w:line="276" w:lineRule="auto"/>
              <w:rPr>
                <w:rFonts w:eastAsiaTheme="minorHAnsi"/>
                <w:sz w:val="16"/>
                <w:szCs w:val="16"/>
                <w:lang w:eastAsia="en-US"/>
              </w:rPr>
            </w:pPr>
          </w:p>
        </w:tc>
        <w:tc>
          <w:tcPr>
            <w:tcW w:w="439" w:type="dxa"/>
          </w:tcPr>
          <w:p w14:paraId="32C847A4" w14:textId="77777777" w:rsidR="00AA7D81" w:rsidRPr="003A1809" w:rsidRDefault="00AA7D81" w:rsidP="00AA7D81">
            <w:pPr>
              <w:spacing w:line="276" w:lineRule="auto"/>
              <w:rPr>
                <w:rFonts w:eastAsiaTheme="minorHAnsi"/>
                <w:sz w:val="16"/>
                <w:szCs w:val="16"/>
                <w:lang w:eastAsia="en-US"/>
              </w:rPr>
            </w:pPr>
          </w:p>
        </w:tc>
        <w:tc>
          <w:tcPr>
            <w:tcW w:w="442" w:type="dxa"/>
          </w:tcPr>
          <w:p w14:paraId="48713F03" w14:textId="77777777" w:rsidR="00AA7D81" w:rsidRPr="003A1809" w:rsidRDefault="00AA7D81" w:rsidP="00AA7D81">
            <w:pPr>
              <w:spacing w:line="276" w:lineRule="auto"/>
              <w:rPr>
                <w:rFonts w:eastAsiaTheme="minorHAnsi"/>
                <w:sz w:val="16"/>
                <w:szCs w:val="16"/>
                <w:lang w:eastAsia="en-US"/>
              </w:rPr>
            </w:pPr>
          </w:p>
        </w:tc>
        <w:tc>
          <w:tcPr>
            <w:tcW w:w="330" w:type="dxa"/>
          </w:tcPr>
          <w:p w14:paraId="3B8B272A" w14:textId="77777777" w:rsidR="00AA7D81" w:rsidRPr="003A1809" w:rsidRDefault="00AA7D81" w:rsidP="00AA7D81">
            <w:pPr>
              <w:spacing w:line="276" w:lineRule="auto"/>
              <w:rPr>
                <w:rFonts w:eastAsiaTheme="minorHAnsi"/>
                <w:sz w:val="16"/>
                <w:szCs w:val="16"/>
                <w:lang w:eastAsia="en-US"/>
              </w:rPr>
            </w:pPr>
          </w:p>
        </w:tc>
        <w:tc>
          <w:tcPr>
            <w:tcW w:w="426" w:type="dxa"/>
          </w:tcPr>
          <w:p w14:paraId="646A3E43" w14:textId="77777777" w:rsidR="00AA7D81" w:rsidRPr="003A1809" w:rsidRDefault="00AA7D81" w:rsidP="00AA7D81">
            <w:pPr>
              <w:spacing w:line="276" w:lineRule="auto"/>
              <w:rPr>
                <w:rFonts w:eastAsiaTheme="minorHAnsi"/>
                <w:sz w:val="16"/>
                <w:szCs w:val="16"/>
                <w:lang w:eastAsia="en-US"/>
              </w:rPr>
            </w:pPr>
          </w:p>
          <w:p w14:paraId="5AE37F88" w14:textId="77777777" w:rsidR="00AA7D81" w:rsidRPr="003A1809" w:rsidRDefault="00AA7D81" w:rsidP="00AA7D81">
            <w:pPr>
              <w:spacing w:line="276" w:lineRule="auto"/>
              <w:rPr>
                <w:rFonts w:eastAsiaTheme="minorHAnsi"/>
                <w:sz w:val="16"/>
                <w:szCs w:val="16"/>
                <w:lang w:eastAsia="en-US"/>
              </w:rPr>
            </w:pPr>
          </w:p>
        </w:tc>
        <w:tc>
          <w:tcPr>
            <w:tcW w:w="248" w:type="dxa"/>
          </w:tcPr>
          <w:p w14:paraId="64A07386" w14:textId="77777777" w:rsidR="00AA7D81" w:rsidRPr="003A1809" w:rsidRDefault="00AA7D81" w:rsidP="00AA7D81">
            <w:pPr>
              <w:spacing w:line="276" w:lineRule="auto"/>
              <w:rPr>
                <w:rFonts w:eastAsiaTheme="minorHAnsi"/>
                <w:sz w:val="16"/>
                <w:szCs w:val="16"/>
                <w:lang w:eastAsia="en-US"/>
              </w:rPr>
            </w:pPr>
          </w:p>
        </w:tc>
        <w:tc>
          <w:tcPr>
            <w:tcW w:w="460" w:type="dxa"/>
          </w:tcPr>
          <w:p w14:paraId="7A7CC3D4" w14:textId="77777777" w:rsidR="00AA7D81" w:rsidRPr="003A1809" w:rsidRDefault="00AA7D81" w:rsidP="00AA7D81">
            <w:pPr>
              <w:spacing w:line="276" w:lineRule="auto"/>
              <w:rPr>
                <w:rFonts w:eastAsiaTheme="minorHAnsi"/>
                <w:sz w:val="16"/>
                <w:szCs w:val="16"/>
                <w:lang w:eastAsia="en-US"/>
              </w:rPr>
            </w:pPr>
          </w:p>
        </w:tc>
      </w:tr>
      <w:tr w:rsidR="00F65AB8" w:rsidRPr="003A1809" w14:paraId="384B69F1" w14:textId="77777777" w:rsidTr="00A42D5A">
        <w:trPr>
          <w:trHeight w:val="665"/>
        </w:trPr>
        <w:tc>
          <w:tcPr>
            <w:tcW w:w="427" w:type="dxa"/>
            <w:tcBorders>
              <w:left w:val="single" w:sz="4" w:space="0" w:color="auto"/>
              <w:right w:val="single" w:sz="4" w:space="0" w:color="auto"/>
            </w:tcBorders>
          </w:tcPr>
          <w:p w14:paraId="6186447D"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6FE65CB"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v  čase odchodu zapojení do hľadania práce, vzdelávania/odbornej prípravy, </w:t>
            </w:r>
          </w:p>
          <w:p w14:paraId="18941CA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získavania kvalifikácie, sú zamestnaní, a to aj samostatne zárobkovo  činní</w:t>
            </w:r>
          </w:p>
        </w:tc>
        <w:tc>
          <w:tcPr>
            <w:tcW w:w="992" w:type="dxa"/>
            <w:tcBorders>
              <w:top w:val="single" w:sz="4" w:space="0" w:color="auto"/>
              <w:left w:val="single" w:sz="4" w:space="0" w:color="auto"/>
              <w:bottom w:val="single" w:sz="4" w:space="0" w:color="auto"/>
              <w:right w:val="single" w:sz="4" w:space="0" w:color="auto"/>
            </w:tcBorders>
          </w:tcPr>
          <w:p w14:paraId="051BE8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1AB4E6F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290DCD6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118EA8D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28EF01B7"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218E4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tcBorders>
              <w:bottom w:val="single" w:sz="4" w:space="0" w:color="auto"/>
            </w:tcBorders>
            <w:shd w:val="clear" w:color="auto" w:fill="auto"/>
          </w:tcPr>
          <w:p w14:paraId="465B96CD"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2B5170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3842531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37AA5D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3393F69"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642873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14A54B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4BA10DE8"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7C9F48E1"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5BBEA82"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5203FFE"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143A0AF"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A780FE5"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1B06B8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6BE01CE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shd w:val="clear" w:color="auto" w:fill="auto"/>
          </w:tcPr>
          <w:p w14:paraId="0FC28C90"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3597297C" w14:textId="77777777" w:rsidR="00AA7D81" w:rsidRPr="003A1809" w:rsidRDefault="00AA7D81" w:rsidP="00AA7D81">
            <w:pPr>
              <w:spacing w:line="276" w:lineRule="auto"/>
              <w:rPr>
                <w:rFonts w:eastAsiaTheme="minorHAnsi"/>
                <w:sz w:val="16"/>
                <w:szCs w:val="16"/>
                <w:lang w:eastAsia="en-US"/>
              </w:rPr>
            </w:pPr>
          </w:p>
        </w:tc>
        <w:tc>
          <w:tcPr>
            <w:tcW w:w="332" w:type="dxa"/>
            <w:tcBorders>
              <w:bottom w:val="single" w:sz="4" w:space="0" w:color="auto"/>
            </w:tcBorders>
          </w:tcPr>
          <w:p w14:paraId="031F443B" w14:textId="77777777" w:rsidR="00AA7D81" w:rsidRPr="003A1809" w:rsidRDefault="00AA7D81" w:rsidP="00AA7D81">
            <w:pPr>
              <w:spacing w:line="276" w:lineRule="auto"/>
              <w:rPr>
                <w:rFonts w:eastAsiaTheme="minorHAnsi"/>
                <w:sz w:val="16"/>
                <w:szCs w:val="16"/>
                <w:lang w:eastAsia="en-US"/>
              </w:rPr>
            </w:pPr>
          </w:p>
        </w:tc>
        <w:tc>
          <w:tcPr>
            <w:tcW w:w="332" w:type="dxa"/>
          </w:tcPr>
          <w:p w14:paraId="6189382A" w14:textId="77777777" w:rsidR="00AA7D81" w:rsidRPr="003A1809" w:rsidRDefault="00AA7D81" w:rsidP="00AA7D81">
            <w:pPr>
              <w:spacing w:line="276" w:lineRule="auto"/>
              <w:rPr>
                <w:rFonts w:eastAsiaTheme="minorHAnsi"/>
                <w:sz w:val="16"/>
                <w:szCs w:val="16"/>
                <w:lang w:eastAsia="en-US"/>
              </w:rPr>
            </w:pPr>
          </w:p>
        </w:tc>
        <w:tc>
          <w:tcPr>
            <w:tcW w:w="332" w:type="dxa"/>
          </w:tcPr>
          <w:p w14:paraId="683C8DF5" w14:textId="77777777" w:rsidR="00AA7D81" w:rsidRPr="003A1809" w:rsidRDefault="00AA7D81" w:rsidP="00AA7D81">
            <w:pPr>
              <w:spacing w:line="276" w:lineRule="auto"/>
              <w:rPr>
                <w:rFonts w:eastAsiaTheme="minorHAnsi"/>
                <w:sz w:val="16"/>
                <w:szCs w:val="16"/>
                <w:lang w:eastAsia="en-US"/>
              </w:rPr>
            </w:pPr>
          </w:p>
        </w:tc>
        <w:tc>
          <w:tcPr>
            <w:tcW w:w="439" w:type="dxa"/>
          </w:tcPr>
          <w:p w14:paraId="761ED3A8" w14:textId="77777777" w:rsidR="00AA7D81" w:rsidRPr="003A1809" w:rsidRDefault="00AA7D81" w:rsidP="00AA7D81">
            <w:pPr>
              <w:spacing w:line="276" w:lineRule="auto"/>
              <w:rPr>
                <w:rFonts w:eastAsiaTheme="minorHAnsi"/>
                <w:sz w:val="16"/>
                <w:szCs w:val="16"/>
                <w:lang w:eastAsia="en-US"/>
              </w:rPr>
            </w:pPr>
          </w:p>
        </w:tc>
        <w:tc>
          <w:tcPr>
            <w:tcW w:w="442" w:type="dxa"/>
          </w:tcPr>
          <w:p w14:paraId="17AAC434" w14:textId="77777777" w:rsidR="00AA7D81" w:rsidRPr="003A1809" w:rsidRDefault="00AA7D81" w:rsidP="00AA7D81">
            <w:pPr>
              <w:spacing w:line="276" w:lineRule="auto"/>
              <w:rPr>
                <w:rFonts w:eastAsiaTheme="minorHAnsi"/>
                <w:sz w:val="16"/>
                <w:szCs w:val="16"/>
                <w:lang w:eastAsia="en-US"/>
              </w:rPr>
            </w:pPr>
          </w:p>
        </w:tc>
        <w:tc>
          <w:tcPr>
            <w:tcW w:w="330" w:type="dxa"/>
          </w:tcPr>
          <w:p w14:paraId="0D35AF39" w14:textId="77777777" w:rsidR="00AA7D81" w:rsidRPr="003A1809" w:rsidRDefault="00AA7D81" w:rsidP="00AA7D81">
            <w:pPr>
              <w:spacing w:line="276" w:lineRule="auto"/>
              <w:rPr>
                <w:rFonts w:eastAsiaTheme="minorHAnsi"/>
                <w:sz w:val="16"/>
                <w:szCs w:val="16"/>
                <w:lang w:eastAsia="en-US"/>
              </w:rPr>
            </w:pPr>
          </w:p>
        </w:tc>
        <w:tc>
          <w:tcPr>
            <w:tcW w:w="426" w:type="dxa"/>
          </w:tcPr>
          <w:p w14:paraId="5F8FD740" w14:textId="77777777" w:rsidR="00AA7D81" w:rsidRPr="003A1809" w:rsidRDefault="00AA7D81" w:rsidP="00AA7D81">
            <w:pPr>
              <w:spacing w:line="276" w:lineRule="auto"/>
              <w:rPr>
                <w:rFonts w:eastAsiaTheme="minorHAnsi"/>
                <w:sz w:val="16"/>
                <w:szCs w:val="16"/>
                <w:lang w:eastAsia="en-US"/>
              </w:rPr>
            </w:pPr>
          </w:p>
        </w:tc>
        <w:tc>
          <w:tcPr>
            <w:tcW w:w="248" w:type="dxa"/>
          </w:tcPr>
          <w:p w14:paraId="2C419F46" w14:textId="77777777" w:rsidR="00AA7D81" w:rsidRPr="003A1809" w:rsidRDefault="00AA7D81" w:rsidP="00AA7D81">
            <w:pPr>
              <w:spacing w:line="276" w:lineRule="auto"/>
              <w:rPr>
                <w:rFonts w:eastAsiaTheme="minorHAnsi"/>
                <w:sz w:val="16"/>
                <w:szCs w:val="16"/>
                <w:lang w:eastAsia="en-US"/>
              </w:rPr>
            </w:pPr>
          </w:p>
        </w:tc>
        <w:tc>
          <w:tcPr>
            <w:tcW w:w="460" w:type="dxa"/>
          </w:tcPr>
          <w:p w14:paraId="6C87FEEB" w14:textId="77777777" w:rsidR="00AA7D81" w:rsidRPr="003A1809" w:rsidRDefault="00AA7D81" w:rsidP="00AA7D81">
            <w:pPr>
              <w:spacing w:line="276" w:lineRule="auto"/>
              <w:rPr>
                <w:rFonts w:eastAsiaTheme="minorHAnsi"/>
                <w:sz w:val="16"/>
                <w:szCs w:val="16"/>
                <w:lang w:eastAsia="en-US"/>
              </w:rPr>
            </w:pPr>
          </w:p>
        </w:tc>
      </w:tr>
      <w:tr w:rsidR="00F65AB8" w:rsidRPr="003A1809" w14:paraId="20DBFC87" w14:textId="77777777" w:rsidTr="00A42D5A">
        <w:trPr>
          <w:trHeight w:val="665"/>
        </w:trPr>
        <w:tc>
          <w:tcPr>
            <w:tcW w:w="427" w:type="dxa"/>
            <w:tcBorders>
              <w:left w:val="single" w:sz="4" w:space="0" w:color="auto"/>
              <w:right w:val="single" w:sz="4" w:space="0" w:color="auto"/>
            </w:tcBorders>
          </w:tcPr>
          <w:p w14:paraId="402C240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786F2CCE"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ktorí sú šesť mesiacov po odchode zamestnaní, a to aj samostatne </w:t>
            </w:r>
            <w:r w:rsidRPr="003A1809">
              <w:rPr>
                <w:rFonts w:eastAsiaTheme="minorHAnsi"/>
                <w:sz w:val="16"/>
                <w:szCs w:val="16"/>
                <w:lang w:eastAsia="en-US"/>
              </w:rPr>
              <w:lastRenderedPageBreak/>
              <w:t xml:space="preserve">zárobkovo  činní </w:t>
            </w:r>
          </w:p>
        </w:tc>
        <w:tc>
          <w:tcPr>
            <w:tcW w:w="992" w:type="dxa"/>
            <w:tcBorders>
              <w:top w:val="single" w:sz="4" w:space="0" w:color="auto"/>
              <w:left w:val="single" w:sz="4" w:space="0" w:color="auto"/>
              <w:bottom w:val="single" w:sz="4" w:space="0" w:color="auto"/>
              <w:right w:val="single" w:sz="4" w:space="0" w:color="auto"/>
            </w:tcBorders>
          </w:tcPr>
          <w:p w14:paraId="5C16DC3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740BDE4F"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065C67DA"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208C01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4BDADB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BBDEEE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0083720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DB978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F5F853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8671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C6229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A291CD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437FB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686E6F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056A17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67E0E8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CFF396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649729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ABDECB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32EE4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900C8E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2948C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0D9A6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8D55CC8" w14:textId="77777777" w:rsidR="00AA7D81" w:rsidRPr="003A1809" w:rsidRDefault="00AA7D81" w:rsidP="00AA7D81">
            <w:pPr>
              <w:spacing w:line="276" w:lineRule="auto"/>
              <w:rPr>
                <w:rFonts w:eastAsiaTheme="minorHAnsi"/>
                <w:sz w:val="16"/>
                <w:szCs w:val="16"/>
                <w:lang w:eastAsia="en-US"/>
              </w:rPr>
            </w:pPr>
          </w:p>
        </w:tc>
        <w:tc>
          <w:tcPr>
            <w:tcW w:w="332" w:type="dxa"/>
          </w:tcPr>
          <w:p w14:paraId="5C554E3B" w14:textId="77777777" w:rsidR="00AA7D81" w:rsidRPr="003A1809" w:rsidRDefault="00AA7D81" w:rsidP="00AA7D81">
            <w:pPr>
              <w:spacing w:line="276" w:lineRule="auto"/>
              <w:rPr>
                <w:rFonts w:eastAsiaTheme="minorHAnsi"/>
                <w:sz w:val="16"/>
                <w:szCs w:val="16"/>
                <w:lang w:eastAsia="en-US"/>
              </w:rPr>
            </w:pPr>
          </w:p>
        </w:tc>
        <w:tc>
          <w:tcPr>
            <w:tcW w:w="332" w:type="dxa"/>
          </w:tcPr>
          <w:p w14:paraId="4FA704A6" w14:textId="77777777" w:rsidR="00AA7D81" w:rsidRPr="003A1809" w:rsidRDefault="00AA7D81" w:rsidP="00AA7D81">
            <w:pPr>
              <w:spacing w:line="276" w:lineRule="auto"/>
              <w:rPr>
                <w:rFonts w:eastAsiaTheme="minorHAnsi"/>
                <w:sz w:val="16"/>
                <w:szCs w:val="16"/>
                <w:lang w:eastAsia="en-US"/>
              </w:rPr>
            </w:pPr>
          </w:p>
        </w:tc>
        <w:tc>
          <w:tcPr>
            <w:tcW w:w="439" w:type="dxa"/>
          </w:tcPr>
          <w:p w14:paraId="556A3EA0" w14:textId="77777777" w:rsidR="00AA7D81" w:rsidRPr="003A1809" w:rsidRDefault="00AA7D81" w:rsidP="00AA7D81">
            <w:pPr>
              <w:spacing w:line="276" w:lineRule="auto"/>
              <w:rPr>
                <w:rFonts w:eastAsiaTheme="minorHAnsi"/>
                <w:sz w:val="16"/>
                <w:szCs w:val="16"/>
                <w:lang w:eastAsia="en-US"/>
              </w:rPr>
            </w:pPr>
          </w:p>
        </w:tc>
        <w:tc>
          <w:tcPr>
            <w:tcW w:w="442" w:type="dxa"/>
          </w:tcPr>
          <w:p w14:paraId="67F176A9" w14:textId="77777777" w:rsidR="00AA7D81" w:rsidRPr="003A1809" w:rsidRDefault="00AA7D81" w:rsidP="00AA7D81">
            <w:pPr>
              <w:spacing w:line="276" w:lineRule="auto"/>
              <w:rPr>
                <w:rFonts w:eastAsiaTheme="minorHAnsi"/>
                <w:sz w:val="16"/>
                <w:szCs w:val="16"/>
                <w:lang w:eastAsia="en-US"/>
              </w:rPr>
            </w:pPr>
          </w:p>
        </w:tc>
        <w:tc>
          <w:tcPr>
            <w:tcW w:w="330" w:type="dxa"/>
          </w:tcPr>
          <w:p w14:paraId="356218DF" w14:textId="77777777" w:rsidR="00AA7D81" w:rsidRPr="003A1809" w:rsidRDefault="00AA7D81" w:rsidP="00AA7D81">
            <w:pPr>
              <w:spacing w:line="276" w:lineRule="auto"/>
              <w:rPr>
                <w:rFonts w:eastAsiaTheme="minorHAnsi"/>
                <w:sz w:val="16"/>
                <w:szCs w:val="16"/>
                <w:lang w:eastAsia="en-US"/>
              </w:rPr>
            </w:pPr>
          </w:p>
        </w:tc>
        <w:tc>
          <w:tcPr>
            <w:tcW w:w="426" w:type="dxa"/>
          </w:tcPr>
          <w:p w14:paraId="0F60F6EF" w14:textId="77777777" w:rsidR="00AA7D81" w:rsidRPr="003A1809" w:rsidRDefault="00AA7D81" w:rsidP="00AA7D81">
            <w:pPr>
              <w:spacing w:line="276" w:lineRule="auto"/>
              <w:rPr>
                <w:rFonts w:eastAsiaTheme="minorHAnsi"/>
                <w:sz w:val="16"/>
                <w:szCs w:val="16"/>
                <w:lang w:eastAsia="en-US"/>
              </w:rPr>
            </w:pPr>
          </w:p>
          <w:p w14:paraId="15EDF316" w14:textId="77777777" w:rsidR="00AA7D81" w:rsidRPr="003A1809" w:rsidRDefault="00AA7D81" w:rsidP="00AA7D81">
            <w:pPr>
              <w:spacing w:line="276" w:lineRule="auto"/>
              <w:rPr>
                <w:rFonts w:eastAsiaTheme="minorHAnsi"/>
                <w:sz w:val="16"/>
                <w:szCs w:val="16"/>
                <w:lang w:eastAsia="en-US"/>
              </w:rPr>
            </w:pPr>
          </w:p>
        </w:tc>
        <w:tc>
          <w:tcPr>
            <w:tcW w:w="248" w:type="dxa"/>
          </w:tcPr>
          <w:p w14:paraId="649358AC" w14:textId="77777777" w:rsidR="00AA7D81" w:rsidRPr="003A1809" w:rsidRDefault="00AA7D81" w:rsidP="00AA7D81">
            <w:pPr>
              <w:spacing w:line="276" w:lineRule="auto"/>
              <w:rPr>
                <w:rFonts w:eastAsiaTheme="minorHAnsi"/>
                <w:sz w:val="16"/>
                <w:szCs w:val="16"/>
                <w:lang w:eastAsia="en-US"/>
              </w:rPr>
            </w:pPr>
          </w:p>
        </w:tc>
        <w:tc>
          <w:tcPr>
            <w:tcW w:w="460" w:type="dxa"/>
          </w:tcPr>
          <w:p w14:paraId="03BDBBD8" w14:textId="77777777" w:rsidR="00AA7D81" w:rsidRPr="003A1809" w:rsidRDefault="00AA7D81" w:rsidP="00AA7D81">
            <w:pPr>
              <w:spacing w:line="276" w:lineRule="auto"/>
              <w:rPr>
                <w:rFonts w:eastAsiaTheme="minorHAnsi"/>
                <w:sz w:val="16"/>
                <w:szCs w:val="16"/>
                <w:lang w:eastAsia="en-US"/>
              </w:rPr>
            </w:pPr>
          </w:p>
        </w:tc>
      </w:tr>
      <w:tr w:rsidR="00F65AB8" w:rsidRPr="003A1809" w14:paraId="151C6230" w14:textId="77777777" w:rsidTr="00A42D5A">
        <w:trPr>
          <w:trHeight w:val="665"/>
        </w:trPr>
        <w:tc>
          <w:tcPr>
            <w:tcW w:w="427" w:type="dxa"/>
            <w:tcBorders>
              <w:left w:val="single" w:sz="4" w:space="0" w:color="auto"/>
              <w:right w:val="single" w:sz="4" w:space="0" w:color="auto"/>
            </w:tcBorders>
          </w:tcPr>
          <w:p w14:paraId="32737D3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13978D56"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účastníci, ktorých situácia na trhu práce sa šesť mesiacov po odchode zlepšil</w:t>
            </w:r>
            <w:r w:rsidR="00880579">
              <w:rPr>
                <w:rFonts w:eastAsiaTheme="minorHAnsi"/>
                <w:sz w:val="16"/>
                <w:szCs w:val="16"/>
                <w:lang w:eastAsia="en-US"/>
              </w:rPr>
              <w:t>a</w:t>
            </w:r>
          </w:p>
        </w:tc>
        <w:tc>
          <w:tcPr>
            <w:tcW w:w="992" w:type="dxa"/>
            <w:tcBorders>
              <w:top w:val="single" w:sz="4" w:space="0" w:color="auto"/>
              <w:left w:val="single" w:sz="4" w:space="0" w:color="auto"/>
              <w:bottom w:val="single" w:sz="4" w:space="0" w:color="auto"/>
              <w:right w:val="single" w:sz="4" w:space="0" w:color="auto"/>
            </w:tcBorders>
          </w:tcPr>
          <w:p w14:paraId="3815D45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3880CF8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40A5219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1A0576C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5EAA14CB"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3DEC968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8585AC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09FE0B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07D4E9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23D86F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70B3A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7AA3E1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1C68B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1E94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EAC1A3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7708D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9A53E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91A92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E13D82B"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A58EC0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062719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ABE95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D24BA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5177EAA" w14:textId="77777777" w:rsidR="00AA7D81" w:rsidRPr="003A1809" w:rsidRDefault="00AA7D81" w:rsidP="00AA7D81">
            <w:pPr>
              <w:spacing w:line="276" w:lineRule="auto"/>
              <w:rPr>
                <w:rFonts w:eastAsiaTheme="minorHAnsi"/>
                <w:sz w:val="16"/>
                <w:szCs w:val="16"/>
                <w:lang w:eastAsia="en-US"/>
              </w:rPr>
            </w:pPr>
          </w:p>
        </w:tc>
        <w:tc>
          <w:tcPr>
            <w:tcW w:w="332" w:type="dxa"/>
          </w:tcPr>
          <w:p w14:paraId="7162F5A1" w14:textId="77777777" w:rsidR="00AA7D81" w:rsidRPr="003A1809" w:rsidRDefault="00AA7D81" w:rsidP="00AA7D81">
            <w:pPr>
              <w:spacing w:line="276" w:lineRule="auto"/>
              <w:rPr>
                <w:rFonts w:eastAsiaTheme="minorHAnsi"/>
                <w:sz w:val="16"/>
                <w:szCs w:val="16"/>
                <w:lang w:eastAsia="en-US"/>
              </w:rPr>
            </w:pPr>
          </w:p>
        </w:tc>
        <w:tc>
          <w:tcPr>
            <w:tcW w:w="332" w:type="dxa"/>
          </w:tcPr>
          <w:p w14:paraId="7C761254" w14:textId="77777777" w:rsidR="00AA7D81" w:rsidRPr="003A1809" w:rsidRDefault="00AA7D81" w:rsidP="00AA7D81">
            <w:pPr>
              <w:spacing w:line="276" w:lineRule="auto"/>
              <w:rPr>
                <w:rFonts w:eastAsiaTheme="minorHAnsi"/>
                <w:sz w:val="16"/>
                <w:szCs w:val="16"/>
                <w:lang w:eastAsia="en-US"/>
              </w:rPr>
            </w:pPr>
          </w:p>
        </w:tc>
        <w:tc>
          <w:tcPr>
            <w:tcW w:w="439" w:type="dxa"/>
          </w:tcPr>
          <w:p w14:paraId="58AA0FA2" w14:textId="77777777" w:rsidR="00AA7D81" w:rsidRPr="003A1809" w:rsidRDefault="00AA7D81" w:rsidP="00AA7D81">
            <w:pPr>
              <w:spacing w:line="276" w:lineRule="auto"/>
              <w:rPr>
                <w:rFonts w:eastAsiaTheme="minorHAnsi"/>
                <w:sz w:val="16"/>
                <w:szCs w:val="16"/>
                <w:lang w:eastAsia="en-US"/>
              </w:rPr>
            </w:pPr>
          </w:p>
        </w:tc>
        <w:tc>
          <w:tcPr>
            <w:tcW w:w="442" w:type="dxa"/>
          </w:tcPr>
          <w:p w14:paraId="0F26A215" w14:textId="77777777" w:rsidR="00AA7D81" w:rsidRPr="003A1809" w:rsidRDefault="00AA7D81" w:rsidP="00AA7D81">
            <w:pPr>
              <w:spacing w:line="276" w:lineRule="auto"/>
              <w:rPr>
                <w:rFonts w:eastAsiaTheme="minorHAnsi"/>
                <w:sz w:val="16"/>
                <w:szCs w:val="16"/>
                <w:lang w:eastAsia="en-US"/>
              </w:rPr>
            </w:pPr>
          </w:p>
        </w:tc>
        <w:tc>
          <w:tcPr>
            <w:tcW w:w="330" w:type="dxa"/>
          </w:tcPr>
          <w:p w14:paraId="5824A624" w14:textId="77777777" w:rsidR="00AA7D81" w:rsidRPr="003A1809" w:rsidRDefault="00AA7D81" w:rsidP="00AA7D81">
            <w:pPr>
              <w:spacing w:line="276" w:lineRule="auto"/>
              <w:rPr>
                <w:rFonts w:eastAsiaTheme="minorHAnsi"/>
                <w:sz w:val="16"/>
                <w:szCs w:val="16"/>
                <w:lang w:eastAsia="en-US"/>
              </w:rPr>
            </w:pPr>
          </w:p>
        </w:tc>
        <w:tc>
          <w:tcPr>
            <w:tcW w:w="426" w:type="dxa"/>
          </w:tcPr>
          <w:p w14:paraId="11069ADB" w14:textId="77777777" w:rsidR="00AA7D81" w:rsidRPr="003A1809" w:rsidRDefault="00AA7D81" w:rsidP="00AA7D81">
            <w:pPr>
              <w:spacing w:line="276" w:lineRule="auto"/>
              <w:rPr>
                <w:rFonts w:eastAsiaTheme="minorHAnsi"/>
                <w:sz w:val="16"/>
                <w:szCs w:val="16"/>
                <w:lang w:eastAsia="en-US"/>
              </w:rPr>
            </w:pPr>
          </w:p>
          <w:p w14:paraId="456F8CFD" w14:textId="77777777" w:rsidR="00AA7D81" w:rsidRPr="003A1809" w:rsidRDefault="00AA7D81" w:rsidP="00AA7D81">
            <w:pPr>
              <w:spacing w:line="276" w:lineRule="auto"/>
              <w:rPr>
                <w:rFonts w:eastAsiaTheme="minorHAnsi"/>
                <w:sz w:val="16"/>
                <w:szCs w:val="16"/>
                <w:lang w:eastAsia="en-US"/>
              </w:rPr>
            </w:pPr>
          </w:p>
        </w:tc>
        <w:tc>
          <w:tcPr>
            <w:tcW w:w="248" w:type="dxa"/>
          </w:tcPr>
          <w:p w14:paraId="6380A00C" w14:textId="77777777" w:rsidR="00AA7D81" w:rsidRPr="003A1809" w:rsidRDefault="00AA7D81" w:rsidP="00AA7D81">
            <w:pPr>
              <w:spacing w:line="276" w:lineRule="auto"/>
              <w:rPr>
                <w:rFonts w:eastAsiaTheme="minorHAnsi"/>
                <w:sz w:val="16"/>
                <w:szCs w:val="16"/>
                <w:lang w:eastAsia="en-US"/>
              </w:rPr>
            </w:pPr>
          </w:p>
        </w:tc>
        <w:tc>
          <w:tcPr>
            <w:tcW w:w="460" w:type="dxa"/>
          </w:tcPr>
          <w:p w14:paraId="5888D9E7" w14:textId="77777777" w:rsidR="00AA7D81" w:rsidRPr="003A1809" w:rsidRDefault="00AA7D81" w:rsidP="00AA7D81">
            <w:pPr>
              <w:spacing w:line="276" w:lineRule="auto"/>
              <w:rPr>
                <w:rFonts w:eastAsiaTheme="minorHAnsi"/>
                <w:sz w:val="16"/>
                <w:szCs w:val="16"/>
                <w:lang w:eastAsia="en-US"/>
              </w:rPr>
            </w:pPr>
          </w:p>
        </w:tc>
      </w:tr>
      <w:tr w:rsidR="00F65AB8" w:rsidRPr="003A1809" w14:paraId="584BFA4C" w14:textId="77777777" w:rsidTr="00A42D5A">
        <w:trPr>
          <w:trHeight w:val="665"/>
        </w:trPr>
        <w:tc>
          <w:tcPr>
            <w:tcW w:w="427" w:type="dxa"/>
            <w:tcBorders>
              <w:left w:val="single" w:sz="4" w:space="0" w:color="auto"/>
              <w:right w:val="single" w:sz="4" w:space="0" w:color="auto"/>
            </w:tcBorders>
          </w:tcPr>
          <w:p w14:paraId="7CEF9B28"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hideMark/>
          </w:tcPr>
          <w:p w14:paraId="0F2057ED"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účastníci vo veku nad 54 rokov, ktorí sú šesť mesiacov po odchode zamestnaní, a to aj samostatne zárobkovo </w:t>
            </w:r>
          </w:p>
          <w:p w14:paraId="66D9E574"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činní</w:t>
            </w:r>
            <w:r w:rsidRPr="003A1809">
              <w:rPr>
                <w:rFonts w:eastAsiaTheme="minorHAnsi"/>
                <w:sz w:val="16"/>
                <w:szCs w:val="16"/>
                <w:vertAlign w:val="superscript"/>
                <w:lang w:eastAsia="en-US"/>
              </w:rPr>
              <w:t xml:space="preserve"> </w:t>
            </w:r>
          </w:p>
        </w:tc>
        <w:tc>
          <w:tcPr>
            <w:tcW w:w="992" w:type="dxa"/>
            <w:tcBorders>
              <w:top w:val="single" w:sz="4" w:space="0" w:color="auto"/>
              <w:left w:val="single" w:sz="4" w:space="0" w:color="auto"/>
              <w:bottom w:val="single" w:sz="4" w:space="0" w:color="auto"/>
              <w:right w:val="single" w:sz="4" w:space="0" w:color="auto"/>
            </w:tcBorders>
          </w:tcPr>
          <w:p w14:paraId="5044827C"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F4EA5B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37392392"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hideMark/>
          </w:tcPr>
          <w:p w14:paraId="26165EB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33BB785"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64FC2F8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39B8091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4416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D6FB642"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FCFA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0BF078C"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B916EB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55024D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EA209D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96097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990E4E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6A98D71"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1A3EBA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8939FE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26A835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B3E645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39BF565"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1220420"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10510B3" w14:textId="77777777" w:rsidR="00AA7D81" w:rsidRPr="003A1809" w:rsidRDefault="00AA7D81" w:rsidP="00AA7D81">
            <w:pPr>
              <w:spacing w:line="276" w:lineRule="auto"/>
              <w:rPr>
                <w:rFonts w:eastAsiaTheme="minorHAnsi"/>
                <w:sz w:val="16"/>
                <w:szCs w:val="16"/>
                <w:lang w:eastAsia="en-US"/>
              </w:rPr>
            </w:pPr>
          </w:p>
        </w:tc>
        <w:tc>
          <w:tcPr>
            <w:tcW w:w="332" w:type="dxa"/>
          </w:tcPr>
          <w:p w14:paraId="2A5E6B09" w14:textId="77777777" w:rsidR="00AA7D81" w:rsidRPr="003A1809" w:rsidRDefault="00AA7D81" w:rsidP="00AA7D81">
            <w:pPr>
              <w:spacing w:line="276" w:lineRule="auto"/>
              <w:rPr>
                <w:rFonts w:eastAsiaTheme="minorHAnsi"/>
                <w:sz w:val="16"/>
                <w:szCs w:val="16"/>
                <w:lang w:eastAsia="en-US"/>
              </w:rPr>
            </w:pPr>
          </w:p>
        </w:tc>
        <w:tc>
          <w:tcPr>
            <w:tcW w:w="332" w:type="dxa"/>
          </w:tcPr>
          <w:p w14:paraId="033D011B" w14:textId="77777777" w:rsidR="00AA7D81" w:rsidRPr="003A1809" w:rsidRDefault="00AA7D81" w:rsidP="00AA7D81">
            <w:pPr>
              <w:spacing w:line="276" w:lineRule="auto"/>
              <w:rPr>
                <w:rFonts w:eastAsiaTheme="minorHAnsi"/>
                <w:sz w:val="16"/>
                <w:szCs w:val="16"/>
                <w:lang w:eastAsia="en-US"/>
              </w:rPr>
            </w:pPr>
          </w:p>
        </w:tc>
        <w:tc>
          <w:tcPr>
            <w:tcW w:w="439" w:type="dxa"/>
          </w:tcPr>
          <w:p w14:paraId="56600B33" w14:textId="77777777" w:rsidR="00AA7D81" w:rsidRPr="003A1809" w:rsidRDefault="00AA7D81" w:rsidP="00AA7D81">
            <w:pPr>
              <w:spacing w:line="276" w:lineRule="auto"/>
              <w:rPr>
                <w:rFonts w:eastAsiaTheme="minorHAnsi"/>
                <w:sz w:val="16"/>
                <w:szCs w:val="16"/>
                <w:lang w:eastAsia="en-US"/>
              </w:rPr>
            </w:pPr>
          </w:p>
        </w:tc>
        <w:tc>
          <w:tcPr>
            <w:tcW w:w="442" w:type="dxa"/>
          </w:tcPr>
          <w:p w14:paraId="3D9A8BAE" w14:textId="77777777" w:rsidR="00AA7D81" w:rsidRPr="003A1809" w:rsidRDefault="00AA7D81" w:rsidP="00AA7D81">
            <w:pPr>
              <w:spacing w:line="276" w:lineRule="auto"/>
              <w:rPr>
                <w:rFonts w:eastAsiaTheme="minorHAnsi"/>
                <w:sz w:val="16"/>
                <w:szCs w:val="16"/>
                <w:lang w:eastAsia="en-US"/>
              </w:rPr>
            </w:pPr>
          </w:p>
        </w:tc>
        <w:tc>
          <w:tcPr>
            <w:tcW w:w="330" w:type="dxa"/>
          </w:tcPr>
          <w:p w14:paraId="6CED6F1F" w14:textId="77777777" w:rsidR="00AA7D81" w:rsidRPr="003A1809" w:rsidRDefault="00AA7D81" w:rsidP="00AA7D81">
            <w:pPr>
              <w:spacing w:line="276" w:lineRule="auto"/>
              <w:rPr>
                <w:rFonts w:eastAsiaTheme="minorHAnsi"/>
                <w:sz w:val="16"/>
                <w:szCs w:val="16"/>
                <w:lang w:eastAsia="en-US"/>
              </w:rPr>
            </w:pPr>
          </w:p>
        </w:tc>
        <w:tc>
          <w:tcPr>
            <w:tcW w:w="426" w:type="dxa"/>
          </w:tcPr>
          <w:p w14:paraId="6BCCDB17" w14:textId="77777777" w:rsidR="00AA7D81" w:rsidRPr="003A1809" w:rsidRDefault="00AA7D81" w:rsidP="00AA7D81">
            <w:pPr>
              <w:spacing w:line="276" w:lineRule="auto"/>
              <w:rPr>
                <w:rFonts w:eastAsiaTheme="minorHAnsi"/>
                <w:sz w:val="16"/>
                <w:szCs w:val="16"/>
                <w:lang w:eastAsia="en-US"/>
              </w:rPr>
            </w:pPr>
          </w:p>
          <w:p w14:paraId="2CFDF1AD" w14:textId="77777777" w:rsidR="00AA7D81" w:rsidRPr="003A1809" w:rsidRDefault="00AA7D81" w:rsidP="00AA7D81">
            <w:pPr>
              <w:spacing w:line="276" w:lineRule="auto"/>
              <w:rPr>
                <w:rFonts w:eastAsiaTheme="minorHAnsi"/>
                <w:sz w:val="16"/>
                <w:szCs w:val="16"/>
                <w:lang w:eastAsia="en-US"/>
              </w:rPr>
            </w:pPr>
          </w:p>
        </w:tc>
        <w:tc>
          <w:tcPr>
            <w:tcW w:w="248" w:type="dxa"/>
          </w:tcPr>
          <w:p w14:paraId="252D381D" w14:textId="77777777" w:rsidR="00AA7D81" w:rsidRPr="003A1809" w:rsidRDefault="00AA7D81" w:rsidP="00AA7D81">
            <w:pPr>
              <w:spacing w:line="276" w:lineRule="auto"/>
              <w:rPr>
                <w:rFonts w:eastAsiaTheme="minorHAnsi"/>
                <w:sz w:val="16"/>
                <w:szCs w:val="16"/>
                <w:lang w:eastAsia="en-US"/>
              </w:rPr>
            </w:pPr>
          </w:p>
        </w:tc>
        <w:tc>
          <w:tcPr>
            <w:tcW w:w="460" w:type="dxa"/>
          </w:tcPr>
          <w:p w14:paraId="52CE8833" w14:textId="77777777" w:rsidR="00AA7D81" w:rsidRPr="003A1809" w:rsidRDefault="00AA7D81" w:rsidP="00AA7D81">
            <w:pPr>
              <w:spacing w:line="276" w:lineRule="auto"/>
              <w:rPr>
                <w:rFonts w:eastAsiaTheme="minorHAnsi"/>
                <w:sz w:val="16"/>
                <w:szCs w:val="16"/>
                <w:lang w:eastAsia="en-US"/>
              </w:rPr>
            </w:pPr>
          </w:p>
        </w:tc>
      </w:tr>
      <w:tr w:rsidR="00F65AB8" w:rsidRPr="003A1809" w14:paraId="31FD5903" w14:textId="77777777" w:rsidTr="00A42D5A">
        <w:trPr>
          <w:trHeight w:val="665"/>
        </w:trPr>
        <w:tc>
          <w:tcPr>
            <w:tcW w:w="427" w:type="dxa"/>
            <w:tcBorders>
              <w:left w:val="single" w:sz="4" w:space="0" w:color="auto"/>
              <w:right w:val="single" w:sz="4" w:space="0" w:color="auto"/>
            </w:tcBorders>
          </w:tcPr>
          <w:p w14:paraId="75CE136B" w14:textId="77777777" w:rsidR="00AA7D81" w:rsidRPr="003A1809" w:rsidRDefault="00AA7D81" w:rsidP="00AA7D81">
            <w:pPr>
              <w:spacing w:before="60" w:after="60" w:line="276" w:lineRule="auto"/>
              <w:rPr>
                <w:rFonts w:eastAsiaTheme="minorHAnsi"/>
                <w:sz w:val="16"/>
                <w:szCs w:val="16"/>
                <w:lang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DCBD997" w14:textId="77777777" w:rsidR="00AA7D81" w:rsidRPr="003A1809" w:rsidRDefault="00AA7D81" w:rsidP="00AA7D81">
            <w:pPr>
              <w:spacing w:before="60" w:after="60" w:line="276" w:lineRule="auto"/>
              <w:rPr>
                <w:rFonts w:eastAsiaTheme="minorHAnsi"/>
                <w:sz w:val="16"/>
                <w:szCs w:val="16"/>
                <w:lang w:eastAsia="en-US"/>
              </w:rPr>
            </w:pPr>
            <w:r w:rsidRPr="003A1809">
              <w:rPr>
                <w:rFonts w:eastAsiaTheme="minorHAnsi"/>
                <w:sz w:val="16"/>
                <w:szCs w:val="16"/>
                <w:lang w:eastAsia="en-US"/>
              </w:rPr>
              <w:t xml:space="preserve">znevýhodnení účastníci, ktorí sú šesť mesiacov po odchode zamestnaní, a to aj samostatne zárobkovo  činní </w:t>
            </w:r>
          </w:p>
        </w:tc>
        <w:tc>
          <w:tcPr>
            <w:tcW w:w="992" w:type="dxa"/>
            <w:tcBorders>
              <w:top w:val="single" w:sz="4" w:space="0" w:color="auto"/>
              <w:left w:val="single" w:sz="4" w:space="0" w:color="auto"/>
              <w:bottom w:val="single" w:sz="4" w:space="0" w:color="auto"/>
              <w:right w:val="single" w:sz="4" w:space="0" w:color="auto"/>
            </w:tcBorders>
          </w:tcPr>
          <w:p w14:paraId="10678173"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993" w:type="dxa"/>
            <w:tcBorders>
              <w:top w:val="single" w:sz="4" w:space="0" w:color="auto"/>
              <w:left w:val="single" w:sz="4" w:space="0" w:color="auto"/>
              <w:bottom w:val="single" w:sz="4" w:space="0" w:color="auto"/>
              <w:right w:val="single" w:sz="4" w:space="0" w:color="auto"/>
            </w:tcBorders>
          </w:tcPr>
          <w:p w14:paraId="6DDDDB89"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850" w:type="dxa"/>
            <w:tcBorders>
              <w:top w:val="single" w:sz="4" w:space="0" w:color="auto"/>
              <w:left w:val="single" w:sz="4" w:space="0" w:color="auto"/>
              <w:bottom w:val="single" w:sz="4" w:space="0" w:color="auto"/>
              <w:right w:val="single" w:sz="4" w:space="0" w:color="auto"/>
            </w:tcBorders>
          </w:tcPr>
          <w:p w14:paraId="733C10E6"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284" w:type="dxa"/>
            <w:tcBorders>
              <w:top w:val="single" w:sz="4" w:space="0" w:color="auto"/>
              <w:left w:val="single" w:sz="4" w:space="0" w:color="auto"/>
              <w:bottom w:val="single" w:sz="4" w:space="0" w:color="auto"/>
              <w:right w:val="single" w:sz="4" w:space="0" w:color="auto"/>
            </w:tcBorders>
          </w:tcPr>
          <w:p w14:paraId="62614AC1"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425" w:type="dxa"/>
            <w:tcBorders>
              <w:top w:val="single" w:sz="4" w:space="0" w:color="auto"/>
              <w:left w:val="single" w:sz="4" w:space="0" w:color="auto"/>
              <w:bottom w:val="single" w:sz="4" w:space="0" w:color="auto"/>
              <w:right w:val="single" w:sz="4" w:space="0" w:color="auto"/>
            </w:tcBorders>
          </w:tcPr>
          <w:p w14:paraId="497DAA0D"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70" w:type="dxa"/>
            <w:tcBorders>
              <w:top w:val="single" w:sz="4" w:space="0" w:color="auto"/>
              <w:left w:val="single" w:sz="4" w:space="0" w:color="auto"/>
              <w:bottom w:val="single" w:sz="4" w:space="0" w:color="auto"/>
              <w:right w:val="single" w:sz="4" w:space="0" w:color="auto"/>
            </w:tcBorders>
          </w:tcPr>
          <w:p w14:paraId="74F189B0" w14:textId="77777777" w:rsidR="00AA7D81" w:rsidRPr="003A1809" w:rsidRDefault="00AA7D81" w:rsidP="00AA7D81">
            <w:pPr>
              <w:snapToGrid w:val="0"/>
              <w:spacing w:before="60" w:after="60" w:line="276" w:lineRule="auto"/>
              <w:jc w:val="center"/>
              <w:rPr>
                <w:rFonts w:eastAsiaTheme="minorHAnsi"/>
                <w:sz w:val="16"/>
                <w:szCs w:val="16"/>
                <w:lang w:eastAsia="en-US"/>
              </w:rPr>
            </w:pPr>
          </w:p>
        </w:tc>
        <w:tc>
          <w:tcPr>
            <w:tcW w:w="332" w:type="dxa"/>
            <w:shd w:val="clear" w:color="auto" w:fill="auto"/>
          </w:tcPr>
          <w:p w14:paraId="713C246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B4CE91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098072E"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23583D0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B2A6D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5B751D6"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4CB817F"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5E33974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7C3ED308"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1132D71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6733B17"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DAECD1A"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5FF3FED"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0C444D14"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334DB3E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6FBBB99"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4258C123" w14:textId="77777777" w:rsidR="00AA7D81" w:rsidRPr="003A1809" w:rsidRDefault="00AA7D81" w:rsidP="00AA7D81">
            <w:pPr>
              <w:spacing w:line="276" w:lineRule="auto"/>
              <w:rPr>
                <w:rFonts w:eastAsiaTheme="minorHAnsi"/>
                <w:sz w:val="16"/>
                <w:szCs w:val="16"/>
                <w:lang w:eastAsia="en-US"/>
              </w:rPr>
            </w:pPr>
          </w:p>
        </w:tc>
        <w:tc>
          <w:tcPr>
            <w:tcW w:w="332" w:type="dxa"/>
            <w:shd w:val="clear" w:color="auto" w:fill="auto"/>
          </w:tcPr>
          <w:p w14:paraId="61F62C69" w14:textId="77777777" w:rsidR="00AA7D81" w:rsidRPr="003A1809" w:rsidRDefault="00AA7D81" w:rsidP="00AA7D81">
            <w:pPr>
              <w:spacing w:line="276" w:lineRule="auto"/>
              <w:rPr>
                <w:rFonts w:eastAsiaTheme="minorHAnsi"/>
                <w:sz w:val="16"/>
                <w:szCs w:val="16"/>
                <w:lang w:eastAsia="en-US"/>
              </w:rPr>
            </w:pPr>
          </w:p>
        </w:tc>
        <w:tc>
          <w:tcPr>
            <w:tcW w:w="332" w:type="dxa"/>
          </w:tcPr>
          <w:p w14:paraId="3C12AA09" w14:textId="77777777" w:rsidR="00AA7D81" w:rsidRPr="003A1809" w:rsidRDefault="00AA7D81" w:rsidP="00AA7D81">
            <w:pPr>
              <w:spacing w:line="276" w:lineRule="auto"/>
              <w:rPr>
                <w:rFonts w:eastAsiaTheme="minorHAnsi"/>
                <w:sz w:val="16"/>
                <w:szCs w:val="16"/>
                <w:lang w:eastAsia="en-US"/>
              </w:rPr>
            </w:pPr>
          </w:p>
        </w:tc>
        <w:tc>
          <w:tcPr>
            <w:tcW w:w="332" w:type="dxa"/>
          </w:tcPr>
          <w:p w14:paraId="3311F8B5" w14:textId="77777777" w:rsidR="00AA7D81" w:rsidRPr="003A1809" w:rsidRDefault="00AA7D81" w:rsidP="00AA7D81">
            <w:pPr>
              <w:spacing w:line="276" w:lineRule="auto"/>
              <w:rPr>
                <w:rFonts w:eastAsiaTheme="minorHAnsi"/>
                <w:sz w:val="16"/>
                <w:szCs w:val="16"/>
                <w:lang w:eastAsia="en-US"/>
              </w:rPr>
            </w:pPr>
          </w:p>
        </w:tc>
        <w:tc>
          <w:tcPr>
            <w:tcW w:w="439" w:type="dxa"/>
          </w:tcPr>
          <w:p w14:paraId="537EFEA3" w14:textId="77777777" w:rsidR="00AA7D81" w:rsidRPr="003A1809" w:rsidRDefault="00AA7D81" w:rsidP="00AA7D81">
            <w:pPr>
              <w:spacing w:line="276" w:lineRule="auto"/>
              <w:rPr>
                <w:rFonts w:eastAsiaTheme="minorHAnsi"/>
                <w:sz w:val="16"/>
                <w:szCs w:val="16"/>
                <w:lang w:eastAsia="en-US"/>
              </w:rPr>
            </w:pPr>
          </w:p>
        </w:tc>
        <w:tc>
          <w:tcPr>
            <w:tcW w:w="442" w:type="dxa"/>
          </w:tcPr>
          <w:p w14:paraId="49FB869C" w14:textId="77777777" w:rsidR="00AA7D81" w:rsidRPr="003A1809" w:rsidRDefault="00AA7D81" w:rsidP="00AA7D81">
            <w:pPr>
              <w:spacing w:line="276" w:lineRule="auto"/>
              <w:rPr>
                <w:rFonts w:eastAsiaTheme="minorHAnsi"/>
                <w:sz w:val="16"/>
                <w:szCs w:val="16"/>
                <w:lang w:eastAsia="en-US"/>
              </w:rPr>
            </w:pPr>
          </w:p>
        </w:tc>
        <w:tc>
          <w:tcPr>
            <w:tcW w:w="330" w:type="dxa"/>
          </w:tcPr>
          <w:p w14:paraId="5167EEE1" w14:textId="77777777" w:rsidR="00AA7D81" w:rsidRPr="003A1809" w:rsidRDefault="00AA7D81" w:rsidP="00AA7D81">
            <w:pPr>
              <w:spacing w:line="276" w:lineRule="auto"/>
              <w:rPr>
                <w:rFonts w:eastAsiaTheme="minorHAnsi"/>
                <w:sz w:val="16"/>
                <w:szCs w:val="16"/>
                <w:lang w:eastAsia="en-US"/>
              </w:rPr>
            </w:pPr>
          </w:p>
        </w:tc>
        <w:tc>
          <w:tcPr>
            <w:tcW w:w="426" w:type="dxa"/>
          </w:tcPr>
          <w:p w14:paraId="1B441046" w14:textId="77777777" w:rsidR="00AA7D81" w:rsidRPr="003A1809" w:rsidRDefault="00AA7D81" w:rsidP="00AA7D81">
            <w:pPr>
              <w:spacing w:line="276" w:lineRule="auto"/>
              <w:rPr>
                <w:rFonts w:eastAsiaTheme="minorHAnsi"/>
                <w:sz w:val="16"/>
                <w:szCs w:val="16"/>
                <w:lang w:eastAsia="en-US"/>
              </w:rPr>
            </w:pPr>
          </w:p>
        </w:tc>
        <w:tc>
          <w:tcPr>
            <w:tcW w:w="248" w:type="dxa"/>
          </w:tcPr>
          <w:p w14:paraId="1D30FB70" w14:textId="77777777" w:rsidR="00AA7D81" w:rsidRPr="003A1809" w:rsidRDefault="00AA7D81" w:rsidP="00AA7D81">
            <w:pPr>
              <w:spacing w:line="276" w:lineRule="auto"/>
              <w:rPr>
                <w:rFonts w:eastAsiaTheme="minorHAnsi"/>
                <w:sz w:val="16"/>
                <w:szCs w:val="16"/>
                <w:lang w:eastAsia="en-US"/>
              </w:rPr>
            </w:pPr>
          </w:p>
        </w:tc>
        <w:tc>
          <w:tcPr>
            <w:tcW w:w="460" w:type="dxa"/>
          </w:tcPr>
          <w:p w14:paraId="7B2ABF64" w14:textId="77777777" w:rsidR="00AA7D81" w:rsidRPr="003A1809" w:rsidRDefault="00AA7D81" w:rsidP="00AA7D81">
            <w:pPr>
              <w:spacing w:line="276" w:lineRule="auto"/>
              <w:rPr>
                <w:rFonts w:eastAsiaTheme="minorHAnsi"/>
                <w:sz w:val="16"/>
                <w:szCs w:val="16"/>
                <w:lang w:eastAsia="en-US"/>
              </w:rPr>
            </w:pPr>
          </w:p>
        </w:tc>
      </w:tr>
    </w:tbl>
    <w:p w14:paraId="5F4CA154" w14:textId="77777777" w:rsidR="00AA7D81" w:rsidRPr="00C5702A" w:rsidRDefault="00AA7D81" w:rsidP="00AA7D81">
      <w:pPr>
        <w:spacing w:after="200" w:line="276" w:lineRule="auto"/>
        <w:rPr>
          <w:rFonts w:eastAsiaTheme="minorHAnsi"/>
          <w:sz w:val="20"/>
          <w:szCs w:val="20"/>
        </w:rPr>
      </w:pPr>
    </w:p>
    <w:p w14:paraId="19D5FA2C" w14:textId="77777777" w:rsidR="00AA7D81" w:rsidRPr="00C5702A" w:rsidRDefault="00AA7D81" w:rsidP="00AA7D81">
      <w:pPr>
        <w:shd w:val="clear" w:color="auto" w:fill="FFFFFF" w:themeFill="background1"/>
        <w:spacing w:after="200" w:line="276" w:lineRule="auto"/>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3360" behindDoc="0" locked="0" layoutInCell="1" allowOverlap="1" wp14:anchorId="21731512" wp14:editId="56FC291B">
                <wp:simplePos x="0" y="0"/>
                <wp:positionH relativeFrom="column">
                  <wp:posOffset>14606</wp:posOffset>
                </wp:positionH>
                <wp:positionV relativeFrom="paragraph">
                  <wp:posOffset>7760</wp:posOffset>
                </wp:positionV>
                <wp:extent cx="289932" cy="89210"/>
                <wp:effectExtent l="0" t="0" r="15240" b="25400"/>
                <wp:wrapNone/>
                <wp:docPr id="11" name="Obdĺžnik 11"/>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AC3FE30" id="Obdĺžnik 11" o:spid="_x0000_s1026" style="position:absolute;margin-left:1.15pt;margin-top:.6pt;width:22.85pt;height: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BX1zOy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spoločné ukazovatele okamžitých výsledkov pre účastníkov (nariadenie EP a Rady (EÚ) č. 1304/2013, príloha I)</w:t>
      </w:r>
    </w:p>
    <w:p w14:paraId="40EB179E" w14:textId="77777777" w:rsidR="0010757D" w:rsidRPr="00F41510" w:rsidRDefault="00AA7D81" w:rsidP="00F41510">
      <w:pPr>
        <w:shd w:val="clear" w:color="auto" w:fill="FFFFFF" w:themeFill="background1"/>
        <w:spacing w:after="200" w:line="276" w:lineRule="auto"/>
        <w:ind w:left="708"/>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4384" behindDoc="0" locked="0" layoutInCell="1" allowOverlap="1" wp14:anchorId="22C1DB49" wp14:editId="02063745">
                <wp:simplePos x="0" y="0"/>
                <wp:positionH relativeFrom="column">
                  <wp:posOffset>13335</wp:posOffset>
                </wp:positionH>
                <wp:positionV relativeFrom="paragraph">
                  <wp:posOffset>8890</wp:posOffset>
                </wp:positionV>
                <wp:extent cx="289560" cy="88900"/>
                <wp:effectExtent l="0" t="0" r="15240" b="25400"/>
                <wp:wrapNone/>
                <wp:docPr id="5" name="Obdĺžnik 5"/>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E14BCD3" id="Obdĺžnik 5" o:spid="_x0000_s1026" style="position:absolute;margin-left:1.05pt;margin-top:.7pt;width:22.8pt;height: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C+tHhd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 xml:space="preserve">spoločné ukazovatele dlhodobých výsledkov pre účastníkov (nariadenie EP a Rady (EÚ)  č. 1304/2013, príloha I) </w:t>
      </w:r>
    </w:p>
    <w:p w14:paraId="15F5D3A1" w14:textId="77777777" w:rsidR="00AA7D81" w:rsidRDefault="0010757D" w:rsidP="00AA7D81">
      <w:pPr>
        <w:spacing w:after="200" w:line="276" w:lineRule="auto"/>
        <w:rPr>
          <w:rFonts w:eastAsiaTheme="minorHAnsi"/>
          <w:b/>
        </w:rPr>
      </w:pPr>
      <w:r w:rsidRPr="0010757D" w:rsidDel="0010757D">
        <w:rPr>
          <w:rFonts w:eastAsiaTheme="minorHAnsi"/>
          <w:i/>
        </w:rPr>
        <w:lastRenderedPageBreak/>
        <w:t xml:space="preserve"> </w:t>
      </w:r>
      <w:r w:rsidR="00AA7D81" w:rsidRPr="003A1809">
        <w:rPr>
          <w:rFonts w:eastAsiaTheme="minorHAnsi"/>
          <w:b/>
        </w:rPr>
        <w:t xml:space="preserve">Tabuľka 2B Ukazovatele výsledkov </w:t>
      </w:r>
      <w:r w:rsidR="00A42D5A">
        <w:rPr>
          <w:rFonts w:eastAsiaTheme="minorHAnsi"/>
          <w:b/>
        </w:rPr>
        <w:t>IZM</w:t>
      </w:r>
      <w:r w:rsidR="00AA7D81" w:rsidRPr="003A1809">
        <w:rPr>
          <w:rFonts w:eastAsiaTheme="minorHAnsi"/>
          <w:b/>
        </w:rPr>
        <w:t xml:space="preserve"> </w:t>
      </w:r>
      <w:r w:rsidR="003C55B5">
        <w:rPr>
          <w:rFonts w:eastAsiaTheme="minorHAnsi"/>
          <w:b/>
        </w:rPr>
        <w:t>podľa</w:t>
      </w:r>
      <w:r w:rsidR="00AA7D81" w:rsidRPr="003A1809">
        <w:rPr>
          <w:rFonts w:eastAsiaTheme="minorHAnsi"/>
          <w:b/>
        </w:rPr>
        <w:t xml:space="preserve"> prioritn</w:t>
      </w:r>
      <w:r w:rsidR="003C55B5">
        <w:rPr>
          <w:rFonts w:eastAsiaTheme="minorHAnsi"/>
          <w:b/>
        </w:rPr>
        <w:t>ej</w:t>
      </w:r>
      <w:r w:rsidR="00AA7D81" w:rsidRPr="003A1809">
        <w:rPr>
          <w:rFonts w:eastAsiaTheme="minorHAnsi"/>
          <w:b/>
        </w:rPr>
        <w:t xml:space="preserve"> osi alebo </w:t>
      </w:r>
      <w:r w:rsidR="003C55B5">
        <w:rPr>
          <w:rFonts w:eastAsiaTheme="minorHAnsi"/>
          <w:b/>
        </w:rPr>
        <w:t>časti</w:t>
      </w:r>
      <w:r w:rsidR="00AA7D81" w:rsidRPr="003A1809">
        <w:rPr>
          <w:rFonts w:eastAsiaTheme="minorHAnsi"/>
          <w:b/>
        </w:rPr>
        <w:t xml:space="preserve"> prioritnej osi</w:t>
      </w:r>
      <w:r w:rsidR="008D306F">
        <w:rPr>
          <w:rStyle w:val="Odkaznapoznmkupodiarou"/>
          <w:rFonts w:eastAsiaTheme="minorHAnsi"/>
          <w:b/>
        </w:rPr>
        <w:footnoteReference w:id="18"/>
      </w:r>
    </w:p>
    <w:p w14:paraId="12C4890E" w14:textId="0E29DAC2" w:rsidR="008D306F" w:rsidRDefault="00394FA2"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6BA06A3" w14:textId="3CDA060F" w:rsidR="00EA561D" w:rsidRPr="0001232C" w:rsidRDefault="00EA561D" w:rsidP="00F41510">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 xml:space="preserve">financovanú z IZM. </w:t>
      </w:r>
    </w:p>
    <w:p w14:paraId="18CA8F17" w14:textId="77777777" w:rsidR="008D306F" w:rsidRDefault="008D306F" w:rsidP="00F41510">
      <w:pPr>
        <w:shd w:val="clear" w:color="auto" w:fill="B8CCE4" w:themeFill="accent1" w:themeFillTint="66"/>
        <w:spacing w:before="120" w:after="120"/>
        <w:jc w:val="both"/>
        <w:rPr>
          <w:i/>
        </w:rPr>
      </w:pPr>
      <w:r w:rsidRPr="00BF22BD">
        <w:rPr>
          <w:rFonts w:eastAsiaTheme="minorHAnsi"/>
          <w:i/>
        </w:rPr>
        <w:t>Údaje nadväzujú na tabuľku 4 vzoru OP.</w:t>
      </w:r>
      <w:r w:rsidRPr="00BF22BD">
        <w:rPr>
          <w:i/>
        </w:rPr>
        <w:t xml:space="preserve"> </w:t>
      </w:r>
    </w:p>
    <w:p w14:paraId="2DE03741" w14:textId="31414396" w:rsidR="008D306F" w:rsidRDefault="008D306F" w:rsidP="008D306F">
      <w:pPr>
        <w:shd w:val="clear" w:color="auto" w:fill="B8CCE4" w:themeFill="accent1" w:themeFillTint="66"/>
        <w:spacing w:before="120" w:after="120"/>
        <w:jc w:val="both"/>
        <w:rPr>
          <w:rFonts w:eastAsiaTheme="minorHAnsi"/>
          <w:i/>
        </w:rPr>
      </w:pPr>
      <w:r>
        <w:rPr>
          <w:rFonts w:eastAsiaTheme="minorHAnsi"/>
          <w:i/>
        </w:rPr>
        <w:t>Hodnoty ukazovateľov dlhodobých výsledkov ESF a IZM sa získajú na základe reprezentatívnej vzorky</w:t>
      </w:r>
      <w:r w:rsidRPr="00A07E0C">
        <w:t xml:space="preserve"> </w:t>
      </w:r>
      <w:r w:rsidRPr="00A07E0C">
        <w:rPr>
          <w:rFonts w:eastAsiaTheme="minorHAnsi"/>
          <w:i/>
        </w:rPr>
        <w:t>účastníkov v rámci každej investičnej priority</w:t>
      </w:r>
      <w:r>
        <w:rPr>
          <w:rFonts w:eastAsiaTheme="minorHAnsi"/>
          <w:i/>
        </w:rPr>
        <w:t xml:space="preserve">. V prípade ukazovateľov dlhodobých výsledkov ESF </w:t>
      </w:r>
      <w:r w:rsidR="007C672A">
        <w:rPr>
          <w:rFonts w:eastAsiaTheme="minorHAnsi"/>
          <w:i/>
        </w:rPr>
        <w:t xml:space="preserve">a IZM </w:t>
      </w:r>
      <w:r>
        <w:rPr>
          <w:rFonts w:eastAsiaTheme="minorHAnsi"/>
          <w:i/>
        </w:rPr>
        <w:t>si RO zvolí, či bude vykazovať</w:t>
      </w:r>
      <w:r w:rsidRPr="00A07E0C">
        <w:t xml:space="preserve"> </w:t>
      </w:r>
      <w:r>
        <w:rPr>
          <w:rFonts w:eastAsiaTheme="minorHAnsi"/>
          <w:i/>
        </w:rPr>
        <w:t>ú</w:t>
      </w:r>
      <w:r w:rsidRPr="00A07E0C">
        <w:rPr>
          <w:rFonts w:eastAsiaTheme="minorHAnsi"/>
          <w:i/>
        </w:rPr>
        <w:t xml:space="preserve">daje </w:t>
      </w:r>
      <w:r>
        <w:rPr>
          <w:rFonts w:eastAsiaTheme="minorHAnsi"/>
          <w:i/>
        </w:rPr>
        <w:t>každoročne použitím stĺpcov „ročné hodnoty“ alebo poskytne údaje dva</w:t>
      </w:r>
      <w:r w:rsidRPr="00A07E0C">
        <w:rPr>
          <w:rFonts w:eastAsiaTheme="minorHAnsi"/>
          <w:i/>
        </w:rPr>
        <w:t xml:space="preserve">krát za obdobie a to vo VS predkladanej v roku 2019 a </w:t>
      </w:r>
      <w:r w:rsidR="00752DE7">
        <w:rPr>
          <w:rFonts w:eastAsiaTheme="minorHAnsi"/>
          <w:i/>
        </w:rPr>
        <w:t>ZS</w:t>
      </w:r>
      <w:r w:rsidRPr="00A07E0C">
        <w:rPr>
          <w:rFonts w:eastAsiaTheme="minorHAnsi"/>
          <w:i/>
        </w:rPr>
        <w:t>, kedy sa použi</w:t>
      </w:r>
      <w:r>
        <w:rPr>
          <w:rFonts w:eastAsiaTheme="minorHAnsi"/>
          <w:i/>
        </w:rPr>
        <w:t>je stĺpec „</w:t>
      </w:r>
      <w:r w:rsidR="00BA318D">
        <w:rPr>
          <w:rFonts w:eastAsiaTheme="minorHAnsi"/>
          <w:i/>
        </w:rPr>
        <w:t>kumulatívna</w:t>
      </w:r>
      <w:r>
        <w:rPr>
          <w:rFonts w:eastAsiaTheme="minorHAnsi"/>
          <w:i/>
        </w:rPr>
        <w:t xml:space="preserve"> hodnota“.</w:t>
      </w:r>
    </w:p>
    <w:p w14:paraId="0DB4808C" w14:textId="647B7437" w:rsidR="003C55B5" w:rsidRDefault="003C55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383E15">
        <w:rPr>
          <w:rFonts w:eastAsiaTheme="minorHAnsi"/>
          <w:i/>
        </w:rPr>
        <w:t>6</w:t>
      </w:r>
      <w:r>
        <w:rPr>
          <w:rFonts w:eastAsiaTheme="minorHAnsi"/>
          <w:i/>
        </w:rPr>
        <w:t xml:space="preserve"> </w:t>
      </w:r>
      <w:r w:rsidR="003C7CC5">
        <w:rPr>
          <w:rFonts w:eastAsiaTheme="minorHAnsi"/>
          <w:i/>
        </w:rPr>
        <w:t>–</w:t>
      </w:r>
      <w:r w:rsidR="005E3D44" w:rsidRPr="006758D5">
        <w:rPr>
          <w:rFonts w:eastAsiaTheme="minorHAnsi"/>
          <w:i/>
        </w:rPr>
        <w:t>Ročná</w:t>
      </w:r>
      <w:r w:rsidR="005E3D44">
        <w:rPr>
          <w:rFonts w:eastAsiaTheme="minorHAnsi"/>
          <w:i/>
        </w:rPr>
        <w:t xml:space="preserve"> h</w:t>
      </w:r>
      <w:r>
        <w:rPr>
          <w:rFonts w:eastAsiaTheme="minorHAnsi"/>
          <w:i/>
        </w:rPr>
        <w:t xml:space="preserve">odnota merateľného ukazovateľa sa vypĺňa na základe </w:t>
      </w:r>
      <w:r w:rsidR="005E3D44">
        <w:rPr>
          <w:rFonts w:eastAsiaTheme="minorHAnsi"/>
          <w:i/>
        </w:rPr>
        <w:t xml:space="preserve">ročných </w:t>
      </w:r>
      <w:r>
        <w:rPr>
          <w:rFonts w:eastAsiaTheme="minorHAnsi"/>
          <w:i/>
        </w:rPr>
        <w:t>hodnôt dosiahnutých v rámci plne realizovaných projektov a čiastočne realizovaných projektov.</w:t>
      </w:r>
    </w:p>
    <w:p w14:paraId="60B43CB8" w14:textId="77777777" w:rsidR="00AA7D81" w:rsidRPr="003A1809" w:rsidRDefault="00AA7D81" w:rsidP="00F41510">
      <w:pPr>
        <w:shd w:val="clear" w:color="auto" w:fill="B8CCE4" w:themeFill="accent1" w:themeFillTint="66"/>
        <w:spacing w:before="120" w:after="200"/>
        <w:jc w:val="both"/>
        <w:rPr>
          <w:rFonts w:eastAsiaTheme="minorHAnsi"/>
          <w:i/>
        </w:rPr>
      </w:pPr>
    </w:p>
    <w:tbl>
      <w:tblPr>
        <w:tblW w:w="498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39"/>
        <w:gridCol w:w="1143"/>
        <w:gridCol w:w="873"/>
        <w:gridCol w:w="873"/>
        <w:gridCol w:w="312"/>
        <w:gridCol w:w="351"/>
        <w:gridCol w:w="279"/>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407"/>
        <w:gridCol w:w="471"/>
        <w:gridCol w:w="471"/>
        <w:gridCol w:w="471"/>
        <w:gridCol w:w="471"/>
        <w:gridCol w:w="471"/>
        <w:gridCol w:w="446"/>
      </w:tblGrid>
      <w:tr w:rsidR="00F65AB8" w:rsidRPr="003A1809" w14:paraId="25BEFFF9" w14:textId="77777777" w:rsidTr="009F1535">
        <w:trPr>
          <w:trHeight w:val="394"/>
        </w:trPr>
        <w:tc>
          <w:tcPr>
            <w:tcW w:w="157" w:type="pct"/>
            <w:tcBorders>
              <w:top w:val="single" w:sz="4" w:space="0" w:color="auto"/>
              <w:left w:val="single" w:sz="4" w:space="0" w:color="auto"/>
              <w:right w:val="single" w:sz="4" w:space="0" w:color="auto"/>
            </w:tcBorders>
            <w:shd w:val="clear" w:color="auto" w:fill="B8CCE4" w:themeFill="accent1" w:themeFillTint="66"/>
            <w:vAlign w:val="center"/>
          </w:tcPr>
          <w:p w14:paraId="7D8A5214"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10" w:type="pct"/>
            <w:tcBorders>
              <w:top w:val="single" w:sz="4" w:space="0" w:color="auto"/>
              <w:left w:val="single" w:sz="4" w:space="0" w:color="auto"/>
              <w:right w:val="single" w:sz="4" w:space="0" w:color="auto"/>
            </w:tcBorders>
            <w:shd w:val="clear" w:color="auto" w:fill="B8CCE4" w:themeFill="accent1" w:themeFillTint="66"/>
            <w:vAlign w:val="center"/>
          </w:tcPr>
          <w:p w14:paraId="3E7BD768"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3" w:type="pct"/>
            <w:tcBorders>
              <w:top w:val="single" w:sz="4" w:space="0" w:color="auto"/>
              <w:left w:val="single" w:sz="4" w:space="0" w:color="auto"/>
              <w:right w:val="single" w:sz="4" w:space="0" w:color="auto"/>
            </w:tcBorders>
            <w:shd w:val="clear" w:color="auto" w:fill="B8CCE4" w:themeFill="accent1" w:themeFillTint="66"/>
          </w:tcPr>
          <w:p w14:paraId="30037A4A" w14:textId="77777777" w:rsidR="009F1535" w:rsidRDefault="009F1535" w:rsidP="009F1535">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13" w:type="pct"/>
            <w:tcBorders>
              <w:top w:val="single" w:sz="4" w:space="0" w:color="auto"/>
              <w:left w:val="single" w:sz="4" w:space="0" w:color="auto"/>
              <w:right w:val="single" w:sz="4" w:space="0" w:color="auto"/>
            </w:tcBorders>
            <w:shd w:val="clear" w:color="auto" w:fill="B8CCE4" w:themeFill="accent1" w:themeFillTint="66"/>
            <w:vAlign w:val="center"/>
          </w:tcPr>
          <w:p w14:paraId="107723A1"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459E9A8D" w14:textId="77777777" w:rsidR="009F1535" w:rsidRPr="004C374D" w:rsidRDefault="009F1535" w:rsidP="00844F4A">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63" w:type="pct"/>
            <w:gridSpan w:val="20"/>
            <w:shd w:val="clear" w:color="auto" w:fill="B8CCE4" w:themeFill="accent1" w:themeFillTint="66"/>
            <w:vAlign w:val="center"/>
          </w:tcPr>
          <w:p w14:paraId="709BDC80" w14:textId="77777777" w:rsidR="009F1535" w:rsidRPr="004C374D" w:rsidRDefault="009F1535" w:rsidP="005429C7">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507" w:type="pct"/>
            <w:gridSpan w:val="3"/>
            <w:shd w:val="clear" w:color="auto" w:fill="B8CCE4" w:themeFill="accent1" w:themeFillTint="66"/>
            <w:vAlign w:val="center"/>
          </w:tcPr>
          <w:p w14:paraId="26670D11"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7</w:t>
            </w:r>
            <w:r w:rsidRPr="00F41510">
              <w:rPr>
                <w:rFonts w:eastAsiaTheme="minorHAnsi"/>
                <w:b/>
                <w:sz w:val="18"/>
                <w:szCs w:val="18"/>
                <w:lang w:eastAsia="de-DE"/>
              </w:rPr>
              <w:t>.</w:t>
            </w:r>
          </w:p>
        </w:tc>
        <w:tc>
          <w:tcPr>
            <w:tcW w:w="498" w:type="pct"/>
            <w:gridSpan w:val="3"/>
            <w:shd w:val="clear" w:color="auto" w:fill="B8CCE4" w:themeFill="accent1" w:themeFillTint="66"/>
            <w:vAlign w:val="center"/>
          </w:tcPr>
          <w:p w14:paraId="5A6D14AC" w14:textId="77777777" w:rsidR="009F1535" w:rsidRPr="00F41510" w:rsidRDefault="009F1535">
            <w:pPr>
              <w:spacing w:after="200" w:line="276" w:lineRule="auto"/>
              <w:jc w:val="center"/>
              <w:rPr>
                <w:rFonts w:eastAsiaTheme="minorHAnsi"/>
                <w:b/>
                <w:sz w:val="18"/>
                <w:szCs w:val="18"/>
                <w:lang w:eastAsia="de-DE"/>
              </w:rPr>
            </w:pPr>
            <w:r>
              <w:rPr>
                <w:rFonts w:eastAsiaTheme="minorHAnsi"/>
                <w:b/>
                <w:sz w:val="18"/>
                <w:szCs w:val="18"/>
                <w:lang w:eastAsia="de-DE"/>
              </w:rPr>
              <w:t>8</w:t>
            </w:r>
            <w:r w:rsidRPr="00F41510">
              <w:rPr>
                <w:rFonts w:eastAsiaTheme="minorHAnsi"/>
                <w:b/>
                <w:sz w:val="18"/>
                <w:szCs w:val="18"/>
                <w:lang w:eastAsia="de-DE"/>
              </w:rPr>
              <w:t>.</w:t>
            </w:r>
          </w:p>
        </w:tc>
      </w:tr>
      <w:tr w:rsidR="00F65AB8" w:rsidRPr="003A1809" w14:paraId="6FB26DC0" w14:textId="77777777" w:rsidTr="009F1535">
        <w:trPr>
          <w:trHeight w:val="563"/>
        </w:trPr>
        <w:tc>
          <w:tcPr>
            <w:tcW w:w="15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2B6EC61B"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ID</w:t>
            </w:r>
          </w:p>
        </w:tc>
        <w:tc>
          <w:tcPr>
            <w:tcW w:w="410"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3B2BAB2" w14:textId="77777777" w:rsidR="009F1535" w:rsidRPr="004C374D" w:rsidRDefault="009F1535" w:rsidP="00AA7D81">
            <w:pPr>
              <w:tabs>
                <w:tab w:val="left" w:pos="720"/>
              </w:tabs>
              <w:spacing w:after="60" w:line="276" w:lineRule="auto"/>
              <w:jc w:val="center"/>
              <w:rPr>
                <w:rFonts w:eastAsiaTheme="minorHAnsi"/>
                <w:b/>
                <w:sz w:val="18"/>
                <w:szCs w:val="18"/>
                <w:lang w:eastAsia="en-US"/>
              </w:rPr>
            </w:pPr>
            <w:r w:rsidRPr="004C374D">
              <w:rPr>
                <w:rFonts w:eastAsiaTheme="minorHAnsi"/>
                <w:b/>
                <w:sz w:val="18"/>
                <w:szCs w:val="18"/>
                <w:lang w:eastAsia="en-US"/>
              </w:rPr>
              <w:t>Ukazovateľ výsledku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tcPr>
          <w:p w14:paraId="0AB1240C" w14:textId="77777777" w:rsidR="009F1535" w:rsidRDefault="009F1535" w:rsidP="00AA7D81">
            <w:pPr>
              <w:snapToGrid w:val="0"/>
              <w:spacing w:after="60" w:line="276" w:lineRule="auto"/>
              <w:jc w:val="center"/>
              <w:rPr>
                <w:rFonts w:eastAsiaTheme="minorHAnsi"/>
                <w:b/>
                <w:sz w:val="18"/>
                <w:szCs w:val="18"/>
                <w:lang w:eastAsia="en-US"/>
              </w:rPr>
            </w:pPr>
          </w:p>
          <w:p w14:paraId="48C08A9E" w14:textId="77777777" w:rsidR="009F1535" w:rsidRDefault="009F1535" w:rsidP="00AA7D81">
            <w:pPr>
              <w:snapToGrid w:val="0"/>
              <w:spacing w:after="60" w:line="276" w:lineRule="auto"/>
              <w:jc w:val="center"/>
              <w:rPr>
                <w:rFonts w:eastAsiaTheme="minorHAnsi"/>
                <w:b/>
                <w:sz w:val="18"/>
                <w:szCs w:val="18"/>
                <w:lang w:eastAsia="en-US"/>
              </w:rPr>
            </w:pPr>
          </w:p>
          <w:p w14:paraId="1D92BA53" w14:textId="77777777" w:rsidR="009F1535" w:rsidRDefault="009F1535" w:rsidP="00AA7D81">
            <w:pPr>
              <w:snapToGrid w:val="0"/>
              <w:spacing w:after="60" w:line="276" w:lineRule="auto"/>
              <w:jc w:val="center"/>
              <w:rPr>
                <w:rFonts w:eastAsiaTheme="minorHAnsi"/>
                <w:b/>
                <w:sz w:val="18"/>
                <w:szCs w:val="18"/>
                <w:lang w:eastAsia="en-US"/>
              </w:rPr>
            </w:pPr>
          </w:p>
          <w:p w14:paraId="2102BD59" w14:textId="77777777" w:rsidR="009F1535" w:rsidRDefault="009F1535" w:rsidP="00AA7D81">
            <w:pPr>
              <w:snapToGrid w:val="0"/>
              <w:spacing w:after="60" w:line="276" w:lineRule="auto"/>
              <w:jc w:val="center"/>
              <w:rPr>
                <w:rFonts w:eastAsiaTheme="minorHAnsi"/>
                <w:b/>
                <w:sz w:val="18"/>
                <w:szCs w:val="18"/>
                <w:lang w:eastAsia="en-US"/>
              </w:rPr>
            </w:pPr>
          </w:p>
          <w:p w14:paraId="0126C5D8" w14:textId="77777777" w:rsidR="009F1535" w:rsidRDefault="009F1535" w:rsidP="00AA7D81">
            <w:pPr>
              <w:snapToGrid w:val="0"/>
              <w:spacing w:after="60" w:line="276" w:lineRule="auto"/>
              <w:jc w:val="center"/>
              <w:rPr>
                <w:rFonts w:eastAsiaTheme="minorHAnsi"/>
                <w:b/>
                <w:sz w:val="18"/>
                <w:szCs w:val="18"/>
                <w:lang w:eastAsia="en-US"/>
              </w:rPr>
            </w:pPr>
          </w:p>
          <w:p w14:paraId="4780A006" w14:textId="77777777" w:rsidR="009F1535" w:rsidRDefault="009F1535" w:rsidP="00AA7D81">
            <w:pPr>
              <w:snapToGrid w:val="0"/>
              <w:spacing w:after="60" w:line="276" w:lineRule="auto"/>
              <w:jc w:val="center"/>
              <w:rPr>
                <w:rFonts w:eastAsiaTheme="minorHAnsi"/>
                <w:b/>
                <w:sz w:val="18"/>
                <w:szCs w:val="18"/>
                <w:lang w:eastAsia="en-US"/>
              </w:rPr>
            </w:pPr>
          </w:p>
          <w:p w14:paraId="2C87D4A2" w14:textId="77777777" w:rsidR="009F1535" w:rsidRPr="004C374D" w:rsidRDefault="009F1535"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 xml:space="preserve">Spoločný ukazovateľ výstupu, použitý ako </w:t>
            </w:r>
            <w:r>
              <w:rPr>
                <w:rFonts w:eastAsiaTheme="minorHAnsi"/>
                <w:b/>
                <w:sz w:val="18"/>
                <w:szCs w:val="18"/>
                <w:lang w:eastAsia="en-US"/>
              </w:rPr>
              <w:lastRenderedPageBreak/>
              <w:t>východisko pre stanovenie cieľovej hodnoty (zámeru)</w:t>
            </w:r>
          </w:p>
        </w:tc>
        <w:tc>
          <w:tcPr>
            <w:tcW w:w="313"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1F5109B"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lastRenderedPageBreak/>
              <w:t>Merná jednotka cieľovej hodnoty</w:t>
            </w:r>
          </w:p>
        </w:tc>
        <w:tc>
          <w:tcPr>
            <w:tcW w:w="338"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618B0EA1" w14:textId="77777777" w:rsidR="009F1535" w:rsidRPr="004C374D" w:rsidRDefault="009F1535" w:rsidP="00AA7D81">
            <w:pPr>
              <w:snapToGrid w:val="0"/>
              <w:spacing w:after="60" w:line="276" w:lineRule="auto"/>
              <w:jc w:val="center"/>
              <w:rPr>
                <w:rFonts w:eastAsiaTheme="minorHAnsi"/>
                <w:b/>
                <w:sz w:val="18"/>
                <w:szCs w:val="18"/>
                <w:lang w:eastAsia="en-US"/>
              </w:rPr>
            </w:pPr>
            <w:r w:rsidRPr="004C374D">
              <w:rPr>
                <w:rFonts w:eastAsiaTheme="minorHAnsi"/>
                <w:b/>
                <w:sz w:val="18"/>
                <w:szCs w:val="18"/>
                <w:lang w:eastAsia="en-US"/>
              </w:rPr>
              <w:t>Cieľová hodnota (2023)</w:t>
            </w:r>
          </w:p>
          <w:p w14:paraId="2EBD2E4D" w14:textId="77777777" w:rsidR="009F1535" w:rsidRPr="004C374D" w:rsidRDefault="009F1535" w:rsidP="00AA7D81">
            <w:pPr>
              <w:snapToGrid w:val="0"/>
              <w:spacing w:after="60" w:line="276" w:lineRule="auto"/>
              <w:jc w:val="center"/>
              <w:rPr>
                <w:rFonts w:eastAsiaTheme="minorHAnsi"/>
                <w:b/>
                <w:i/>
                <w:sz w:val="16"/>
                <w:szCs w:val="16"/>
                <w:lang w:eastAsia="en-US"/>
              </w:rPr>
            </w:pPr>
            <w:r>
              <w:rPr>
                <w:rFonts w:eastAsiaTheme="minorHAnsi"/>
                <w:i/>
                <w:sz w:val="16"/>
                <w:szCs w:val="16"/>
                <w:lang w:eastAsia="en-US"/>
              </w:rPr>
              <w:t>r</w:t>
            </w:r>
            <w:r w:rsidRPr="004C374D">
              <w:rPr>
                <w:rFonts w:eastAsiaTheme="minorHAnsi"/>
                <w:i/>
                <w:sz w:val="16"/>
                <w:szCs w:val="16"/>
                <w:lang w:eastAsia="en-US"/>
              </w:rPr>
              <w:t>ozdelenie podľa pohlavia j</w:t>
            </w:r>
            <w:r>
              <w:rPr>
                <w:rFonts w:eastAsiaTheme="minorHAnsi"/>
                <w:i/>
                <w:sz w:val="16"/>
                <w:szCs w:val="16"/>
                <w:lang w:eastAsia="en-US"/>
              </w:rPr>
              <w:t>e voliteľné pre cieľovú hodnotu</w:t>
            </w:r>
          </w:p>
        </w:tc>
        <w:tc>
          <w:tcPr>
            <w:tcW w:w="2463" w:type="pct"/>
            <w:gridSpan w:val="20"/>
            <w:shd w:val="clear" w:color="auto" w:fill="B8CCE4" w:themeFill="accent1" w:themeFillTint="66"/>
            <w:vAlign w:val="center"/>
          </w:tcPr>
          <w:p w14:paraId="2AA60475" w14:textId="77777777" w:rsidR="009F1535" w:rsidRPr="004C374D" w:rsidRDefault="009F1535" w:rsidP="005429C7">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507" w:type="pct"/>
            <w:gridSpan w:val="3"/>
            <w:vMerge w:val="restart"/>
            <w:shd w:val="clear" w:color="auto" w:fill="B8CCE4" w:themeFill="accent1" w:themeFillTint="66"/>
          </w:tcPr>
          <w:p w14:paraId="3E05D718" w14:textId="77777777" w:rsidR="009F1535" w:rsidRPr="00BA318D" w:rsidRDefault="009F1535" w:rsidP="00F41510">
            <w:pPr>
              <w:spacing w:after="200"/>
              <w:jc w:val="center"/>
              <w:rPr>
                <w:rFonts w:eastAsiaTheme="minorHAnsi"/>
                <w:b/>
                <w:sz w:val="18"/>
                <w:szCs w:val="18"/>
                <w:lang w:eastAsia="de-DE"/>
              </w:rPr>
            </w:pPr>
            <w:r w:rsidRPr="00F41510">
              <w:rPr>
                <w:rFonts w:eastAsiaTheme="minorHAnsi"/>
                <w:b/>
                <w:sz w:val="18"/>
                <w:szCs w:val="18"/>
                <w:lang w:eastAsia="de-DE"/>
              </w:rPr>
              <w:t>Kumulatívna</w:t>
            </w:r>
          </w:p>
          <w:p w14:paraId="01197E5A" w14:textId="77777777" w:rsidR="009F1535" w:rsidRPr="004C374D" w:rsidRDefault="009F1535" w:rsidP="00F41510">
            <w:pPr>
              <w:spacing w:after="200"/>
              <w:jc w:val="center"/>
              <w:rPr>
                <w:rFonts w:eastAsiaTheme="minorHAnsi"/>
                <w:b/>
                <w:sz w:val="18"/>
                <w:szCs w:val="18"/>
                <w:lang w:eastAsia="de-DE"/>
              </w:rPr>
            </w:pPr>
            <w:r w:rsidRPr="00BA318D">
              <w:rPr>
                <w:rFonts w:eastAsiaTheme="minorHAnsi"/>
                <w:b/>
                <w:sz w:val="18"/>
                <w:szCs w:val="18"/>
                <w:lang w:eastAsia="de-DE"/>
              </w:rPr>
              <w:t>hodnota</w:t>
            </w:r>
          </w:p>
          <w:p w14:paraId="4A10F2E0" w14:textId="77777777" w:rsidR="009F1535" w:rsidRPr="003A1809" w:rsidRDefault="009F1535" w:rsidP="00A42D5A">
            <w:pPr>
              <w:spacing w:after="200" w:line="276" w:lineRule="auto"/>
              <w:jc w:val="center"/>
              <w:rPr>
                <w:rFonts w:eastAsiaTheme="minorHAnsi"/>
                <w:sz w:val="16"/>
                <w:szCs w:val="16"/>
                <w:lang w:eastAsia="de-DE"/>
              </w:rPr>
            </w:pPr>
            <w:r>
              <w:rPr>
                <w:rFonts w:eastAsiaTheme="minorHAnsi"/>
                <w:i/>
                <w:sz w:val="16"/>
                <w:szCs w:val="16"/>
                <w:lang w:eastAsia="de-DE"/>
              </w:rPr>
              <w:t>generovaná automaticky</w:t>
            </w:r>
          </w:p>
        </w:tc>
        <w:tc>
          <w:tcPr>
            <w:tcW w:w="498" w:type="pct"/>
            <w:gridSpan w:val="3"/>
            <w:vMerge w:val="restart"/>
            <w:shd w:val="clear" w:color="auto" w:fill="B8CCE4" w:themeFill="accent1" w:themeFillTint="66"/>
          </w:tcPr>
          <w:p w14:paraId="07424D5A" w14:textId="77777777" w:rsidR="009F1535" w:rsidRDefault="009F1535" w:rsidP="00AA7D81">
            <w:pPr>
              <w:spacing w:after="200" w:line="276" w:lineRule="auto"/>
              <w:jc w:val="center"/>
              <w:rPr>
                <w:rFonts w:eastAsiaTheme="minorHAnsi"/>
                <w:b/>
                <w:sz w:val="18"/>
                <w:szCs w:val="18"/>
                <w:lang w:eastAsia="de-DE"/>
              </w:rPr>
            </w:pPr>
            <w:r>
              <w:rPr>
                <w:rFonts w:eastAsiaTheme="minorHAnsi"/>
                <w:b/>
                <w:sz w:val="18"/>
                <w:szCs w:val="18"/>
                <w:lang w:eastAsia="de-DE"/>
              </w:rPr>
              <w:t>Pomer dosahovania výsledkov</w:t>
            </w:r>
            <w:r w:rsidR="00C229D4">
              <w:rPr>
                <w:rFonts w:eastAsiaTheme="minorHAnsi"/>
                <w:b/>
                <w:sz w:val="18"/>
                <w:szCs w:val="18"/>
                <w:lang w:eastAsia="de-DE"/>
              </w:rPr>
              <w:t xml:space="preserve"> (miera splnenia)</w:t>
            </w:r>
          </w:p>
          <w:p w14:paraId="159E29B3" w14:textId="77777777" w:rsidR="009F1535" w:rsidRPr="003A1809" w:rsidRDefault="009F1535" w:rsidP="00AA7D81">
            <w:pPr>
              <w:spacing w:after="200" w:line="276" w:lineRule="auto"/>
              <w:jc w:val="center"/>
              <w:rPr>
                <w:rFonts w:eastAsiaTheme="minorHAnsi"/>
                <w:sz w:val="16"/>
                <w:szCs w:val="16"/>
                <w:highlight w:val="yellow"/>
                <w:lang w:eastAsia="de-DE"/>
              </w:rPr>
            </w:pPr>
            <w:r>
              <w:rPr>
                <w:rFonts w:eastAsiaTheme="minorHAnsi"/>
                <w:i/>
                <w:sz w:val="16"/>
                <w:szCs w:val="16"/>
                <w:lang w:eastAsia="de-DE"/>
              </w:rPr>
              <w:t>r</w:t>
            </w:r>
            <w:r w:rsidRPr="004C374D">
              <w:rPr>
                <w:rFonts w:eastAsiaTheme="minorHAnsi"/>
                <w:i/>
                <w:sz w:val="16"/>
                <w:szCs w:val="16"/>
                <w:lang w:eastAsia="de-DE"/>
              </w:rPr>
              <w:t>ozdelenie podľa pohlavia je voliteľné</w:t>
            </w:r>
          </w:p>
        </w:tc>
      </w:tr>
      <w:tr w:rsidR="00F35FD6" w:rsidRPr="003A1809" w14:paraId="704F2E10" w14:textId="77777777" w:rsidTr="008978DA">
        <w:trPr>
          <w:trHeight w:val="1334"/>
        </w:trPr>
        <w:tc>
          <w:tcPr>
            <w:tcW w:w="157" w:type="pct"/>
            <w:vMerge/>
            <w:tcBorders>
              <w:left w:val="single" w:sz="4" w:space="0" w:color="auto"/>
              <w:right w:val="single" w:sz="4" w:space="0" w:color="auto"/>
            </w:tcBorders>
            <w:shd w:val="clear" w:color="auto" w:fill="C6D9F1" w:themeFill="text2" w:themeFillTint="33"/>
          </w:tcPr>
          <w:p w14:paraId="2B2941A8"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410" w:type="pct"/>
            <w:vMerge/>
            <w:tcBorders>
              <w:left w:val="single" w:sz="4" w:space="0" w:color="auto"/>
              <w:right w:val="single" w:sz="4" w:space="0" w:color="auto"/>
            </w:tcBorders>
            <w:shd w:val="clear" w:color="auto" w:fill="C6D9F1" w:themeFill="text2" w:themeFillTint="33"/>
            <w:hideMark/>
          </w:tcPr>
          <w:p w14:paraId="68C89AE0" w14:textId="77777777" w:rsidR="009F1535" w:rsidRPr="003A1809" w:rsidRDefault="009F1535" w:rsidP="00AA7D81">
            <w:pPr>
              <w:tabs>
                <w:tab w:val="left" w:pos="720"/>
              </w:tabs>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72EA8333"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29B83716" w14:textId="77777777" w:rsidR="009F1535" w:rsidRPr="003A1809" w:rsidRDefault="009F1535" w:rsidP="00AA7D81">
            <w:pPr>
              <w:snapToGrid w:val="0"/>
              <w:spacing w:after="60" w:line="276" w:lineRule="auto"/>
              <w:rPr>
                <w:rFonts w:eastAsiaTheme="minorHAnsi"/>
                <w:b/>
                <w:i/>
                <w:color w:val="1F497D"/>
                <w:sz w:val="16"/>
                <w:szCs w:val="16"/>
                <w:lang w:eastAsia="en-US"/>
              </w:rPr>
            </w:pPr>
          </w:p>
        </w:tc>
        <w:tc>
          <w:tcPr>
            <w:tcW w:w="338" w:type="pct"/>
            <w:gridSpan w:val="3"/>
            <w:tcBorders>
              <w:left w:val="single" w:sz="4" w:space="0" w:color="auto"/>
              <w:right w:val="single" w:sz="4" w:space="0" w:color="auto"/>
            </w:tcBorders>
            <w:shd w:val="clear" w:color="auto" w:fill="B8CCE4" w:themeFill="accent1" w:themeFillTint="66"/>
            <w:hideMark/>
          </w:tcPr>
          <w:p w14:paraId="1B260EB3" w14:textId="5780F2CD" w:rsidR="009F1535" w:rsidRPr="00844F4A" w:rsidRDefault="009F1535" w:rsidP="0001714F">
            <w:pPr>
              <w:spacing w:line="276" w:lineRule="auto"/>
              <w:jc w:val="center"/>
              <w:rPr>
                <w:rFonts w:eastAsiaTheme="minorHAnsi"/>
                <w:b/>
                <w:i/>
                <w:color w:val="1F497D"/>
                <w:sz w:val="16"/>
              </w:rPr>
            </w:pPr>
          </w:p>
        </w:tc>
        <w:tc>
          <w:tcPr>
            <w:tcW w:w="244" w:type="pct"/>
            <w:gridSpan w:val="2"/>
            <w:shd w:val="clear" w:color="auto" w:fill="B8CCE4" w:themeFill="accent1" w:themeFillTint="66"/>
            <w:vAlign w:val="center"/>
          </w:tcPr>
          <w:p w14:paraId="1E0EBC5A" w14:textId="7FB40E4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2023</w:t>
            </w:r>
          </w:p>
        </w:tc>
        <w:tc>
          <w:tcPr>
            <w:tcW w:w="244" w:type="pct"/>
            <w:gridSpan w:val="2"/>
            <w:shd w:val="clear" w:color="auto" w:fill="B8CCE4" w:themeFill="accent1" w:themeFillTint="66"/>
            <w:vAlign w:val="center"/>
          </w:tcPr>
          <w:p w14:paraId="365C7B93" w14:textId="3993CFEC"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2022</w:t>
            </w:r>
          </w:p>
        </w:tc>
        <w:tc>
          <w:tcPr>
            <w:tcW w:w="244" w:type="pct"/>
            <w:gridSpan w:val="2"/>
            <w:shd w:val="clear" w:color="auto" w:fill="B8CCE4" w:themeFill="accent1" w:themeFillTint="66"/>
            <w:vAlign w:val="center"/>
          </w:tcPr>
          <w:p w14:paraId="14FD76B2" w14:textId="769C5165"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2021</w:t>
            </w:r>
          </w:p>
        </w:tc>
        <w:tc>
          <w:tcPr>
            <w:tcW w:w="244" w:type="pct"/>
            <w:gridSpan w:val="2"/>
            <w:shd w:val="clear" w:color="auto" w:fill="B8CCE4" w:themeFill="accent1" w:themeFillTint="66"/>
            <w:vAlign w:val="center"/>
          </w:tcPr>
          <w:p w14:paraId="5ABF384B" w14:textId="1794C62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2020</w:t>
            </w:r>
          </w:p>
        </w:tc>
        <w:tc>
          <w:tcPr>
            <w:tcW w:w="244" w:type="pct"/>
            <w:gridSpan w:val="2"/>
            <w:shd w:val="clear" w:color="auto" w:fill="B8CCE4" w:themeFill="accent1" w:themeFillTint="66"/>
            <w:vAlign w:val="center"/>
          </w:tcPr>
          <w:p w14:paraId="74DF86D6" w14:textId="7777777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2019</w:t>
            </w:r>
          </w:p>
        </w:tc>
        <w:tc>
          <w:tcPr>
            <w:tcW w:w="244" w:type="pct"/>
            <w:gridSpan w:val="2"/>
            <w:shd w:val="clear" w:color="auto" w:fill="B8CCE4" w:themeFill="accent1" w:themeFillTint="66"/>
            <w:vAlign w:val="center"/>
          </w:tcPr>
          <w:p w14:paraId="3E44A7AB" w14:textId="65EB8687"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2018</w:t>
            </w:r>
          </w:p>
        </w:tc>
        <w:tc>
          <w:tcPr>
            <w:tcW w:w="244" w:type="pct"/>
            <w:gridSpan w:val="2"/>
            <w:shd w:val="clear" w:color="auto" w:fill="B8CCE4" w:themeFill="accent1" w:themeFillTint="66"/>
            <w:vAlign w:val="center"/>
          </w:tcPr>
          <w:p w14:paraId="6AE1228F" w14:textId="723A9D81"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2017</w:t>
            </w:r>
          </w:p>
        </w:tc>
        <w:tc>
          <w:tcPr>
            <w:tcW w:w="244" w:type="pct"/>
            <w:gridSpan w:val="2"/>
            <w:shd w:val="clear" w:color="auto" w:fill="B8CCE4" w:themeFill="accent1" w:themeFillTint="66"/>
            <w:vAlign w:val="center"/>
          </w:tcPr>
          <w:p w14:paraId="59F7C72D" w14:textId="4DB962EF" w:rsidR="009F1535" w:rsidRPr="00E753ED" w:rsidRDefault="00C229D4" w:rsidP="00E753ED">
            <w:pPr>
              <w:spacing w:line="276" w:lineRule="auto"/>
              <w:jc w:val="center"/>
              <w:rPr>
                <w:rFonts w:eastAsiaTheme="minorHAnsi"/>
                <w:b/>
                <w:sz w:val="16"/>
                <w:szCs w:val="16"/>
                <w:lang w:eastAsia="en-US"/>
              </w:rPr>
            </w:pPr>
            <w:r w:rsidRPr="00844F4A">
              <w:rPr>
                <w:rFonts w:eastAsiaTheme="minorHAnsi"/>
                <w:b/>
                <w:sz w:val="16"/>
              </w:rPr>
              <w:t>2016</w:t>
            </w:r>
          </w:p>
        </w:tc>
        <w:tc>
          <w:tcPr>
            <w:tcW w:w="244" w:type="pct"/>
            <w:gridSpan w:val="2"/>
            <w:shd w:val="clear" w:color="auto" w:fill="B8CCE4" w:themeFill="accent1" w:themeFillTint="66"/>
            <w:vAlign w:val="center"/>
          </w:tcPr>
          <w:p w14:paraId="11A0F3AD" w14:textId="7D534CBE" w:rsidR="009F1535" w:rsidRPr="00E753ED" w:rsidRDefault="00C229D4" w:rsidP="00E753ED">
            <w:pPr>
              <w:spacing w:line="276" w:lineRule="auto"/>
              <w:jc w:val="center"/>
              <w:rPr>
                <w:rFonts w:eastAsiaTheme="minorHAnsi"/>
                <w:b/>
                <w:sz w:val="16"/>
                <w:szCs w:val="16"/>
                <w:lang w:eastAsia="en-US"/>
              </w:rPr>
            </w:pPr>
            <w:r>
              <w:rPr>
                <w:rFonts w:eastAsiaTheme="minorHAnsi"/>
                <w:b/>
                <w:sz w:val="16"/>
                <w:szCs w:val="16"/>
                <w:lang w:eastAsia="de-DE"/>
              </w:rPr>
              <w:t>2015</w:t>
            </w:r>
          </w:p>
        </w:tc>
        <w:tc>
          <w:tcPr>
            <w:tcW w:w="268" w:type="pct"/>
            <w:gridSpan w:val="2"/>
            <w:shd w:val="clear" w:color="auto" w:fill="B8CCE4" w:themeFill="accent1" w:themeFillTint="66"/>
            <w:vAlign w:val="center"/>
          </w:tcPr>
          <w:p w14:paraId="66B0DDA8" w14:textId="77777777" w:rsidR="009F1535" w:rsidRPr="00844F4A" w:rsidRDefault="00C229D4" w:rsidP="00844F4A">
            <w:pPr>
              <w:spacing w:line="276" w:lineRule="auto"/>
              <w:jc w:val="center"/>
              <w:rPr>
                <w:rFonts w:eastAsiaTheme="minorHAnsi"/>
                <w:b/>
                <w:sz w:val="16"/>
              </w:rPr>
            </w:pPr>
            <w:r>
              <w:rPr>
                <w:rFonts w:eastAsiaTheme="minorHAnsi"/>
                <w:b/>
                <w:sz w:val="16"/>
                <w:szCs w:val="16"/>
                <w:lang w:eastAsia="de-DE"/>
              </w:rPr>
              <w:t>2014</w:t>
            </w:r>
          </w:p>
        </w:tc>
        <w:tc>
          <w:tcPr>
            <w:tcW w:w="507" w:type="pct"/>
            <w:gridSpan w:val="3"/>
            <w:vMerge/>
            <w:shd w:val="clear" w:color="auto" w:fill="B8CCE4" w:themeFill="accent1" w:themeFillTint="66"/>
          </w:tcPr>
          <w:p w14:paraId="2A345D82" w14:textId="77777777" w:rsidR="009F1535" w:rsidRPr="004C374D" w:rsidRDefault="009F1535" w:rsidP="00A42D5A">
            <w:pPr>
              <w:spacing w:after="200" w:line="276" w:lineRule="auto"/>
              <w:jc w:val="center"/>
              <w:rPr>
                <w:rFonts w:eastAsiaTheme="minorHAnsi"/>
                <w:i/>
                <w:sz w:val="16"/>
                <w:szCs w:val="16"/>
                <w:lang w:eastAsia="de-DE"/>
              </w:rPr>
            </w:pPr>
          </w:p>
        </w:tc>
        <w:tc>
          <w:tcPr>
            <w:tcW w:w="498" w:type="pct"/>
            <w:gridSpan w:val="3"/>
            <w:vMerge/>
            <w:shd w:val="clear" w:color="auto" w:fill="B8CCE4" w:themeFill="accent1" w:themeFillTint="66"/>
          </w:tcPr>
          <w:p w14:paraId="35F41826" w14:textId="77777777" w:rsidR="009F1535" w:rsidRPr="004C374D" w:rsidRDefault="009F1535" w:rsidP="00AA7D81">
            <w:pPr>
              <w:spacing w:after="200" w:line="276" w:lineRule="auto"/>
              <w:jc w:val="center"/>
              <w:rPr>
                <w:rFonts w:eastAsiaTheme="minorHAnsi"/>
                <w:i/>
                <w:sz w:val="16"/>
                <w:szCs w:val="16"/>
                <w:lang w:eastAsia="en-US"/>
              </w:rPr>
            </w:pPr>
          </w:p>
        </w:tc>
      </w:tr>
      <w:tr w:rsidR="00F65AB8" w:rsidRPr="003A1809" w14:paraId="2E25FF39"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C6D9F1" w:themeFill="text2" w:themeFillTint="33"/>
          </w:tcPr>
          <w:p w14:paraId="28A707DC"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C6D9F1" w:themeFill="text2" w:themeFillTint="33"/>
          </w:tcPr>
          <w:p w14:paraId="2AE55A11" w14:textId="77777777" w:rsidR="009F1535" w:rsidRPr="003A1809"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right w:val="single" w:sz="4" w:space="0" w:color="auto"/>
            </w:tcBorders>
            <w:shd w:val="clear" w:color="auto" w:fill="C6D9F1" w:themeFill="text2" w:themeFillTint="33"/>
          </w:tcPr>
          <w:p w14:paraId="3BBCFB2B" w14:textId="77777777" w:rsidR="009F1535" w:rsidRPr="003A1809" w:rsidRDefault="009F1535" w:rsidP="00AA7D81">
            <w:pPr>
              <w:spacing w:line="276" w:lineRule="auto"/>
              <w:rPr>
                <w:rFonts w:eastAsiaTheme="minorHAnsi"/>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C6D9F1" w:themeFill="text2" w:themeFillTint="33"/>
          </w:tcPr>
          <w:p w14:paraId="5BFC74EA" w14:textId="77777777" w:rsidR="009F1535" w:rsidRPr="003A1809" w:rsidRDefault="009F1535" w:rsidP="00AA7D81">
            <w:pPr>
              <w:spacing w:line="276" w:lineRule="auto"/>
              <w:rPr>
                <w:rFonts w:eastAsiaTheme="minorHAnsi"/>
                <w:i/>
                <w:sz w:val="16"/>
                <w:szCs w:val="16"/>
                <w:lang w:eastAsia="en-US"/>
              </w:rPr>
            </w:pPr>
          </w:p>
        </w:tc>
        <w:tc>
          <w:tcPr>
            <w:tcW w:w="338" w:type="pct"/>
            <w:gridSpan w:val="3"/>
            <w:tcBorders>
              <w:left w:val="single" w:sz="4" w:space="0" w:color="auto"/>
              <w:bottom w:val="single" w:sz="4" w:space="0" w:color="auto"/>
              <w:right w:val="single" w:sz="4" w:space="0" w:color="auto"/>
            </w:tcBorders>
            <w:shd w:val="clear" w:color="auto" w:fill="FFFFFF" w:themeFill="background1"/>
            <w:vAlign w:val="center"/>
          </w:tcPr>
          <w:p w14:paraId="7F1E1C1B" w14:textId="77777777" w:rsidR="009F1535" w:rsidRPr="00E753ED" w:rsidRDefault="009F1535" w:rsidP="00E753ED">
            <w:pPr>
              <w:spacing w:line="276" w:lineRule="auto"/>
              <w:jc w:val="center"/>
              <w:rPr>
                <w:rFonts w:eastAsiaTheme="minorHAnsi"/>
                <w:sz w:val="18"/>
                <w:szCs w:val="18"/>
                <w:lang w:eastAsia="en-US"/>
              </w:rPr>
            </w:pPr>
            <w:r w:rsidRPr="00E753ED">
              <w:rPr>
                <w:i/>
                <w:sz w:val="18"/>
                <w:szCs w:val="18"/>
              </w:rPr>
              <w:t>&lt;typ='N or 'S'' vstup='G'&gt;</w:t>
            </w:r>
          </w:p>
        </w:tc>
        <w:tc>
          <w:tcPr>
            <w:tcW w:w="244" w:type="pct"/>
            <w:gridSpan w:val="2"/>
            <w:shd w:val="clear" w:color="auto" w:fill="FFFFFF" w:themeFill="background1"/>
            <w:vAlign w:val="center"/>
          </w:tcPr>
          <w:p w14:paraId="4129359D" w14:textId="77777777" w:rsidR="009F1535" w:rsidRPr="00E753ED" w:rsidRDefault="009F1535" w:rsidP="00E753ED">
            <w:pPr>
              <w:jc w:val="center"/>
              <w:rPr>
                <w:sz w:val="18"/>
                <w:szCs w:val="18"/>
              </w:rPr>
            </w:pPr>
            <w:r w:rsidRPr="00E753ED">
              <w:rPr>
                <w:i/>
                <w:sz w:val="18"/>
                <w:szCs w:val="18"/>
              </w:rPr>
              <w:t>&lt;typ='N or 'S'' vstup</w:t>
            </w:r>
            <w:r>
              <w:rPr>
                <w:i/>
                <w:sz w:val="18"/>
                <w:szCs w:val="18"/>
              </w:rPr>
              <w:t>='M</w:t>
            </w:r>
            <w:r w:rsidRPr="00E753ED">
              <w:rPr>
                <w:i/>
                <w:sz w:val="18"/>
                <w:szCs w:val="18"/>
              </w:rPr>
              <w:t>'&gt;</w:t>
            </w:r>
          </w:p>
        </w:tc>
        <w:tc>
          <w:tcPr>
            <w:tcW w:w="244" w:type="pct"/>
            <w:gridSpan w:val="2"/>
            <w:shd w:val="clear" w:color="auto" w:fill="FFFFFF" w:themeFill="background1"/>
            <w:vAlign w:val="center"/>
          </w:tcPr>
          <w:p w14:paraId="64FAA0F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7DFE6198"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22F30F10"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6195A29D"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48C5E0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57FF9864"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03862579" w14:textId="77777777" w:rsidR="009F1535" w:rsidRDefault="009F1535" w:rsidP="00407E3D">
            <w:pPr>
              <w:jc w:val="center"/>
            </w:pPr>
            <w:r w:rsidRPr="00AF3548">
              <w:rPr>
                <w:i/>
                <w:sz w:val="18"/>
                <w:szCs w:val="18"/>
              </w:rPr>
              <w:t>&lt;typ='N or 'S'' vstup='M'&gt;</w:t>
            </w:r>
          </w:p>
        </w:tc>
        <w:tc>
          <w:tcPr>
            <w:tcW w:w="244" w:type="pct"/>
            <w:gridSpan w:val="2"/>
            <w:shd w:val="clear" w:color="auto" w:fill="FFFFFF" w:themeFill="background1"/>
            <w:vAlign w:val="center"/>
          </w:tcPr>
          <w:p w14:paraId="4C585112" w14:textId="77777777" w:rsidR="009F1535" w:rsidRDefault="009F1535" w:rsidP="00407E3D">
            <w:pPr>
              <w:jc w:val="center"/>
            </w:pPr>
            <w:r w:rsidRPr="00AF3548">
              <w:rPr>
                <w:i/>
                <w:sz w:val="18"/>
                <w:szCs w:val="18"/>
              </w:rPr>
              <w:t>&lt;typ='N or 'S'' vstup='M'&gt;</w:t>
            </w:r>
          </w:p>
        </w:tc>
        <w:tc>
          <w:tcPr>
            <w:tcW w:w="268" w:type="pct"/>
            <w:gridSpan w:val="2"/>
            <w:shd w:val="clear" w:color="auto" w:fill="FFFFFF" w:themeFill="background1"/>
            <w:vAlign w:val="center"/>
          </w:tcPr>
          <w:p w14:paraId="732B0FA1" w14:textId="77777777" w:rsidR="009F1535" w:rsidRDefault="009F1535" w:rsidP="00407E3D">
            <w:pPr>
              <w:jc w:val="center"/>
            </w:pPr>
            <w:r w:rsidRPr="00AF3548">
              <w:rPr>
                <w:i/>
                <w:sz w:val="18"/>
                <w:szCs w:val="18"/>
              </w:rPr>
              <w:t>&lt;typ='N or 'S'' vstup='M'&gt;</w:t>
            </w:r>
          </w:p>
        </w:tc>
        <w:tc>
          <w:tcPr>
            <w:tcW w:w="507" w:type="pct"/>
            <w:gridSpan w:val="3"/>
            <w:shd w:val="clear" w:color="auto" w:fill="FFFFFF" w:themeFill="background1"/>
            <w:vAlign w:val="center"/>
          </w:tcPr>
          <w:p w14:paraId="56038980" w14:textId="77777777" w:rsidR="009F1535" w:rsidRPr="00E753ED" w:rsidRDefault="009F1535" w:rsidP="000B0CEB">
            <w:pPr>
              <w:jc w:val="center"/>
              <w:rPr>
                <w:i/>
                <w:sz w:val="18"/>
                <w:szCs w:val="18"/>
              </w:rPr>
            </w:pPr>
            <w:r w:rsidRPr="00E753ED">
              <w:rPr>
                <w:i/>
                <w:sz w:val="18"/>
                <w:szCs w:val="18"/>
              </w:rPr>
              <w:t>&lt;typ='N'' vstup='G'&gt;</w:t>
            </w:r>
          </w:p>
          <w:p w14:paraId="60BED0A2" w14:textId="77777777" w:rsidR="009F1535" w:rsidRPr="00E753ED" w:rsidRDefault="009F1535" w:rsidP="000B0CEB">
            <w:pPr>
              <w:spacing w:line="276" w:lineRule="auto"/>
              <w:jc w:val="center"/>
              <w:rPr>
                <w:rFonts w:eastAsiaTheme="minorHAnsi"/>
                <w:sz w:val="18"/>
                <w:szCs w:val="18"/>
                <w:lang w:eastAsia="en-US"/>
              </w:rPr>
            </w:pPr>
            <w:r w:rsidRPr="00E753ED">
              <w:rPr>
                <w:i/>
                <w:sz w:val="18"/>
                <w:szCs w:val="18"/>
              </w:rPr>
              <w:t>(iba  kvantitatívne)</w:t>
            </w:r>
          </w:p>
        </w:tc>
        <w:tc>
          <w:tcPr>
            <w:tcW w:w="498" w:type="pct"/>
            <w:gridSpan w:val="3"/>
            <w:shd w:val="clear" w:color="auto" w:fill="FFFFFF" w:themeFill="background1"/>
            <w:vAlign w:val="center"/>
          </w:tcPr>
          <w:p w14:paraId="1356CE97" w14:textId="77777777" w:rsidR="009F1535" w:rsidRPr="00E753ED" w:rsidRDefault="009F1535" w:rsidP="000B0CEB">
            <w:pPr>
              <w:jc w:val="center"/>
              <w:rPr>
                <w:i/>
                <w:sz w:val="18"/>
                <w:szCs w:val="18"/>
              </w:rPr>
            </w:pPr>
            <w:r w:rsidRPr="00E753ED">
              <w:rPr>
                <w:i/>
                <w:sz w:val="18"/>
                <w:szCs w:val="18"/>
              </w:rPr>
              <w:t>&lt;typ='P'' vstup='G'&gt;</w:t>
            </w:r>
          </w:p>
          <w:p w14:paraId="04403460" w14:textId="77777777" w:rsidR="009F1535" w:rsidRPr="00E753ED" w:rsidRDefault="009F1535" w:rsidP="000B0CEB">
            <w:pPr>
              <w:spacing w:after="200" w:line="276" w:lineRule="auto"/>
              <w:jc w:val="center"/>
              <w:rPr>
                <w:rFonts w:eastAsiaTheme="minorHAnsi"/>
                <w:sz w:val="18"/>
                <w:szCs w:val="18"/>
                <w:lang w:eastAsia="en-US"/>
              </w:rPr>
            </w:pPr>
            <w:r w:rsidRPr="00E753ED">
              <w:rPr>
                <w:i/>
                <w:sz w:val="18"/>
                <w:szCs w:val="18"/>
              </w:rPr>
              <w:t>(iba  kvantitatívne</w:t>
            </w:r>
          </w:p>
        </w:tc>
      </w:tr>
      <w:tr w:rsidR="006F4B86" w:rsidRPr="00E753ED" w14:paraId="1F4F5111" w14:textId="77777777" w:rsidTr="00FF51E9">
        <w:trPr>
          <w:cantSplit/>
          <w:trHeight w:val="1134"/>
        </w:trPr>
        <w:tc>
          <w:tcPr>
            <w:tcW w:w="157" w:type="pct"/>
            <w:vMerge/>
            <w:tcBorders>
              <w:left w:val="single" w:sz="4" w:space="0" w:color="auto"/>
              <w:bottom w:val="single" w:sz="4" w:space="0" w:color="auto"/>
              <w:right w:val="single" w:sz="4" w:space="0" w:color="auto"/>
            </w:tcBorders>
            <w:shd w:val="clear" w:color="auto" w:fill="B8CCE4" w:themeFill="accent1" w:themeFillTint="66"/>
          </w:tcPr>
          <w:p w14:paraId="02BCF7F7"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410" w:type="pct"/>
            <w:vMerge/>
            <w:tcBorders>
              <w:left w:val="single" w:sz="4" w:space="0" w:color="auto"/>
              <w:bottom w:val="single" w:sz="4" w:space="0" w:color="auto"/>
              <w:right w:val="single" w:sz="4" w:space="0" w:color="auto"/>
            </w:tcBorders>
            <w:shd w:val="clear" w:color="auto" w:fill="B8CCE4" w:themeFill="accent1" w:themeFillTint="66"/>
          </w:tcPr>
          <w:p w14:paraId="2681726F" w14:textId="77777777" w:rsidR="009F1535" w:rsidRPr="00E753ED" w:rsidRDefault="009F1535" w:rsidP="00AA7D81">
            <w:pPr>
              <w:tabs>
                <w:tab w:val="left" w:pos="720"/>
              </w:tabs>
              <w:spacing w:before="60" w:after="60" w:line="276" w:lineRule="auto"/>
              <w:rPr>
                <w:rFonts w:eastAsiaTheme="minorHAnsi"/>
                <w:b/>
                <w:i/>
                <w:color w:val="1F497D"/>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4F0FCC8A" w14:textId="77777777" w:rsidR="009F1535" w:rsidRPr="00E753ED" w:rsidRDefault="009F1535" w:rsidP="00AA7D81">
            <w:pPr>
              <w:spacing w:line="276" w:lineRule="auto"/>
              <w:rPr>
                <w:rFonts w:eastAsiaTheme="minorHAnsi"/>
                <w:b/>
                <w:i/>
                <w:sz w:val="16"/>
                <w:szCs w:val="16"/>
                <w:lang w:eastAsia="en-US"/>
              </w:rPr>
            </w:pPr>
          </w:p>
        </w:tc>
        <w:tc>
          <w:tcPr>
            <w:tcW w:w="313" w:type="pct"/>
            <w:vMerge/>
            <w:tcBorders>
              <w:left w:val="single" w:sz="4" w:space="0" w:color="auto"/>
              <w:bottom w:val="single" w:sz="4" w:space="0" w:color="auto"/>
              <w:right w:val="single" w:sz="4" w:space="0" w:color="auto"/>
            </w:tcBorders>
            <w:shd w:val="clear" w:color="auto" w:fill="B8CCE4" w:themeFill="accent1" w:themeFillTint="66"/>
          </w:tcPr>
          <w:p w14:paraId="2C26AE2A" w14:textId="77777777" w:rsidR="009F1535" w:rsidRPr="00E753ED" w:rsidRDefault="009F1535" w:rsidP="00AA7D81">
            <w:pPr>
              <w:spacing w:line="276" w:lineRule="auto"/>
              <w:rPr>
                <w:rFonts w:eastAsiaTheme="minorHAnsi"/>
                <w:b/>
                <w:i/>
                <w:sz w:val="16"/>
                <w:szCs w:val="16"/>
                <w:lang w:eastAsia="en-US"/>
              </w:rPr>
            </w:pPr>
          </w:p>
        </w:tc>
        <w:tc>
          <w:tcPr>
            <w:tcW w:w="112"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2F4478A" w14:textId="77777777" w:rsidR="009F1535" w:rsidRPr="00E753ED" w:rsidRDefault="009F1535" w:rsidP="00C5702A">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6" w:type="pct"/>
            <w:tcBorders>
              <w:left w:val="single" w:sz="4" w:space="0" w:color="auto"/>
              <w:bottom w:val="single" w:sz="4" w:space="0" w:color="auto"/>
              <w:right w:val="single" w:sz="4" w:space="0" w:color="auto"/>
            </w:tcBorders>
            <w:shd w:val="clear" w:color="auto" w:fill="B8CCE4" w:themeFill="accent1" w:themeFillTint="66"/>
            <w:vAlign w:val="center"/>
          </w:tcPr>
          <w:p w14:paraId="50696182"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00" w:type="pct"/>
            <w:tcBorders>
              <w:left w:val="single" w:sz="4" w:space="0" w:color="auto"/>
              <w:bottom w:val="single" w:sz="4" w:space="0" w:color="auto"/>
              <w:right w:val="single" w:sz="4" w:space="0" w:color="auto"/>
            </w:tcBorders>
            <w:shd w:val="clear" w:color="auto" w:fill="B8CCE4" w:themeFill="accent1" w:themeFillTint="66"/>
            <w:vAlign w:val="center"/>
          </w:tcPr>
          <w:p w14:paraId="75CE9309"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10EBC62B"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01E29E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60395070"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2" w:type="pct"/>
            <w:shd w:val="clear" w:color="auto" w:fill="B8CCE4" w:themeFill="accent1" w:themeFillTint="66"/>
            <w:vAlign w:val="center"/>
          </w:tcPr>
          <w:p w14:paraId="11CFBF44" w14:textId="77777777" w:rsidR="009F1535" w:rsidRPr="00E753ED" w:rsidRDefault="009F1535" w:rsidP="005E73F6">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2" w:type="pct"/>
            <w:shd w:val="clear" w:color="auto" w:fill="B8CCE4" w:themeFill="accent1" w:themeFillTint="66"/>
            <w:vAlign w:val="center"/>
          </w:tcPr>
          <w:p w14:paraId="69E960B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930B54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CA772B6"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EE864A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469CE15"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3A13C1B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FA5069"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77EB8CF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228B716A"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5A8AC440"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1897B5C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0F263831"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4846648D"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2" w:type="pct"/>
            <w:shd w:val="clear" w:color="auto" w:fill="B8CCE4" w:themeFill="accent1" w:themeFillTint="66"/>
            <w:vAlign w:val="center"/>
          </w:tcPr>
          <w:p w14:paraId="4F8C4A44" w14:textId="77777777" w:rsidR="009F1535" w:rsidRPr="00E753ED" w:rsidRDefault="009F1535" w:rsidP="005E73F6">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2" w:type="pct"/>
            <w:shd w:val="clear" w:color="auto" w:fill="B8CCE4" w:themeFill="accent1" w:themeFillTint="66"/>
            <w:vAlign w:val="center"/>
          </w:tcPr>
          <w:p w14:paraId="5409F2C3"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46" w:type="pct"/>
            <w:shd w:val="clear" w:color="auto" w:fill="B8CCE4" w:themeFill="accent1" w:themeFillTint="66"/>
            <w:vAlign w:val="center"/>
          </w:tcPr>
          <w:p w14:paraId="1CB2F770"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18CB39F0" w14:textId="77777777" w:rsidR="009F1535" w:rsidRPr="00E753ED" w:rsidRDefault="009F1535" w:rsidP="00C5702A">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477A7325"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M</w:t>
            </w:r>
          </w:p>
        </w:tc>
        <w:tc>
          <w:tcPr>
            <w:tcW w:w="169" w:type="pct"/>
            <w:shd w:val="clear" w:color="auto" w:fill="B8CCE4" w:themeFill="accent1" w:themeFillTint="66"/>
            <w:vAlign w:val="center"/>
          </w:tcPr>
          <w:p w14:paraId="3FA02CCE" w14:textId="77777777" w:rsidR="009F1535" w:rsidRPr="00E753ED" w:rsidRDefault="009F1535" w:rsidP="005E73F6">
            <w:pPr>
              <w:spacing w:after="200"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9" w:type="pct"/>
            <w:shd w:val="clear" w:color="auto" w:fill="B8CCE4" w:themeFill="accent1" w:themeFillTint="66"/>
            <w:textDirection w:val="btLr"/>
          </w:tcPr>
          <w:p w14:paraId="7EE3B6EB" w14:textId="77777777" w:rsidR="009F1535" w:rsidRPr="00E753ED" w:rsidRDefault="009F1535" w:rsidP="00C5702A">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9" w:type="pct"/>
            <w:shd w:val="clear" w:color="auto" w:fill="B8CCE4" w:themeFill="accent1" w:themeFillTint="66"/>
            <w:vAlign w:val="center"/>
          </w:tcPr>
          <w:p w14:paraId="00ED5EA5"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M</w:t>
            </w:r>
          </w:p>
        </w:tc>
        <w:tc>
          <w:tcPr>
            <w:tcW w:w="160" w:type="pct"/>
            <w:shd w:val="clear" w:color="auto" w:fill="B8CCE4" w:themeFill="accent1" w:themeFillTint="66"/>
            <w:vAlign w:val="center"/>
          </w:tcPr>
          <w:p w14:paraId="2D548A6D" w14:textId="77777777" w:rsidR="009F1535" w:rsidRPr="00E753ED" w:rsidRDefault="009F1535" w:rsidP="005E73F6">
            <w:pPr>
              <w:spacing w:after="200" w:line="276" w:lineRule="auto"/>
              <w:jc w:val="center"/>
              <w:rPr>
                <w:rFonts w:eastAsiaTheme="minorHAnsi"/>
                <w:b/>
                <w:sz w:val="16"/>
                <w:szCs w:val="16"/>
                <w:lang w:eastAsia="de-DE"/>
              </w:rPr>
            </w:pPr>
            <w:r w:rsidRPr="00E753ED">
              <w:rPr>
                <w:rFonts w:eastAsiaTheme="minorHAnsi"/>
                <w:b/>
                <w:sz w:val="16"/>
                <w:szCs w:val="16"/>
                <w:lang w:eastAsia="en-US"/>
              </w:rPr>
              <w:t>Ž</w:t>
            </w:r>
          </w:p>
        </w:tc>
      </w:tr>
      <w:tr w:rsidR="00F65AB8" w:rsidRPr="003A1809" w14:paraId="1B32BC0C" w14:textId="77777777" w:rsidTr="009F1535">
        <w:trPr>
          <w:cantSplit/>
          <w:trHeight w:val="1842"/>
        </w:trPr>
        <w:tc>
          <w:tcPr>
            <w:tcW w:w="157" w:type="pct"/>
            <w:tcBorders>
              <w:top w:val="single" w:sz="4" w:space="0" w:color="auto"/>
              <w:left w:val="single" w:sz="4" w:space="0" w:color="auto"/>
              <w:right w:val="single" w:sz="4" w:space="0" w:color="auto"/>
            </w:tcBorders>
            <w:shd w:val="clear" w:color="auto" w:fill="FFFFFF" w:themeFill="background1"/>
            <w:textDirection w:val="btLr"/>
            <w:vAlign w:val="center"/>
          </w:tcPr>
          <w:p w14:paraId="40E5B382" w14:textId="77777777" w:rsidR="009F1535" w:rsidRPr="00E753ED" w:rsidRDefault="009F1535" w:rsidP="00E753ED">
            <w:pPr>
              <w:spacing w:before="60" w:after="60" w:line="276" w:lineRule="auto"/>
              <w:ind w:left="113" w:right="113"/>
              <w:jc w:val="center"/>
              <w:rPr>
                <w:rFonts w:eastAsiaTheme="minorHAnsi"/>
                <w:b/>
                <w:i/>
                <w:color w:val="1F497D"/>
                <w:sz w:val="18"/>
                <w:szCs w:val="18"/>
                <w:lang w:eastAsia="en-US"/>
              </w:rPr>
            </w:pPr>
            <w:r w:rsidRPr="00E753ED">
              <w:rPr>
                <w:i/>
                <w:sz w:val="18"/>
                <w:szCs w:val="18"/>
              </w:rPr>
              <w:t>&lt;typ='S' vstup='G'&gt;</w:t>
            </w:r>
          </w:p>
        </w:tc>
        <w:tc>
          <w:tcPr>
            <w:tcW w:w="41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245882" w14:textId="77777777" w:rsidR="009F1535" w:rsidRPr="00E753ED" w:rsidRDefault="009F1535" w:rsidP="00E753ED">
            <w:pPr>
              <w:jc w:val="center"/>
              <w:rPr>
                <w:sz w:val="18"/>
                <w:szCs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tcPr>
          <w:p w14:paraId="58643FF4" w14:textId="77777777" w:rsidR="009F1535" w:rsidRDefault="009F1535" w:rsidP="00E753ED">
            <w:pPr>
              <w:jc w:val="center"/>
              <w:rPr>
                <w:i/>
                <w:sz w:val="18"/>
                <w:szCs w:val="18"/>
              </w:rPr>
            </w:pPr>
          </w:p>
          <w:p w14:paraId="18F64D7B" w14:textId="77777777" w:rsidR="009F1535" w:rsidRDefault="009F1535" w:rsidP="00E753ED">
            <w:pPr>
              <w:jc w:val="center"/>
              <w:rPr>
                <w:i/>
                <w:sz w:val="18"/>
                <w:szCs w:val="18"/>
              </w:rPr>
            </w:pPr>
          </w:p>
          <w:p w14:paraId="3C07395B" w14:textId="77777777" w:rsidR="009F1535" w:rsidRDefault="009F1535" w:rsidP="00E753ED">
            <w:pPr>
              <w:jc w:val="center"/>
              <w:rPr>
                <w:i/>
                <w:sz w:val="18"/>
                <w:szCs w:val="18"/>
              </w:rPr>
            </w:pPr>
          </w:p>
          <w:p w14:paraId="7C303172" w14:textId="77777777" w:rsidR="009F1535" w:rsidRPr="00844F4A" w:rsidRDefault="009F1535" w:rsidP="00E753ED">
            <w:pPr>
              <w:jc w:val="center"/>
              <w:rPr>
                <w:i/>
                <w:sz w:val="18"/>
              </w:rPr>
            </w:pPr>
            <w:r w:rsidRPr="00E753ED">
              <w:rPr>
                <w:i/>
                <w:sz w:val="18"/>
                <w:szCs w:val="18"/>
              </w:rPr>
              <w:t>&lt;typ='S' vstup='G'&gt;</w:t>
            </w:r>
          </w:p>
        </w:tc>
        <w:tc>
          <w:tcPr>
            <w:tcW w:w="3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5D700" w14:textId="77777777" w:rsidR="009F1535" w:rsidRPr="00844F4A" w:rsidRDefault="009F1535" w:rsidP="00844F4A">
            <w:pPr>
              <w:jc w:val="center"/>
              <w:rPr>
                <w:sz w:val="18"/>
              </w:rPr>
            </w:pPr>
            <w:r w:rsidRPr="00E753ED">
              <w:rPr>
                <w:i/>
                <w:sz w:val="18"/>
                <w:szCs w:val="18"/>
              </w:rPr>
              <w:t>&lt;typ='S' vstup='G'&gt;</w:t>
            </w:r>
          </w:p>
        </w:tc>
        <w:tc>
          <w:tcPr>
            <w:tcW w:w="112" w:type="pct"/>
            <w:tcBorders>
              <w:top w:val="single" w:sz="4" w:space="0" w:color="auto"/>
              <w:left w:val="single" w:sz="4" w:space="0" w:color="auto"/>
              <w:bottom w:val="single" w:sz="4" w:space="0" w:color="auto"/>
              <w:right w:val="single" w:sz="4" w:space="0" w:color="auto"/>
            </w:tcBorders>
          </w:tcPr>
          <w:p w14:paraId="0F760D1E"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EE203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FBB8941"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588D7D7F" w14:textId="77777777" w:rsidR="009F1535" w:rsidRPr="00844F4A" w:rsidRDefault="009F1535" w:rsidP="00AA7D81">
            <w:pPr>
              <w:spacing w:line="276" w:lineRule="auto"/>
              <w:rPr>
                <w:rFonts w:eastAsiaTheme="minorHAnsi"/>
                <w:sz w:val="16"/>
              </w:rPr>
            </w:pPr>
          </w:p>
        </w:tc>
        <w:tc>
          <w:tcPr>
            <w:tcW w:w="122" w:type="pct"/>
          </w:tcPr>
          <w:p w14:paraId="471446C8" w14:textId="77777777" w:rsidR="009F1535" w:rsidRPr="003A1809" w:rsidRDefault="009F1535" w:rsidP="00AA7D81">
            <w:pPr>
              <w:spacing w:line="276" w:lineRule="auto"/>
              <w:rPr>
                <w:rFonts w:eastAsiaTheme="minorHAnsi"/>
                <w:i/>
                <w:sz w:val="16"/>
                <w:szCs w:val="16"/>
                <w:lang w:eastAsia="en-US"/>
              </w:rPr>
            </w:pPr>
          </w:p>
        </w:tc>
        <w:tc>
          <w:tcPr>
            <w:tcW w:w="122" w:type="pct"/>
          </w:tcPr>
          <w:p w14:paraId="6FEC31BB" w14:textId="77777777" w:rsidR="009F1535" w:rsidRPr="003A1809" w:rsidRDefault="009F1535" w:rsidP="00AA7D81">
            <w:pPr>
              <w:spacing w:line="276" w:lineRule="auto"/>
              <w:rPr>
                <w:rFonts w:eastAsiaTheme="minorHAnsi"/>
                <w:i/>
                <w:sz w:val="16"/>
                <w:szCs w:val="16"/>
                <w:lang w:eastAsia="en-US"/>
              </w:rPr>
            </w:pPr>
          </w:p>
        </w:tc>
        <w:tc>
          <w:tcPr>
            <w:tcW w:w="122" w:type="pct"/>
          </w:tcPr>
          <w:p w14:paraId="533CD349" w14:textId="77777777" w:rsidR="009F1535" w:rsidRPr="003A1809" w:rsidRDefault="009F1535" w:rsidP="00AA7D81">
            <w:pPr>
              <w:spacing w:line="276" w:lineRule="auto"/>
              <w:rPr>
                <w:rFonts w:eastAsiaTheme="minorHAnsi"/>
                <w:i/>
                <w:sz w:val="16"/>
                <w:szCs w:val="16"/>
                <w:lang w:eastAsia="en-US"/>
              </w:rPr>
            </w:pPr>
          </w:p>
        </w:tc>
        <w:tc>
          <w:tcPr>
            <w:tcW w:w="122" w:type="pct"/>
          </w:tcPr>
          <w:p w14:paraId="5F827734" w14:textId="77777777" w:rsidR="009F1535" w:rsidRPr="003A1809" w:rsidRDefault="009F1535" w:rsidP="00AA7D81">
            <w:pPr>
              <w:spacing w:line="276" w:lineRule="auto"/>
              <w:rPr>
                <w:rFonts w:eastAsiaTheme="minorHAnsi"/>
                <w:i/>
                <w:sz w:val="16"/>
                <w:szCs w:val="16"/>
                <w:lang w:eastAsia="en-US"/>
              </w:rPr>
            </w:pPr>
          </w:p>
        </w:tc>
        <w:tc>
          <w:tcPr>
            <w:tcW w:w="122" w:type="pct"/>
          </w:tcPr>
          <w:p w14:paraId="2B23DE02" w14:textId="77777777" w:rsidR="009F1535" w:rsidRPr="003A1809" w:rsidRDefault="009F1535" w:rsidP="00AA7D81">
            <w:pPr>
              <w:spacing w:line="276" w:lineRule="auto"/>
              <w:rPr>
                <w:rFonts w:eastAsiaTheme="minorHAnsi"/>
                <w:i/>
                <w:sz w:val="16"/>
                <w:szCs w:val="16"/>
                <w:lang w:eastAsia="en-US"/>
              </w:rPr>
            </w:pPr>
          </w:p>
        </w:tc>
        <w:tc>
          <w:tcPr>
            <w:tcW w:w="122" w:type="pct"/>
          </w:tcPr>
          <w:p w14:paraId="1A08BD95" w14:textId="77777777" w:rsidR="009F1535" w:rsidRPr="003A1809" w:rsidRDefault="009F1535" w:rsidP="00AA7D81">
            <w:pPr>
              <w:spacing w:line="276" w:lineRule="auto"/>
              <w:rPr>
                <w:rFonts w:eastAsiaTheme="minorHAnsi"/>
                <w:i/>
                <w:sz w:val="16"/>
                <w:szCs w:val="16"/>
                <w:lang w:eastAsia="en-US"/>
              </w:rPr>
            </w:pPr>
          </w:p>
        </w:tc>
        <w:tc>
          <w:tcPr>
            <w:tcW w:w="122" w:type="pct"/>
          </w:tcPr>
          <w:p w14:paraId="5C5DC236" w14:textId="77777777" w:rsidR="009F1535" w:rsidRPr="003A1809" w:rsidRDefault="009F1535" w:rsidP="00AA7D81">
            <w:pPr>
              <w:spacing w:line="276" w:lineRule="auto"/>
              <w:rPr>
                <w:rFonts w:eastAsiaTheme="minorHAnsi"/>
                <w:i/>
                <w:sz w:val="16"/>
                <w:szCs w:val="16"/>
                <w:lang w:eastAsia="en-US"/>
              </w:rPr>
            </w:pPr>
          </w:p>
        </w:tc>
        <w:tc>
          <w:tcPr>
            <w:tcW w:w="122" w:type="pct"/>
          </w:tcPr>
          <w:p w14:paraId="13F07D98" w14:textId="77777777" w:rsidR="009F1535" w:rsidRPr="003A1809" w:rsidRDefault="009F1535" w:rsidP="00AA7D81">
            <w:pPr>
              <w:spacing w:line="276" w:lineRule="auto"/>
              <w:rPr>
                <w:rFonts w:eastAsiaTheme="minorHAnsi"/>
                <w:i/>
                <w:sz w:val="16"/>
                <w:szCs w:val="16"/>
                <w:lang w:eastAsia="en-US"/>
              </w:rPr>
            </w:pPr>
          </w:p>
        </w:tc>
        <w:tc>
          <w:tcPr>
            <w:tcW w:w="122" w:type="pct"/>
          </w:tcPr>
          <w:p w14:paraId="0C0ED9E2" w14:textId="77777777" w:rsidR="009F1535" w:rsidRPr="003A1809" w:rsidRDefault="009F1535" w:rsidP="00AA7D81">
            <w:pPr>
              <w:spacing w:line="276" w:lineRule="auto"/>
              <w:rPr>
                <w:rFonts w:eastAsiaTheme="minorHAnsi"/>
                <w:i/>
                <w:sz w:val="16"/>
                <w:szCs w:val="16"/>
                <w:lang w:eastAsia="en-US"/>
              </w:rPr>
            </w:pPr>
          </w:p>
        </w:tc>
        <w:tc>
          <w:tcPr>
            <w:tcW w:w="122" w:type="pct"/>
          </w:tcPr>
          <w:p w14:paraId="30C96647" w14:textId="77777777" w:rsidR="009F1535" w:rsidRPr="003A1809" w:rsidRDefault="009F1535" w:rsidP="00AA7D81">
            <w:pPr>
              <w:spacing w:line="276" w:lineRule="auto"/>
              <w:rPr>
                <w:rFonts w:eastAsiaTheme="minorHAnsi"/>
                <w:i/>
                <w:sz w:val="16"/>
                <w:szCs w:val="16"/>
                <w:lang w:eastAsia="en-US"/>
              </w:rPr>
            </w:pPr>
          </w:p>
        </w:tc>
        <w:tc>
          <w:tcPr>
            <w:tcW w:w="122" w:type="pct"/>
          </w:tcPr>
          <w:p w14:paraId="39658DF5" w14:textId="77777777" w:rsidR="009F1535" w:rsidRPr="003A1809" w:rsidRDefault="009F1535" w:rsidP="00AA7D81">
            <w:pPr>
              <w:spacing w:line="276" w:lineRule="auto"/>
              <w:rPr>
                <w:rFonts w:eastAsiaTheme="minorHAnsi"/>
                <w:i/>
                <w:sz w:val="16"/>
                <w:szCs w:val="16"/>
                <w:lang w:eastAsia="en-US"/>
              </w:rPr>
            </w:pPr>
          </w:p>
        </w:tc>
        <w:tc>
          <w:tcPr>
            <w:tcW w:w="122" w:type="pct"/>
          </w:tcPr>
          <w:p w14:paraId="0803B385" w14:textId="77777777" w:rsidR="009F1535" w:rsidRPr="003A1809" w:rsidRDefault="009F1535" w:rsidP="00AA7D81">
            <w:pPr>
              <w:spacing w:line="276" w:lineRule="auto"/>
              <w:rPr>
                <w:rFonts w:eastAsiaTheme="minorHAnsi"/>
                <w:i/>
                <w:sz w:val="16"/>
                <w:szCs w:val="16"/>
                <w:lang w:eastAsia="en-US"/>
              </w:rPr>
            </w:pPr>
          </w:p>
        </w:tc>
        <w:tc>
          <w:tcPr>
            <w:tcW w:w="122" w:type="pct"/>
          </w:tcPr>
          <w:p w14:paraId="110A9BAF" w14:textId="77777777" w:rsidR="009F1535" w:rsidRPr="003A1809" w:rsidRDefault="009F1535" w:rsidP="00AA7D81">
            <w:pPr>
              <w:spacing w:line="276" w:lineRule="auto"/>
              <w:rPr>
                <w:rFonts w:eastAsiaTheme="minorHAnsi"/>
                <w:i/>
                <w:sz w:val="16"/>
                <w:szCs w:val="16"/>
                <w:lang w:eastAsia="en-US"/>
              </w:rPr>
            </w:pPr>
          </w:p>
        </w:tc>
        <w:tc>
          <w:tcPr>
            <w:tcW w:w="122" w:type="pct"/>
          </w:tcPr>
          <w:p w14:paraId="5F033C0C" w14:textId="77777777" w:rsidR="009F1535" w:rsidRPr="003A1809" w:rsidRDefault="009F1535" w:rsidP="00AA7D81">
            <w:pPr>
              <w:spacing w:line="276" w:lineRule="auto"/>
              <w:rPr>
                <w:rFonts w:eastAsiaTheme="minorHAnsi"/>
                <w:i/>
                <w:sz w:val="16"/>
                <w:szCs w:val="16"/>
                <w:lang w:eastAsia="en-US"/>
              </w:rPr>
            </w:pPr>
          </w:p>
        </w:tc>
        <w:tc>
          <w:tcPr>
            <w:tcW w:w="122" w:type="pct"/>
          </w:tcPr>
          <w:p w14:paraId="1A239066" w14:textId="77777777" w:rsidR="009F1535" w:rsidRPr="003A1809" w:rsidRDefault="009F1535" w:rsidP="00AA7D81">
            <w:pPr>
              <w:spacing w:line="276" w:lineRule="auto"/>
              <w:rPr>
                <w:rFonts w:eastAsiaTheme="minorHAnsi"/>
                <w:i/>
                <w:sz w:val="16"/>
                <w:szCs w:val="16"/>
                <w:lang w:eastAsia="en-US"/>
              </w:rPr>
            </w:pPr>
          </w:p>
        </w:tc>
        <w:tc>
          <w:tcPr>
            <w:tcW w:w="122" w:type="pct"/>
          </w:tcPr>
          <w:p w14:paraId="61674C14" w14:textId="77777777" w:rsidR="009F1535" w:rsidRPr="003A1809" w:rsidRDefault="009F1535" w:rsidP="00AA7D81">
            <w:pPr>
              <w:spacing w:line="276" w:lineRule="auto"/>
              <w:rPr>
                <w:rFonts w:eastAsiaTheme="minorHAnsi"/>
                <w:i/>
                <w:sz w:val="16"/>
                <w:szCs w:val="16"/>
                <w:lang w:eastAsia="en-US"/>
              </w:rPr>
            </w:pPr>
          </w:p>
        </w:tc>
        <w:tc>
          <w:tcPr>
            <w:tcW w:w="122" w:type="pct"/>
          </w:tcPr>
          <w:p w14:paraId="52DE8FDA" w14:textId="77777777" w:rsidR="009F1535" w:rsidRPr="00844F4A" w:rsidRDefault="009F1535" w:rsidP="00AA7D81">
            <w:pPr>
              <w:spacing w:line="276" w:lineRule="auto"/>
              <w:rPr>
                <w:rFonts w:eastAsiaTheme="minorHAnsi"/>
                <w:i/>
                <w:sz w:val="16"/>
              </w:rPr>
            </w:pPr>
          </w:p>
        </w:tc>
        <w:tc>
          <w:tcPr>
            <w:tcW w:w="122" w:type="pct"/>
          </w:tcPr>
          <w:p w14:paraId="3F419050" w14:textId="77777777" w:rsidR="009F1535" w:rsidRPr="003A1809" w:rsidRDefault="009F1535" w:rsidP="00AA7D81">
            <w:pPr>
              <w:spacing w:line="276" w:lineRule="auto"/>
              <w:rPr>
                <w:rFonts w:eastAsiaTheme="minorHAnsi"/>
                <w:sz w:val="16"/>
                <w:szCs w:val="16"/>
                <w:lang w:eastAsia="en-US"/>
              </w:rPr>
            </w:pPr>
          </w:p>
        </w:tc>
        <w:tc>
          <w:tcPr>
            <w:tcW w:w="146" w:type="pct"/>
          </w:tcPr>
          <w:p w14:paraId="514A190A" w14:textId="77777777" w:rsidR="009F1535" w:rsidRPr="003A1809" w:rsidRDefault="009F1535" w:rsidP="00AA7D81">
            <w:pPr>
              <w:spacing w:line="276" w:lineRule="auto"/>
              <w:rPr>
                <w:rFonts w:eastAsiaTheme="minorHAnsi"/>
                <w:sz w:val="16"/>
                <w:szCs w:val="16"/>
                <w:lang w:eastAsia="en-US"/>
              </w:rPr>
            </w:pPr>
          </w:p>
        </w:tc>
        <w:tc>
          <w:tcPr>
            <w:tcW w:w="169" w:type="pct"/>
          </w:tcPr>
          <w:p w14:paraId="22AF7584" w14:textId="77777777" w:rsidR="009F1535" w:rsidRPr="003A1809" w:rsidRDefault="009F1535" w:rsidP="00AA7D81">
            <w:pPr>
              <w:spacing w:line="276" w:lineRule="auto"/>
              <w:rPr>
                <w:rFonts w:eastAsiaTheme="minorHAnsi"/>
                <w:sz w:val="16"/>
                <w:szCs w:val="16"/>
                <w:lang w:eastAsia="en-US"/>
              </w:rPr>
            </w:pPr>
          </w:p>
        </w:tc>
        <w:tc>
          <w:tcPr>
            <w:tcW w:w="169" w:type="pct"/>
          </w:tcPr>
          <w:p w14:paraId="403C1D79" w14:textId="77777777" w:rsidR="009F1535" w:rsidRPr="003A1809" w:rsidRDefault="009F1535" w:rsidP="00AA7D81">
            <w:pPr>
              <w:spacing w:line="276" w:lineRule="auto"/>
              <w:rPr>
                <w:rFonts w:eastAsiaTheme="minorHAnsi"/>
                <w:sz w:val="16"/>
                <w:szCs w:val="16"/>
                <w:lang w:eastAsia="en-US"/>
              </w:rPr>
            </w:pPr>
          </w:p>
        </w:tc>
        <w:tc>
          <w:tcPr>
            <w:tcW w:w="169" w:type="pct"/>
          </w:tcPr>
          <w:p w14:paraId="5D438099" w14:textId="77777777" w:rsidR="009F1535" w:rsidRPr="003A1809" w:rsidRDefault="009F1535" w:rsidP="00AA7D81">
            <w:pPr>
              <w:spacing w:line="276" w:lineRule="auto"/>
              <w:rPr>
                <w:rFonts w:eastAsiaTheme="minorHAnsi"/>
                <w:sz w:val="16"/>
                <w:szCs w:val="16"/>
                <w:lang w:eastAsia="en-US"/>
              </w:rPr>
            </w:pPr>
          </w:p>
        </w:tc>
        <w:tc>
          <w:tcPr>
            <w:tcW w:w="169" w:type="pct"/>
          </w:tcPr>
          <w:p w14:paraId="01A95F07" w14:textId="77777777" w:rsidR="009F1535" w:rsidRPr="003A1809" w:rsidRDefault="009F1535" w:rsidP="00AA7D81">
            <w:pPr>
              <w:spacing w:line="276" w:lineRule="auto"/>
              <w:rPr>
                <w:rFonts w:eastAsiaTheme="minorHAnsi"/>
                <w:sz w:val="16"/>
                <w:szCs w:val="16"/>
                <w:lang w:eastAsia="en-US"/>
              </w:rPr>
            </w:pPr>
          </w:p>
        </w:tc>
        <w:tc>
          <w:tcPr>
            <w:tcW w:w="169" w:type="pct"/>
          </w:tcPr>
          <w:p w14:paraId="59AF432B" w14:textId="77777777" w:rsidR="009F1535" w:rsidRPr="003A1809" w:rsidRDefault="009F1535" w:rsidP="00AA7D81">
            <w:pPr>
              <w:spacing w:line="276" w:lineRule="auto"/>
              <w:rPr>
                <w:rFonts w:eastAsiaTheme="minorHAnsi"/>
                <w:sz w:val="16"/>
                <w:szCs w:val="16"/>
                <w:lang w:eastAsia="en-US"/>
              </w:rPr>
            </w:pPr>
          </w:p>
        </w:tc>
        <w:tc>
          <w:tcPr>
            <w:tcW w:w="160" w:type="pct"/>
          </w:tcPr>
          <w:p w14:paraId="33B0A83B" w14:textId="77777777" w:rsidR="009F1535" w:rsidRPr="003A1809" w:rsidRDefault="009F1535" w:rsidP="00AA7D81">
            <w:pPr>
              <w:spacing w:line="276" w:lineRule="auto"/>
              <w:rPr>
                <w:rFonts w:eastAsiaTheme="minorHAnsi"/>
                <w:sz w:val="16"/>
                <w:szCs w:val="16"/>
                <w:lang w:eastAsia="en-US"/>
              </w:rPr>
            </w:pPr>
          </w:p>
        </w:tc>
      </w:tr>
      <w:tr w:rsidR="00F65AB8" w:rsidRPr="003A1809" w14:paraId="1AB1ABA0" w14:textId="77777777" w:rsidTr="009F1535">
        <w:trPr>
          <w:trHeight w:val="665"/>
        </w:trPr>
        <w:tc>
          <w:tcPr>
            <w:tcW w:w="157" w:type="pct"/>
            <w:tcBorders>
              <w:top w:val="single" w:sz="4" w:space="0" w:color="auto"/>
              <w:left w:val="single" w:sz="4" w:space="0" w:color="auto"/>
              <w:right w:val="single" w:sz="4" w:space="0" w:color="auto"/>
            </w:tcBorders>
          </w:tcPr>
          <w:p w14:paraId="0464DF52" w14:textId="77777777" w:rsidR="009F1535" w:rsidRPr="003A1809" w:rsidRDefault="009F1535" w:rsidP="00AA7D81">
            <w:pPr>
              <w:spacing w:before="60" w:after="60" w:line="276" w:lineRule="auto"/>
              <w:rPr>
                <w:rFonts w:eastAsiaTheme="minorHAnsi"/>
                <w:b/>
                <w:i/>
                <w:color w:val="1F497D"/>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D800CA"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75A321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47DB8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5BC8E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DADC5C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6E89F87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3E0D4FB6" w14:textId="77777777" w:rsidR="009F1535" w:rsidRPr="00844F4A" w:rsidRDefault="009F1535" w:rsidP="00AA7D81">
            <w:pPr>
              <w:spacing w:line="276" w:lineRule="auto"/>
              <w:rPr>
                <w:rFonts w:eastAsiaTheme="minorHAnsi"/>
                <w:sz w:val="16"/>
              </w:rPr>
            </w:pPr>
          </w:p>
        </w:tc>
        <w:tc>
          <w:tcPr>
            <w:tcW w:w="122" w:type="pct"/>
          </w:tcPr>
          <w:p w14:paraId="1FB7BD61" w14:textId="77777777" w:rsidR="009F1535" w:rsidRPr="003A1809" w:rsidRDefault="009F1535" w:rsidP="00AA7D81">
            <w:pPr>
              <w:spacing w:line="276" w:lineRule="auto"/>
              <w:rPr>
                <w:rFonts w:eastAsiaTheme="minorHAnsi"/>
                <w:i/>
                <w:sz w:val="16"/>
                <w:szCs w:val="16"/>
                <w:lang w:eastAsia="en-US"/>
              </w:rPr>
            </w:pPr>
          </w:p>
        </w:tc>
        <w:tc>
          <w:tcPr>
            <w:tcW w:w="122" w:type="pct"/>
          </w:tcPr>
          <w:p w14:paraId="66E8F7EB" w14:textId="77777777" w:rsidR="009F1535" w:rsidRPr="003A1809" w:rsidRDefault="009F1535" w:rsidP="00AA7D81">
            <w:pPr>
              <w:spacing w:line="276" w:lineRule="auto"/>
              <w:rPr>
                <w:rFonts w:eastAsiaTheme="minorHAnsi"/>
                <w:i/>
                <w:sz w:val="16"/>
                <w:szCs w:val="16"/>
                <w:lang w:eastAsia="en-US"/>
              </w:rPr>
            </w:pPr>
          </w:p>
        </w:tc>
        <w:tc>
          <w:tcPr>
            <w:tcW w:w="122" w:type="pct"/>
          </w:tcPr>
          <w:p w14:paraId="127BEFBB" w14:textId="77777777" w:rsidR="009F1535" w:rsidRPr="003A1809" w:rsidRDefault="009F1535" w:rsidP="00AA7D81">
            <w:pPr>
              <w:spacing w:line="276" w:lineRule="auto"/>
              <w:rPr>
                <w:rFonts w:eastAsiaTheme="minorHAnsi"/>
                <w:i/>
                <w:sz w:val="16"/>
                <w:szCs w:val="16"/>
                <w:lang w:eastAsia="en-US"/>
              </w:rPr>
            </w:pPr>
          </w:p>
        </w:tc>
        <w:tc>
          <w:tcPr>
            <w:tcW w:w="122" w:type="pct"/>
          </w:tcPr>
          <w:p w14:paraId="37A887FD" w14:textId="77777777" w:rsidR="009F1535" w:rsidRPr="003A1809" w:rsidRDefault="009F1535" w:rsidP="00AA7D81">
            <w:pPr>
              <w:spacing w:line="276" w:lineRule="auto"/>
              <w:rPr>
                <w:rFonts w:eastAsiaTheme="minorHAnsi"/>
                <w:i/>
                <w:sz w:val="16"/>
                <w:szCs w:val="16"/>
                <w:lang w:eastAsia="en-US"/>
              </w:rPr>
            </w:pPr>
          </w:p>
        </w:tc>
        <w:tc>
          <w:tcPr>
            <w:tcW w:w="122" w:type="pct"/>
          </w:tcPr>
          <w:p w14:paraId="5775D172" w14:textId="77777777" w:rsidR="009F1535" w:rsidRPr="003A1809" w:rsidRDefault="009F1535" w:rsidP="00AA7D81">
            <w:pPr>
              <w:spacing w:line="276" w:lineRule="auto"/>
              <w:rPr>
                <w:rFonts w:eastAsiaTheme="minorHAnsi"/>
                <w:i/>
                <w:sz w:val="16"/>
                <w:szCs w:val="16"/>
                <w:lang w:eastAsia="en-US"/>
              </w:rPr>
            </w:pPr>
          </w:p>
        </w:tc>
        <w:tc>
          <w:tcPr>
            <w:tcW w:w="122" w:type="pct"/>
          </w:tcPr>
          <w:p w14:paraId="5DF0E8C4" w14:textId="77777777" w:rsidR="009F1535" w:rsidRPr="003A1809" w:rsidRDefault="009F1535" w:rsidP="00AA7D81">
            <w:pPr>
              <w:spacing w:line="276" w:lineRule="auto"/>
              <w:rPr>
                <w:rFonts w:eastAsiaTheme="minorHAnsi"/>
                <w:i/>
                <w:sz w:val="16"/>
                <w:szCs w:val="16"/>
                <w:lang w:eastAsia="en-US"/>
              </w:rPr>
            </w:pPr>
          </w:p>
        </w:tc>
        <w:tc>
          <w:tcPr>
            <w:tcW w:w="122" w:type="pct"/>
          </w:tcPr>
          <w:p w14:paraId="7E1E85AF" w14:textId="77777777" w:rsidR="009F1535" w:rsidRPr="003A1809" w:rsidRDefault="009F1535" w:rsidP="00AA7D81">
            <w:pPr>
              <w:spacing w:line="276" w:lineRule="auto"/>
              <w:rPr>
                <w:rFonts w:eastAsiaTheme="minorHAnsi"/>
                <w:i/>
                <w:sz w:val="16"/>
                <w:szCs w:val="16"/>
                <w:lang w:eastAsia="en-US"/>
              </w:rPr>
            </w:pPr>
          </w:p>
        </w:tc>
        <w:tc>
          <w:tcPr>
            <w:tcW w:w="122" w:type="pct"/>
          </w:tcPr>
          <w:p w14:paraId="73FB8CA6" w14:textId="77777777" w:rsidR="009F1535" w:rsidRPr="003A1809" w:rsidRDefault="009F1535" w:rsidP="00AA7D81">
            <w:pPr>
              <w:spacing w:line="276" w:lineRule="auto"/>
              <w:rPr>
                <w:rFonts w:eastAsiaTheme="minorHAnsi"/>
                <w:i/>
                <w:sz w:val="16"/>
                <w:szCs w:val="16"/>
                <w:lang w:eastAsia="en-US"/>
              </w:rPr>
            </w:pPr>
          </w:p>
        </w:tc>
        <w:tc>
          <w:tcPr>
            <w:tcW w:w="122" w:type="pct"/>
          </w:tcPr>
          <w:p w14:paraId="144FA2BC" w14:textId="77777777" w:rsidR="009F1535" w:rsidRPr="003A1809" w:rsidRDefault="009F1535" w:rsidP="00AA7D81">
            <w:pPr>
              <w:spacing w:line="276" w:lineRule="auto"/>
              <w:rPr>
                <w:rFonts w:eastAsiaTheme="minorHAnsi"/>
                <w:i/>
                <w:sz w:val="16"/>
                <w:szCs w:val="16"/>
                <w:lang w:eastAsia="en-US"/>
              </w:rPr>
            </w:pPr>
          </w:p>
        </w:tc>
        <w:tc>
          <w:tcPr>
            <w:tcW w:w="122" w:type="pct"/>
          </w:tcPr>
          <w:p w14:paraId="4E22C576" w14:textId="77777777" w:rsidR="009F1535" w:rsidRPr="003A1809" w:rsidRDefault="009F1535" w:rsidP="00AA7D81">
            <w:pPr>
              <w:spacing w:line="276" w:lineRule="auto"/>
              <w:rPr>
                <w:rFonts w:eastAsiaTheme="minorHAnsi"/>
                <w:i/>
                <w:sz w:val="16"/>
                <w:szCs w:val="16"/>
                <w:lang w:eastAsia="en-US"/>
              </w:rPr>
            </w:pPr>
          </w:p>
        </w:tc>
        <w:tc>
          <w:tcPr>
            <w:tcW w:w="122" w:type="pct"/>
          </w:tcPr>
          <w:p w14:paraId="26FE1E6E" w14:textId="77777777" w:rsidR="009F1535" w:rsidRPr="003A1809" w:rsidRDefault="009F1535" w:rsidP="00AA7D81">
            <w:pPr>
              <w:spacing w:line="276" w:lineRule="auto"/>
              <w:rPr>
                <w:rFonts w:eastAsiaTheme="minorHAnsi"/>
                <w:i/>
                <w:sz w:val="16"/>
                <w:szCs w:val="16"/>
                <w:lang w:eastAsia="en-US"/>
              </w:rPr>
            </w:pPr>
          </w:p>
        </w:tc>
        <w:tc>
          <w:tcPr>
            <w:tcW w:w="122" w:type="pct"/>
          </w:tcPr>
          <w:p w14:paraId="7DE21E46" w14:textId="77777777" w:rsidR="009F1535" w:rsidRPr="003A1809" w:rsidRDefault="009F1535" w:rsidP="00AA7D81">
            <w:pPr>
              <w:spacing w:line="276" w:lineRule="auto"/>
              <w:rPr>
                <w:rFonts w:eastAsiaTheme="minorHAnsi"/>
                <w:i/>
                <w:sz w:val="16"/>
                <w:szCs w:val="16"/>
                <w:lang w:eastAsia="en-US"/>
              </w:rPr>
            </w:pPr>
          </w:p>
        </w:tc>
        <w:tc>
          <w:tcPr>
            <w:tcW w:w="122" w:type="pct"/>
          </w:tcPr>
          <w:p w14:paraId="66B06C19" w14:textId="77777777" w:rsidR="009F1535" w:rsidRPr="003A1809" w:rsidRDefault="009F1535" w:rsidP="00AA7D81">
            <w:pPr>
              <w:spacing w:line="276" w:lineRule="auto"/>
              <w:rPr>
                <w:rFonts w:eastAsiaTheme="minorHAnsi"/>
                <w:i/>
                <w:sz w:val="16"/>
                <w:szCs w:val="16"/>
                <w:lang w:eastAsia="en-US"/>
              </w:rPr>
            </w:pPr>
          </w:p>
        </w:tc>
        <w:tc>
          <w:tcPr>
            <w:tcW w:w="122" w:type="pct"/>
          </w:tcPr>
          <w:p w14:paraId="192FE0EA" w14:textId="77777777" w:rsidR="009F1535" w:rsidRPr="003A1809" w:rsidRDefault="009F1535" w:rsidP="00AA7D81">
            <w:pPr>
              <w:spacing w:line="276" w:lineRule="auto"/>
              <w:rPr>
                <w:rFonts w:eastAsiaTheme="minorHAnsi"/>
                <w:i/>
                <w:sz w:val="16"/>
                <w:szCs w:val="16"/>
                <w:lang w:eastAsia="en-US"/>
              </w:rPr>
            </w:pPr>
          </w:p>
        </w:tc>
        <w:tc>
          <w:tcPr>
            <w:tcW w:w="122" w:type="pct"/>
          </w:tcPr>
          <w:p w14:paraId="5CD41EB6" w14:textId="77777777" w:rsidR="009F1535" w:rsidRPr="003A1809" w:rsidRDefault="009F1535" w:rsidP="00AA7D81">
            <w:pPr>
              <w:spacing w:line="276" w:lineRule="auto"/>
              <w:rPr>
                <w:rFonts w:eastAsiaTheme="minorHAnsi"/>
                <w:i/>
                <w:sz w:val="16"/>
                <w:szCs w:val="16"/>
                <w:lang w:eastAsia="en-US"/>
              </w:rPr>
            </w:pPr>
          </w:p>
        </w:tc>
        <w:tc>
          <w:tcPr>
            <w:tcW w:w="122" w:type="pct"/>
          </w:tcPr>
          <w:p w14:paraId="50AB24AD" w14:textId="77777777" w:rsidR="009F1535" w:rsidRPr="003A1809" w:rsidRDefault="009F1535" w:rsidP="00AA7D81">
            <w:pPr>
              <w:spacing w:line="276" w:lineRule="auto"/>
              <w:rPr>
                <w:rFonts w:eastAsiaTheme="minorHAnsi"/>
                <w:i/>
                <w:sz w:val="16"/>
                <w:szCs w:val="16"/>
                <w:lang w:eastAsia="en-US"/>
              </w:rPr>
            </w:pPr>
          </w:p>
        </w:tc>
        <w:tc>
          <w:tcPr>
            <w:tcW w:w="122" w:type="pct"/>
          </w:tcPr>
          <w:p w14:paraId="50AAE4A7" w14:textId="77777777" w:rsidR="009F1535" w:rsidRPr="00844F4A" w:rsidRDefault="009F1535" w:rsidP="00AA7D81">
            <w:pPr>
              <w:spacing w:line="276" w:lineRule="auto"/>
              <w:rPr>
                <w:rFonts w:eastAsiaTheme="minorHAnsi"/>
                <w:i/>
                <w:sz w:val="16"/>
              </w:rPr>
            </w:pPr>
          </w:p>
        </w:tc>
        <w:tc>
          <w:tcPr>
            <w:tcW w:w="122" w:type="pct"/>
          </w:tcPr>
          <w:p w14:paraId="4712B269" w14:textId="77777777" w:rsidR="009F1535" w:rsidRPr="003A1809" w:rsidRDefault="009F1535" w:rsidP="00AA7D81">
            <w:pPr>
              <w:spacing w:line="276" w:lineRule="auto"/>
              <w:rPr>
                <w:rFonts w:eastAsiaTheme="minorHAnsi"/>
                <w:sz w:val="16"/>
                <w:szCs w:val="16"/>
                <w:lang w:eastAsia="en-US"/>
              </w:rPr>
            </w:pPr>
          </w:p>
        </w:tc>
        <w:tc>
          <w:tcPr>
            <w:tcW w:w="146" w:type="pct"/>
          </w:tcPr>
          <w:p w14:paraId="33533485" w14:textId="77777777" w:rsidR="009F1535" w:rsidRPr="003A1809" w:rsidRDefault="009F1535" w:rsidP="00AA7D81">
            <w:pPr>
              <w:spacing w:line="276" w:lineRule="auto"/>
              <w:rPr>
                <w:rFonts w:eastAsiaTheme="minorHAnsi"/>
                <w:sz w:val="16"/>
                <w:szCs w:val="16"/>
                <w:lang w:eastAsia="en-US"/>
              </w:rPr>
            </w:pPr>
          </w:p>
        </w:tc>
        <w:tc>
          <w:tcPr>
            <w:tcW w:w="169" w:type="pct"/>
          </w:tcPr>
          <w:p w14:paraId="1A12AC02" w14:textId="77777777" w:rsidR="009F1535" w:rsidRPr="003A1809" w:rsidRDefault="009F1535" w:rsidP="00AA7D81">
            <w:pPr>
              <w:spacing w:line="276" w:lineRule="auto"/>
              <w:rPr>
                <w:rFonts w:eastAsiaTheme="minorHAnsi"/>
                <w:sz w:val="16"/>
                <w:szCs w:val="16"/>
                <w:lang w:eastAsia="en-US"/>
              </w:rPr>
            </w:pPr>
          </w:p>
        </w:tc>
        <w:tc>
          <w:tcPr>
            <w:tcW w:w="169" w:type="pct"/>
          </w:tcPr>
          <w:p w14:paraId="595D8C76" w14:textId="77777777" w:rsidR="009F1535" w:rsidRPr="003A1809" w:rsidRDefault="009F1535" w:rsidP="00AA7D81">
            <w:pPr>
              <w:spacing w:line="276" w:lineRule="auto"/>
              <w:rPr>
                <w:rFonts w:eastAsiaTheme="minorHAnsi"/>
                <w:sz w:val="16"/>
                <w:szCs w:val="16"/>
                <w:lang w:eastAsia="en-US"/>
              </w:rPr>
            </w:pPr>
          </w:p>
        </w:tc>
        <w:tc>
          <w:tcPr>
            <w:tcW w:w="169" w:type="pct"/>
          </w:tcPr>
          <w:p w14:paraId="74E26C7F" w14:textId="77777777" w:rsidR="009F1535" w:rsidRPr="003A1809" w:rsidRDefault="009F1535" w:rsidP="00AA7D81">
            <w:pPr>
              <w:spacing w:line="276" w:lineRule="auto"/>
              <w:rPr>
                <w:rFonts w:eastAsiaTheme="minorHAnsi"/>
                <w:sz w:val="16"/>
                <w:szCs w:val="16"/>
                <w:lang w:eastAsia="en-US"/>
              </w:rPr>
            </w:pPr>
          </w:p>
        </w:tc>
        <w:tc>
          <w:tcPr>
            <w:tcW w:w="169" w:type="pct"/>
          </w:tcPr>
          <w:p w14:paraId="2D6937FA" w14:textId="77777777" w:rsidR="009F1535" w:rsidRPr="003A1809" w:rsidRDefault="009F1535" w:rsidP="00AA7D81">
            <w:pPr>
              <w:spacing w:line="276" w:lineRule="auto"/>
              <w:rPr>
                <w:rFonts w:eastAsiaTheme="minorHAnsi"/>
                <w:sz w:val="16"/>
                <w:szCs w:val="16"/>
                <w:lang w:eastAsia="en-US"/>
              </w:rPr>
            </w:pPr>
          </w:p>
        </w:tc>
        <w:tc>
          <w:tcPr>
            <w:tcW w:w="169" w:type="pct"/>
          </w:tcPr>
          <w:p w14:paraId="389544C4" w14:textId="77777777" w:rsidR="009F1535" w:rsidRPr="003A1809" w:rsidRDefault="009F1535" w:rsidP="00AA7D81">
            <w:pPr>
              <w:spacing w:line="276" w:lineRule="auto"/>
              <w:rPr>
                <w:rFonts w:eastAsiaTheme="minorHAnsi"/>
                <w:sz w:val="16"/>
                <w:szCs w:val="16"/>
                <w:lang w:eastAsia="en-US"/>
              </w:rPr>
            </w:pPr>
          </w:p>
        </w:tc>
        <w:tc>
          <w:tcPr>
            <w:tcW w:w="160" w:type="pct"/>
          </w:tcPr>
          <w:p w14:paraId="517BEFF7" w14:textId="77777777" w:rsidR="009F1535" w:rsidRPr="003A1809" w:rsidRDefault="009F1535" w:rsidP="00AA7D81">
            <w:pPr>
              <w:spacing w:line="276" w:lineRule="auto"/>
              <w:rPr>
                <w:rFonts w:eastAsiaTheme="minorHAnsi"/>
                <w:sz w:val="16"/>
                <w:szCs w:val="16"/>
                <w:lang w:eastAsia="en-US"/>
              </w:rPr>
            </w:pPr>
          </w:p>
        </w:tc>
      </w:tr>
      <w:tr w:rsidR="00F65AB8" w:rsidRPr="003A1809" w14:paraId="0B482619" w14:textId="77777777" w:rsidTr="009F1535">
        <w:trPr>
          <w:trHeight w:val="665"/>
        </w:trPr>
        <w:tc>
          <w:tcPr>
            <w:tcW w:w="157" w:type="pct"/>
            <w:tcBorders>
              <w:top w:val="single" w:sz="4" w:space="0" w:color="auto"/>
              <w:left w:val="single" w:sz="4" w:space="0" w:color="auto"/>
              <w:right w:val="single" w:sz="4" w:space="0" w:color="auto"/>
            </w:tcBorders>
          </w:tcPr>
          <w:p w14:paraId="2D11EB3F" w14:textId="77777777" w:rsidR="009F1535" w:rsidRPr="003A1809" w:rsidRDefault="009F1535" w:rsidP="00AA7D81">
            <w:pPr>
              <w:spacing w:before="60" w:after="60" w:line="276" w:lineRule="auto"/>
              <w:rPr>
                <w:rFonts w:eastAsiaTheme="minorHAnsi"/>
                <w:b/>
                <w:i/>
                <w:color w:val="1F497D"/>
                <w:sz w:val="16"/>
                <w:szCs w:val="16"/>
                <w:lang w:eastAsia="en-US"/>
              </w:rPr>
            </w:pPr>
          </w:p>
          <w:p w14:paraId="237AACBA" w14:textId="77777777" w:rsidR="009F1535" w:rsidRPr="003A1809" w:rsidRDefault="009F1535" w:rsidP="00AA7D81">
            <w:pPr>
              <w:spacing w:before="60" w:after="60" w:line="276" w:lineRule="auto"/>
              <w:rPr>
                <w:rFonts w:eastAsiaTheme="minorHAnsi"/>
                <w:b/>
                <w:i/>
                <w:color w:val="1F497D"/>
                <w:sz w:val="16"/>
                <w:szCs w:val="16"/>
                <w:lang w:eastAsia="en-US"/>
              </w:rPr>
            </w:pPr>
          </w:p>
          <w:p w14:paraId="34411112" w14:textId="77777777" w:rsidR="009F1535" w:rsidRPr="003A1809" w:rsidRDefault="009F1535" w:rsidP="00AA7D81">
            <w:pPr>
              <w:spacing w:before="60" w:after="60" w:line="276" w:lineRule="auto"/>
              <w:rPr>
                <w:rFonts w:eastAsiaTheme="minorHAnsi"/>
                <w:b/>
                <w:i/>
                <w:color w:val="1F497D"/>
                <w:sz w:val="16"/>
                <w:szCs w:val="16"/>
                <w:lang w:eastAsia="en-US"/>
              </w:rPr>
            </w:pPr>
          </w:p>
          <w:p w14:paraId="3F38AD8A" w14:textId="77777777" w:rsidR="009F1535" w:rsidRPr="003A1809" w:rsidRDefault="009F1535" w:rsidP="00AA7D81">
            <w:pPr>
              <w:spacing w:before="60" w:after="60" w:line="276" w:lineRule="auto"/>
              <w:rPr>
                <w:rFonts w:eastAsiaTheme="minorHAnsi"/>
                <w:b/>
                <w:i/>
                <w:color w:val="1F497D"/>
                <w:sz w:val="16"/>
                <w:szCs w:val="16"/>
                <w:lang w:eastAsia="en-US"/>
              </w:rPr>
            </w:pPr>
          </w:p>
          <w:p w14:paraId="7C66645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F245C4E"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30F6228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D97A1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hideMark/>
          </w:tcPr>
          <w:p w14:paraId="6D1CCE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525149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7A927EE6"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11B2C4C" w14:textId="77777777" w:rsidR="009F1535" w:rsidRPr="00844F4A" w:rsidRDefault="009F1535" w:rsidP="00AA7D81">
            <w:pPr>
              <w:spacing w:line="276" w:lineRule="auto"/>
              <w:rPr>
                <w:rFonts w:eastAsiaTheme="minorHAnsi"/>
                <w:sz w:val="16"/>
              </w:rPr>
            </w:pPr>
          </w:p>
        </w:tc>
        <w:tc>
          <w:tcPr>
            <w:tcW w:w="122" w:type="pct"/>
          </w:tcPr>
          <w:p w14:paraId="6A7F4B6E" w14:textId="77777777" w:rsidR="009F1535" w:rsidRPr="003A1809" w:rsidRDefault="009F1535" w:rsidP="00AA7D81">
            <w:pPr>
              <w:spacing w:line="276" w:lineRule="auto"/>
              <w:rPr>
                <w:rFonts w:eastAsiaTheme="minorHAnsi"/>
                <w:i/>
                <w:sz w:val="16"/>
                <w:szCs w:val="16"/>
                <w:lang w:eastAsia="en-US"/>
              </w:rPr>
            </w:pPr>
          </w:p>
        </w:tc>
        <w:tc>
          <w:tcPr>
            <w:tcW w:w="122" w:type="pct"/>
          </w:tcPr>
          <w:p w14:paraId="307DA36A" w14:textId="77777777" w:rsidR="009F1535" w:rsidRPr="003A1809" w:rsidRDefault="009F1535" w:rsidP="00AA7D81">
            <w:pPr>
              <w:spacing w:line="276" w:lineRule="auto"/>
              <w:rPr>
                <w:rFonts w:eastAsiaTheme="minorHAnsi"/>
                <w:i/>
                <w:sz w:val="16"/>
                <w:szCs w:val="16"/>
                <w:lang w:eastAsia="en-US"/>
              </w:rPr>
            </w:pPr>
          </w:p>
        </w:tc>
        <w:tc>
          <w:tcPr>
            <w:tcW w:w="122" w:type="pct"/>
          </w:tcPr>
          <w:p w14:paraId="5EF2D4ED" w14:textId="77777777" w:rsidR="009F1535" w:rsidRPr="003A1809" w:rsidRDefault="009F1535" w:rsidP="00AA7D81">
            <w:pPr>
              <w:spacing w:line="276" w:lineRule="auto"/>
              <w:rPr>
                <w:rFonts w:eastAsiaTheme="minorHAnsi"/>
                <w:i/>
                <w:sz w:val="16"/>
                <w:szCs w:val="16"/>
                <w:lang w:eastAsia="en-US"/>
              </w:rPr>
            </w:pPr>
          </w:p>
        </w:tc>
        <w:tc>
          <w:tcPr>
            <w:tcW w:w="122" w:type="pct"/>
          </w:tcPr>
          <w:p w14:paraId="24DF6383" w14:textId="77777777" w:rsidR="009F1535" w:rsidRPr="003A1809" w:rsidRDefault="009F1535" w:rsidP="00AA7D81">
            <w:pPr>
              <w:spacing w:line="276" w:lineRule="auto"/>
              <w:rPr>
                <w:rFonts w:eastAsiaTheme="minorHAnsi"/>
                <w:i/>
                <w:sz w:val="16"/>
                <w:szCs w:val="16"/>
                <w:lang w:eastAsia="en-US"/>
              </w:rPr>
            </w:pPr>
          </w:p>
        </w:tc>
        <w:tc>
          <w:tcPr>
            <w:tcW w:w="122" w:type="pct"/>
          </w:tcPr>
          <w:p w14:paraId="28F96325" w14:textId="77777777" w:rsidR="009F1535" w:rsidRPr="003A1809" w:rsidRDefault="009F1535" w:rsidP="00AA7D81">
            <w:pPr>
              <w:spacing w:line="276" w:lineRule="auto"/>
              <w:rPr>
                <w:rFonts w:eastAsiaTheme="minorHAnsi"/>
                <w:i/>
                <w:sz w:val="16"/>
                <w:szCs w:val="16"/>
                <w:lang w:eastAsia="en-US"/>
              </w:rPr>
            </w:pPr>
          </w:p>
        </w:tc>
        <w:tc>
          <w:tcPr>
            <w:tcW w:w="122" w:type="pct"/>
          </w:tcPr>
          <w:p w14:paraId="025D5205" w14:textId="77777777" w:rsidR="009F1535" w:rsidRPr="003A1809" w:rsidRDefault="009F1535" w:rsidP="00AA7D81">
            <w:pPr>
              <w:spacing w:line="276" w:lineRule="auto"/>
              <w:rPr>
                <w:rFonts w:eastAsiaTheme="minorHAnsi"/>
                <w:i/>
                <w:sz w:val="16"/>
                <w:szCs w:val="16"/>
                <w:lang w:eastAsia="en-US"/>
              </w:rPr>
            </w:pPr>
          </w:p>
        </w:tc>
        <w:tc>
          <w:tcPr>
            <w:tcW w:w="122" w:type="pct"/>
          </w:tcPr>
          <w:p w14:paraId="5120398C" w14:textId="77777777" w:rsidR="009F1535" w:rsidRPr="003A1809" w:rsidRDefault="009F1535" w:rsidP="00AA7D81">
            <w:pPr>
              <w:spacing w:line="276" w:lineRule="auto"/>
              <w:rPr>
                <w:rFonts w:eastAsiaTheme="minorHAnsi"/>
                <w:i/>
                <w:sz w:val="16"/>
                <w:szCs w:val="16"/>
                <w:lang w:eastAsia="en-US"/>
              </w:rPr>
            </w:pPr>
          </w:p>
        </w:tc>
        <w:tc>
          <w:tcPr>
            <w:tcW w:w="122" w:type="pct"/>
          </w:tcPr>
          <w:p w14:paraId="5C4C7E63" w14:textId="77777777" w:rsidR="009F1535" w:rsidRPr="003A1809" w:rsidRDefault="009F1535" w:rsidP="00AA7D81">
            <w:pPr>
              <w:spacing w:line="276" w:lineRule="auto"/>
              <w:rPr>
                <w:rFonts w:eastAsiaTheme="minorHAnsi"/>
                <w:i/>
                <w:sz w:val="16"/>
                <w:szCs w:val="16"/>
                <w:lang w:eastAsia="en-US"/>
              </w:rPr>
            </w:pPr>
          </w:p>
        </w:tc>
        <w:tc>
          <w:tcPr>
            <w:tcW w:w="122" w:type="pct"/>
          </w:tcPr>
          <w:p w14:paraId="7D99743A" w14:textId="77777777" w:rsidR="009F1535" w:rsidRPr="003A1809" w:rsidRDefault="009F1535" w:rsidP="00AA7D81">
            <w:pPr>
              <w:spacing w:line="276" w:lineRule="auto"/>
              <w:rPr>
                <w:rFonts w:eastAsiaTheme="minorHAnsi"/>
                <w:i/>
                <w:sz w:val="16"/>
                <w:szCs w:val="16"/>
                <w:lang w:eastAsia="en-US"/>
              </w:rPr>
            </w:pPr>
          </w:p>
        </w:tc>
        <w:tc>
          <w:tcPr>
            <w:tcW w:w="122" w:type="pct"/>
          </w:tcPr>
          <w:p w14:paraId="030CD43A" w14:textId="77777777" w:rsidR="009F1535" w:rsidRPr="003A1809" w:rsidRDefault="009F1535" w:rsidP="00AA7D81">
            <w:pPr>
              <w:spacing w:line="276" w:lineRule="auto"/>
              <w:rPr>
                <w:rFonts w:eastAsiaTheme="minorHAnsi"/>
                <w:i/>
                <w:sz w:val="16"/>
                <w:szCs w:val="16"/>
                <w:lang w:eastAsia="en-US"/>
              </w:rPr>
            </w:pPr>
          </w:p>
        </w:tc>
        <w:tc>
          <w:tcPr>
            <w:tcW w:w="122" w:type="pct"/>
          </w:tcPr>
          <w:p w14:paraId="1E3671FD" w14:textId="77777777" w:rsidR="009F1535" w:rsidRPr="003A1809" w:rsidRDefault="009F1535" w:rsidP="00AA7D81">
            <w:pPr>
              <w:spacing w:line="276" w:lineRule="auto"/>
              <w:rPr>
                <w:rFonts w:eastAsiaTheme="minorHAnsi"/>
                <w:i/>
                <w:sz w:val="16"/>
                <w:szCs w:val="16"/>
                <w:lang w:eastAsia="en-US"/>
              </w:rPr>
            </w:pPr>
          </w:p>
        </w:tc>
        <w:tc>
          <w:tcPr>
            <w:tcW w:w="122" w:type="pct"/>
          </w:tcPr>
          <w:p w14:paraId="29BFC43D" w14:textId="77777777" w:rsidR="009F1535" w:rsidRPr="003A1809" w:rsidRDefault="009F1535" w:rsidP="00AA7D81">
            <w:pPr>
              <w:spacing w:line="276" w:lineRule="auto"/>
              <w:rPr>
                <w:rFonts w:eastAsiaTheme="minorHAnsi"/>
                <w:i/>
                <w:sz w:val="16"/>
                <w:szCs w:val="16"/>
                <w:lang w:eastAsia="en-US"/>
              </w:rPr>
            </w:pPr>
          </w:p>
        </w:tc>
        <w:tc>
          <w:tcPr>
            <w:tcW w:w="122" w:type="pct"/>
          </w:tcPr>
          <w:p w14:paraId="3CD83406" w14:textId="77777777" w:rsidR="009F1535" w:rsidRPr="003A1809" w:rsidRDefault="009F1535" w:rsidP="00AA7D81">
            <w:pPr>
              <w:spacing w:line="276" w:lineRule="auto"/>
              <w:rPr>
                <w:rFonts w:eastAsiaTheme="minorHAnsi"/>
                <w:i/>
                <w:sz w:val="16"/>
                <w:szCs w:val="16"/>
                <w:lang w:eastAsia="en-US"/>
              </w:rPr>
            </w:pPr>
          </w:p>
        </w:tc>
        <w:tc>
          <w:tcPr>
            <w:tcW w:w="122" w:type="pct"/>
          </w:tcPr>
          <w:p w14:paraId="4D50982E" w14:textId="77777777" w:rsidR="009F1535" w:rsidRPr="003A1809" w:rsidRDefault="009F1535" w:rsidP="00AA7D81">
            <w:pPr>
              <w:spacing w:line="276" w:lineRule="auto"/>
              <w:rPr>
                <w:rFonts w:eastAsiaTheme="minorHAnsi"/>
                <w:i/>
                <w:sz w:val="16"/>
                <w:szCs w:val="16"/>
                <w:lang w:eastAsia="en-US"/>
              </w:rPr>
            </w:pPr>
          </w:p>
        </w:tc>
        <w:tc>
          <w:tcPr>
            <w:tcW w:w="122" w:type="pct"/>
          </w:tcPr>
          <w:p w14:paraId="27EAF9EC" w14:textId="77777777" w:rsidR="009F1535" w:rsidRPr="003A1809" w:rsidRDefault="009F1535" w:rsidP="00AA7D81">
            <w:pPr>
              <w:spacing w:line="276" w:lineRule="auto"/>
              <w:rPr>
                <w:rFonts w:eastAsiaTheme="minorHAnsi"/>
                <w:i/>
                <w:sz w:val="16"/>
                <w:szCs w:val="16"/>
                <w:lang w:eastAsia="en-US"/>
              </w:rPr>
            </w:pPr>
          </w:p>
        </w:tc>
        <w:tc>
          <w:tcPr>
            <w:tcW w:w="122" w:type="pct"/>
          </w:tcPr>
          <w:p w14:paraId="7C82AB12" w14:textId="77777777" w:rsidR="009F1535" w:rsidRPr="003A1809" w:rsidRDefault="009F1535" w:rsidP="00AA7D81">
            <w:pPr>
              <w:spacing w:line="276" w:lineRule="auto"/>
              <w:rPr>
                <w:rFonts w:eastAsiaTheme="minorHAnsi"/>
                <w:i/>
                <w:sz w:val="16"/>
                <w:szCs w:val="16"/>
                <w:lang w:eastAsia="en-US"/>
              </w:rPr>
            </w:pPr>
          </w:p>
        </w:tc>
        <w:tc>
          <w:tcPr>
            <w:tcW w:w="122" w:type="pct"/>
          </w:tcPr>
          <w:p w14:paraId="3BE9D7A9" w14:textId="77777777" w:rsidR="009F1535" w:rsidRPr="00844F4A" w:rsidRDefault="009F1535" w:rsidP="00AA7D81">
            <w:pPr>
              <w:spacing w:line="276" w:lineRule="auto"/>
              <w:rPr>
                <w:rFonts w:eastAsiaTheme="minorHAnsi"/>
                <w:i/>
                <w:sz w:val="16"/>
              </w:rPr>
            </w:pPr>
          </w:p>
        </w:tc>
        <w:tc>
          <w:tcPr>
            <w:tcW w:w="122" w:type="pct"/>
          </w:tcPr>
          <w:p w14:paraId="15034DA2" w14:textId="77777777" w:rsidR="009F1535" w:rsidRPr="003A1809" w:rsidRDefault="009F1535" w:rsidP="00AA7D81">
            <w:pPr>
              <w:spacing w:line="276" w:lineRule="auto"/>
              <w:rPr>
                <w:rFonts w:eastAsiaTheme="minorHAnsi"/>
                <w:sz w:val="16"/>
                <w:szCs w:val="16"/>
                <w:lang w:eastAsia="en-US"/>
              </w:rPr>
            </w:pPr>
          </w:p>
        </w:tc>
        <w:tc>
          <w:tcPr>
            <w:tcW w:w="146" w:type="pct"/>
          </w:tcPr>
          <w:p w14:paraId="3AC5EE28" w14:textId="77777777" w:rsidR="009F1535" w:rsidRPr="003A1809" w:rsidRDefault="009F1535" w:rsidP="00AA7D81">
            <w:pPr>
              <w:spacing w:line="276" w:lineRule="auto"/>
              <w:rPr>
                <w:rFonts w:eastAsiaTheme="minorHAnsi"/>
                <w:sz w:val="16"/>
                <w:szCs w:val="16"/>
                <w:lang w:eastAsia="en-US"/>
              </w:rPr>
            </w:pPr>
          </w:p>
        </w:tc>
        <w:tc>
          <w:tcPr>
            <w:tcW w:w="169" w:type="pct"/>
          </w:tcPr>
          <w:p w14:paraId="564E581C" w14:textId="77777777" w:rsidR="009F1535" w:rsidRPr="003A1809" w:rsidRDefault="009F1535" w:rsidP="00AA7D81">
            <w:pPr>
              <w:spacing w:line="276" w:lineRule="auto"/>
              <w:rPr>
                <w:rFonts w:eastAsiaTheme="minorHAnsi"/>
                <w:sz w:val="16"/>
                <w:szCs w:val="16"/>
                <w:lang w:eastAsia="en-US"/>
              </w:rPr>
            </w:pPr>
          </w:p>
        </w:tc>
        <w:tc>
          <w:tcPr>
            <w:tcW w:w="169" w:type="pct"/>
          </w:tcPr>
          <w:p w14:paraId="16971360" w14:textId="77777777" w:rsidR="009F1535" w:rsidRPr="003A1809" w:rsidRDefault="009F1535" w:rsidP="00AA7D81">
            <w:pPr>
              <w:spacing w:line="276" w:lineRule="auto"/>
              <w:rPr>
                <w:rFonts w:eastAsiaTheme="minorHAnsi"/>
                <w:sz w:val="16"/>
                <w:szCs w:val="16"/>
                <w:lang w:eastAsia="en-US"/>
              </w:rPr>
            </w:pPr>
          </w:p>
        </w:tc>
        <w:tc>
          <w:tcPr>
            <w:tcW w:w="169" w:type="pct"/>
          </w:tcPr>
          <w:p w14:paraId="3CCEFE40" w14:textId="77777777" w:rsidR="009F1535" w:rsidRPr="003A1809" w:rsidRDefault="009F1535" w:rsidP="00AA7D81">
            <w:pPr>
              <w:spacing w:line="276" w:lineRule="auto"/>
              <w:rPr>
                <w:rFonts w:eastAsiaTheme="minorHAnsi"/>
                <w:sz w:val="16"/>
                <w:szCs w:val="16"/>
                <w:lang w:eastAsia="en-US"/>
              </w:rPr>
            </w:pPr>
          </w:p>
        </w:tc>
        <w:tc>
          <w:tcPr>
            <w:tcW w:w="169" w:type="pct"/>
          </w:tcPr>
          <w:p w14:paraId="6BFCB5D0" w14:textId="77777777" w:rsidR="009F1535" w:rsidRPr="003A1809" w:rsidRDefault="009F1535" w:rsidP="00AA7D81">
            <w:pPr>
              <w:spacing w:line="276" w:lineRule="auto"/>
              <w:rPr>
                <w:rFonts w:eastAsiaTheme="minorHAnsi"/>
                <w:sz w:val="16"/>
                <w:szCs w:val="16"/>
                <w:lang w:eastAsia="en-US"/>
              </w:rPr>
            </w:pPr>
          </w:p>
          <w:p w14:paraId="58D7E13A" w14:textId="77777777" w:rsidR="009F1535" w:rsidRPr="003A1809" w:rsidRDefault="009F1535" w:rsidP="00AA7D81">
            <w:pPr>
              <w:spacing w:line="276" w:lineRule="auto"/>
              <w:rPr>
                <w:rFonts w:eastAsiaTheme="minorHAnsi"/>
                <w:sz w:val="16"/>
                <w:szCs w:val="16"/>
                <w:lang w:eastAsia="en-US"/>
              </w:rPr>
            </w:pPr>
          </w:p>
        </w:tc>
        <w:tc>
          <w:tcPr>
            <w:tcW w:w="169" w:type="pct"/>
          </w:tcPr>
          <w:p w14:paraId="6CE840DD" w14:textId="77777777" w:rsidR="009F1535" w:rsidRPr="003A1809" w:rsidRDefault="009F1535" w:rsidP="00AA7D81">
            <w:pPr>
              <w:spacing w:line="276" w:lineRule="auto"/>
              <w:rPr>
                <w:rFonts w:eastAsiaTheme="minorHAnsi"/>
                <w:sz w:val="16"/>
                <w:szCs w:val="16"/>
                <w:lang w:eastAsia="en-US"/>
              </w:rPr>
            </w:pPr>
          </w:p>
        </w:tc>
        <w:tc>
          <w:tcPr>
            <w:tcW w:w="160" w:type="pct"/>
          </w:tcPr>
          <w:p w14:paraId="250D537A" w14:textId="77777777" w:rsidR="009F1535" w:rsidRPr="003A1809" w:rsidRDefault="009F1535" w:rsidP="00AA7D81">
            <w:pPr>
              <w:spacing w:line="276" w:lineRule="auto"/>
              <w:rPr>
                <w:rFonts w:eastAsiaTheme="minorHAnsi"/>
                <w:sz w:val="16"/>
                <w:szCs w:val="16"/>
                <w:lang w:eastAsia="en-US"/>
              </w:rPr>
            </w:pPr>
          </w:p>
        </w:tc>
      </w:tr>
      <w:tr w:rsidR="00F65AB8" w:rsidRPr="003A1809" w14:paraId="726B9CA2" w14:textId="77777777" w:rsidTr="009F1535">
        <w:trPr>
          <w:trHeight w:val="665"/>
        </w:trPr>
        <w:tc>
          <w:tcPr>
            <w:tcW w:w="157" w:type="pct"/>
            <w:tcBorders>
              <w:left w:val="single" w:sz="4" w:space="0" w:color="auto"/>
              <w:right w:val="single" w:sz="4" w:space="0" w:color="auto"/>
            </w:tcBorders>
          </w:tcPr>
          <w:p w14:paraId="69EA381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76AE3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3907128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F5DCF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CED7BC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DB134F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49B4C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0A845D3" w14:textId="77777777" w:rsidR="009F1535" w:rsidRPr="00844F4A" w:rsidRDefault="009F1535" w:rsidP="00AA7D81">
            <w:pPr>
              <w:spacing w:line="276" w:lineRule="auto"/>
              <w:rPr>
                <w:rFonts w:eastAsiaTheme="minorHAnsi"/>
                <w:sz w:val="16"/>
              </w:rPr>
            </w:pPr>
          </w:p>
        </w:tc>
        <w:tc>
          <w:tcPr>
            <w:tcW w:w="122" w:type="pct"/>
          </w:tcPr>
          <w:p w14:paraId="328B9735" w14:textId="77777777" w:rsidR="009F1535" w:rsidRPr="003A1809" w:rsidRDefault="009F1535" w:rsidP="00AA7D81">
            <w:pPr>
              <w:spacing w:line="276" w:lineRule="auto"/>
              <w:rPr>
                <w:rFonts w:eastAsiaTheme="minorHAnsi"/>
                <w:i/>
                <w:sz w:val="16"/>
                <w:szCs w:val="16"/>
                <w:lang w:eastAsia="en-US"/>
              </w:rPr>
            </w:pPr>
          </w:p>
        </w:tc>
        <w:tc>
          <w:tcPr>
            <w:tcW w:w="122" w:type="pct"/>
          </w:tcPr>
          <w:p w14:paraId="303497C8" w14:textId="77777777" w:rsidR="009F1535" w:rsidRPr="003A1809" w:rsidRDefault="009F1535" w:rsidP="00AA7D81">
            <w:pPr>
              <w:spacing w:line="276" w:lineRule="auto"/>
              <w:rPr>
                <w:rFonts w:eastAsiaTheme="minorHAnsi"/>
                <w:i/>
                <w:sz w:val="16"/>
                <w:szCs w:val="16"/>
                <w:lang w:eastAsia="en-US"/>
              </w:rPr>
            </w:pPr>
          </w:p>
        </w:tc>
        <w:tc>
          <w:tcPr>
            <w:tcW w:w="122" w:type="pct"/>
          </w:tcPr>
          <w:p w14:paraId="6CAFB117" w14:textId="77777777" w:rsidR="009F1535" w:rsidRPr="003A1809" w:rsidRDefault="009F1535" w:rsidP="00AA7D81">
            <w:pPr>
              <w:spacing w:line="276" w:lineRule="auto"/>
              <w:rPr>
                <w:rFonts w:eastAsiaTheme="minorHAnsi"/>
                <w:i/>
                <w:sz w:val="16"/>
                <w:szCs w:val="16"/>
                <w:lang w:eastAsia="en-US"/>
              </w:rPr>
            </w:pPr>
          </w:p>
        </w:tc>
        <w:tc>
          <w:tcPr>
            <w:tcW w:w="122" w:type="pct"/>
          </w:tcPr>
          <w:p w14:paraId="2B29AC9A" w14:textId="77777777" w:rsidR="009F1535" w:rsidRPr="003A1809" w:rsidRDefault="009F1535" w:rsidP="00AA7D81">
            <w:pPr>
              <w:spacing w:line="276" w:lineRule="auto"/>
              <w:rPr>
                <w:rFonts w:eastAsiaTheme="minorHAnsi"/>
                <w:i/>
                <w:sz w:val="16"/>
                <w:szCs w:val="16"/>
                <w:lang w:eastAsia="en-US"/>
              </w:rPr>
            </w:pPr>
          </w:p>
        </w:tc>
        <w:tc>
          <w:tcPr>
            <w:tcW w:w="122" w:type="pct"/>
          </w:tcPr>
          <w:p w14:paraId="78CF637D" w14:textId="77777777" w:rsidR="009F1535" w:rsidRPr="003A1809" w:rsidRDefault="009F1535" w:rsidP="00AA7D81">
            <w:pPr>
              <w:spacing w:line="276" w:lineRule="auto"/>
              <w:rPr>
                <w:rFonts w:eastAsiaTheme="minorHAnsi"/>
                <w:i/>
                <w:sz w:val="16"/>
                <w:szCs w:val="16"/>
                <w:lang w:eastAsia="en-US"/>
              </w:rPr>
            </w:pPr>
          </w:p>
        </w:tc>
        <w:tc>
          <w:tcPr>
            <w:tcW w:w="122" w:type="pct"/>
          </w:tcPr>
          <w:p w14:paraId="4728A08E" w14:textId="77777777" w:rsidR="009F1535" w:rsidRPr="003A1809" w:rsidRDefault="009F1535" w:rsidP="00AA7D81">
            <w:pPr>
              <w:spacing w:line="276" w:lineRule="auto"/>
              <w:rPr>
                <w:rFonts w:eastAsiaTheme="minorHAnsi"/>
                <w:i/>
                <w:sz w:val="16"/>
                <w:szCs w:val="16"/>
                <w:lang w:eastAsia="en-US"/>
              </w:rPr>
            </w:pPr>
          </w:p>
        </w:tc>
        <w:tc>
          <w:tcPr>
            <w:tcW w:w="122" w:type="pct"/>
          </w:tcPr>
          <w:p w14:paraId="7CA44205" w14:textId="77777777" w:rsidR="009F1535" w:rsidRPr="003A1809" w:rsidRDefault="009F1535" w:rsidP="00AA7D81">
            <w:pPr>
              <w:spacing w:line="276" w:lineRule="auto"/>
              <w:rPr>
                <w:rFonts w:eastAsiaTheme="minorHAnsi"/>
                <w:i/>
                <w:sz w:val="16"/>
                <w:szCs w:val="16"/>
                <w:lang w:eastAsia="en-US"/>
              </w:rPr>
            </w:pPr>
          </w:p>
        </w:tc>
        <w:tc>
          <w:tcPr>
            <w:tcW w:w="122" w:type="pct"/>
          </w:tcPr>
          <w:p w14:paraId="4485C33C" w14:textId="77777777" w:rsidR="009F1535" w:rsidRPr="003A1809" w:rsidRDefault="009F1535" w:rsidP="00AA7D81">
            <w:pPr>
              <w:spacing w:line="276" w:lineRule="auto"/>
              <w:rPr>
                <w:rFonts w:eastAsiaTheme="minorHAnsi"/>
                <w:i/>
                <w:sz w:val="16"/>
                <w:szCs w:val="16"/>
                <w:lang w:eastAsia="en-US"/>
              </w:rPr>
            </w:pPr>
          </w:p>
        </w:tc>
        <w:tc>
          <w:tcPr>
            <w:tcW w:w="122" w:type="pct"/>
          </w:tcPr>
          <w:p w14:paraId="5A9FB3BB" w14:textId="77777777" w:rsidR="009F1535" w:rsidRPr="003A1809" w:rsidRDefault="009F1535" w:rsidP="00AA7D81">
            <w:pPr>
              <w:spacing w:line="276" w:lineRule="auto"/>
              <w:rPr>
                <w:rFonts w:eastAsiaTheme="minorHAnsi"/>
                <w:i/>
                <w:sz w:val="16"/>
                <w:szCs w:val="16"/>
                <w:lang w:eastAsia="en-US"/>
              </w:rPr>
            </w:pPr>
          </w:p>
        </w:tc>
        <w:tc>
          <w:tcPr>
            <w:tcW w:w="122" w:type="pct"/>
          </w:tcPr>
          <w:p w14:paraId="3BBEEC18" w14:textId="77777777" w:rsidR="009F1535" w:rsidRPr="003A1809" w:rsidRDefault="009F1535" w:rsidP="00AA7D81">
            <w:pPr>
              <w:spacing w:line="276" w:lineRule="auto"/>
              <w:rPr>
                <w:rFonts w:eastAsiaTheme="minorHAnsi"/>
                <w:i/>
                <w:sz w:val="16"/>
                <w:szCs w:val="16"/>
                <w:lang w:eastAsia="en-US"/>
              </w:rPr>
            </w:pPr>
          </w:p>
        </w:tc>
        <w:tc>
          <w:tcPr>
            <w:tcW w:w="122" w:type="pct"/>
          </w:tcPr>
          <w:p w14:paraId="2674226C" w14:textId="77777777" w:rsidR="009F1535" w:rsidRPr="003A1809" w:rsidRDefault="009F1535" w:rsidP="00AA7D81">
            <w:pPr>
              <w:spacing w:line="276" w:lineRule="auto"/>
              <w:rPr>
                <w:rFonts w:eastAsiaTheme="minorHAnsi"/>
                <w:i/>
                <w:sz w:val="16"/>
                <w:szCs w:val="16"/>
                <w:lang w:eastAsia="en-US"/>
              </w:rPr>
            </w:pPr>
          </w:p>
        </w:tc>
        <w:tc>
          <w:tcPr>
            <w:tcW w:w="122" w:type="pct"/>
          </w:tcPr>
          <w:p w14:paraId="50594A92" w14:textId="77777777" w:rsidR="009F1535" w:rsidRPr="003A1809" w:rsidRDefault="009F1535" w:rsidP="00AA7D81">
            <w:pPr>
              <w:spacing w:line="276" w:lineRule="auto"/>
              <w:rPr>
                <w:rFonts w:eastAsiaTheme="minorHAnsi"/>
                <w:i/>
                <w:sz w:val="16"/>
                <w:szCs w:val="16"/>
                <w:lang w:eastAsia="en-US"/>
              </w:rPr>
            </w:pPr>
          </w:p>
        </w:tc>
        <w:tc>
          <w:tcPr>
            <w:tcW w:w="122" w:type="pct"/>
          </w:tcPr>
          <w:p w14:paraId="0C8EABDE" w14:textId="77777777" w:rsidR="009F1535" w:rsidRPr="003A1809" w:rsidRDefault="009F1535" w:rsidP="00AA7D81">
            <w:pPr>
              <w:spacing w:line="276" w:lineRule="auto"/>
              <w:rPr>
                <w:rFonts w:eastAsiaTheme="minorHAnsi"/>
                <w:i/>
                <w:sz w:val="16"/>
                <w:szCs w:val="16"/>
                <w:lang w:eastAsia="en-US"/>
              </w:rPr>
            </w:pPr>
          </w:p>
        </w:tc>
        <w:tc>
          <w:tcPr>
            <w:tcW w:w="122" w:type="pct"/>
          </w:tcPr>
          <w:p w14:paraId="58641B8B" w14:textId="77777777" w:rsidR="009F1535" w:rsidRPr="003A1809" w:rsidRDefault="009F1535" w:rsidP="00AA7D81">
            <w:pPr>
              <w:spacing w:line="276" w:lineRule="auto"/>
              <w:rPr>
                <w:rFonts w:eastAsiaTheme="minorHAnsi"/>
                <w:i/>
                <w:sz w:val="16"/>
                <w:szCs w:val="16"/>
                <w:lang w:eastAsia="en-US"/>
              </w:rPr>
            </w:pPr>
          </w:p>
        </w:tc>
        <w:tc>
          <w:tcPr>
            <w:tcW w:w="122" w:type="pct"/>
          </w:tcPr>
          <w:p w14:paraId="138190AB" w14:textId="77777777" w:rsidR="009F1535" w:rsidRPr="003A1809" w:rsidRDefault="009F1535" w:rsidP="00AA7D81">
            <w:pPr>
              <w:spacing w:line="276" w:lineRule="auto"/>
              <w:rPr>
                <w:rFonts w:eastAsiaTheme="minorHAnsi"/>
                <w:i/>
                <w:sz w:val="16"/>
                <w:szCs w:val="16"/>
                <w:lang w:eastAsia="en-US"/>
              </w:rPr>
            </w:pPr>
          </w:p>
        </w:tc>
        <w:tc>
          <w:tcPr>
            <w:tcW w:w="122" w:type="pct"/>
          </w:tcPr>
          <w:p w14:paraId="6C97BC8C" w14:textId="77777777" w:rsidR="009F1535" w:rsidRPr="003A1809" w:rsidRDefault="009F1535" w:rsidP="00AA7D81">
            <w:pPr>
              <w:spacing w:line="276" w:lineRule="auto"/>
              <w:rPr>
                <w:rFonts w:eastAsiaTheme="minorHAnsi"/>
                <w:i/>
                <w:sz w:val="16"/>
                <w:szCs w:val="16"/>
                <w:lang w:eastAsia="en-US"/>
              </w:rPr>
            </w:pPr>
          </w:p>
        </w:tc>
        <w:tc>
          <w:tcPr>
            <w:tcW w:w="122" w:type="pct"/>
          </w:tcPr>
          <w:p w14:paraId="14292B31" w14:textId="77777777" w:rsidR="009F1535" w:rsidRPr="00844F4A" w:rsidRDefault="009F1535" w:rsidP="00AA7D81">
            <w:pPr>
              <w:spacing w:line="276" w:lineRule="auto"/>
              <w:rPr>
                <w:rFonts w:eastAsiaTheme="minorHAnsi"/>
                <w:i/>
                <w:sz w:val="16"/>
              </w:rPr>
            </w:pPr>
          </w:p>
        </w:tc>
        <w:tc>
          <w:tcPr>
            <w:tcW w:w="122" w:type="pct"/>
          </w:tcPr>
          <w:p w14:paraId="0A6AB2AC" w14:textId="77777777" w:rsidR="009F1535" w:rsidRPr="003A1809" w:rsidRDefault="009F1535" w:rsidP="00AA7D81">
            <w:pPr>
              <w:spacing w:line="276" w:lineRule="auto"/>
              <w:rPr>
                <w:rFonts w:eastAsiaTheme="minorHAnsi"/>
                <w:sz w:val="16"/>
                <w:szCs w:val="16"/>
                <w:lang w:eastAsia="en-US"/>
              </w:rPr>
            </w:pPr>
          </w:p>
        </w:tc>
        <w:tc>
          <w:tcPr>
            <w:tcW w:w="146" w:type="pct"/>
          </w:tcPr>
          <w:p w14:paraId="3A5528FB" w14:textId="77777777" w:rsidR="009F1535" w:rsidRPr="003A1809" w:rsidRDefault="009F1535" w:rsidP="00AA7D81">
            <w:pPr>
              <w:spacing w:line="276" w:lineRule="auto"/>
              <w:rPr>
                <w:rFonts w:eastAsiaTheme="minorHAnsi"/>
                <w:sz w:val="16"/>
                <w:szCs w:val="16"/>
                <w:lang w:eastAsia="en-US"/>
              </w:rPr>
            </w:pPr>
          </w:p>
        </w:tc>
        <w:tc>
          <w:tcPr>
            <w:tcW w:w="169" w:type="pct"/>
          </w:tcPr>
          <w:p w14:paraId="7011FD5F" w14:textId="77777777" w:rsidR="009F1535" w:rsidRPr="003A1809" w:rsidRDefault="009F1535" w:rsidP="00AA7D81">
            <w:pPr>
              <w:spacing w:line="276" w:lineRule="auto"/>
              <w:rPr>
                <w:rFonts w:eastAsiaTheme="minorHAnsi"/>
                <w:sz w:val="16"/>
                <w:szCs w:val="16"/>
                <w:lang w:eastAsia="en-US"/>
              </w:rPr>
            </w:pPr>
          </w:p>
        </w:tc>
        <w:tc>
          <w:tcPr>
            <w:tcW w:w="169" w:type="pct"/>
          </w:tcPr>
          <w:p w14:paraId="7D321DB1" w14:textId="77777777" w:rsidR="009F1535" w:rsidRPr="003A1809" w:rsidRDefault="009F1535" w:rsidP="00AA7D81">
            <w:pPr>
              <w:spacing w:line="276" w:lineRule="auto"/>
              <w:rPr>
                <w:rFonts w:eastAsiaTheme="minorHAnsi"/>
                <w:sz w:val="16"/>
                <w:szCs w:val="16"/>
                <w:lang w:eastAsia="en-US"/>
              </w:rPr>
            </w:pPr>
          </w:p>
        </w:tc>
        <w:tc>
          <w:tcPr>
            <w:tcW w:w="169" w:type="pct"/>
          </w:tcPr>
          <w:p w14:paraId="06AA1CFE" w14:textId="77777777" w:rsidR="009F1535" w:rsidRPr="003A1809" w:rsidRDefault="009F1535" w:rsidP="00AA7D81">
            <w:pPr>
              <w:spacing w:line="276" w:lineRule="auto"/>
              <w:rPr>
                <w:rFonts w:eastAsiaTheme="minorHAnsi"/>
                <w:sz w:val="16"/>
                <w:szCs w:val="16"/>
                <w:lang w:eastAsia="en-US"/>
              </w:rPr>
            </w:pPr>
          </w:p>
        </w:tc>
        <w:tc>
          <w:tcPr>
            <w:tcW w:w="169" w:type="pct"/>
          </w:tcPr>
          <w:p w14:paraId="47270255" w14:textId="77777777" w:rsidR="009F1535" w:rsidRPr="003A1809" w:rsidRDefault="009F1535" w:rsidP="00AA7D81">
            <w:pPr>
              <w:spacing w:line="276" w:lineRule="auto"/>
              <w:rPr>
                <w:rFonts w:eastAsiaTheme="minorHAnsi"/>
                <w:sz w:val="16"/>
                <w:szCs w:val="16"/>
                <w:lang w:eastAsia="en-US"/>
              </w:rPr>
            </w:pPr>
          </w:p>
        </w:tc>
        <w:tc>
          <w:tcPr>
            <w:tcW w:w="169" w:type="pct"/>
          </w:tcPr>
          <w:p w14:paraId="3E914A59" w14:textId="77777777" w:rsidR="009F1535" w:rsidRPr="003A1809" w:rsidRDefault="009F1535" w:rsidP="00AA7D81">
            <w:pPr>
              <w:spacing w:line="276" w:lineRule="auto"/>
              <w:rPr>
                <w:rFonts w:eastAsiaTheme="minorHAnsi"/>
                <w:sz w:val="16"/>
                <w:szCs w:val="16"/>
                <w:lang w:eastAsia="en-US"/>
              </w:rPr>
            </w:pPr>
          </w:p>
        </w:tc>
        <w:tc>
          <w:tcPr>
            <w:tcW w:w="160" w:type="pct"/>
          </w:tcPr>
          <w:p w14:paraId="66DE1F82" w14:textId="77777777" w:rsidR="009F1535" w:rsidRPr="003A1809" w:rsidRDefault="009F1535" w:rsidP="00AA7D81">
            <w:pPr>
              <w:spacing w:line="276" w:lineRule="auto"/>
              <w:rPr>
                <w:rFonts w:eastAsiaTheme="minorHAnsi"/>
                <w:sz w:val="16"/>
                <w:szCs w:val="16"/>
                <w:lang w:eastAsia="en-US"/>
              </w:rPr>
            </w:pPr>
          </w:p>
        </w:tc>
      </w:tr>
      <w:tr w:rsidR="00F65AB8" w:rsidRPr="003A1809" w14:paraId="5AEC0A03" w14:textId="77777777" w:rsidTr="009F1535">
        <w:trPr>
          <w:trHeight w:val="665"/>
        </w:trPr>
        <w:tc>
          <w:tcPr>
            <w:tcW w:w="157" w:type="pct"/>
            <w:vMerge w:val="restart"/>
            <w:tcBorders>
              <w:left w:val="single" w:sz="4" w:space="0" w:color="auto"/>
              <w:right w:val="single" w:sz="4" w:space="0" w:color="auto"/>
            </w:tcBorders>
          </w:tcPr>
          <w:p w14:paraId="2564EDF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09BAA1"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dlhodobo nezamestnaní účastníci,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0C49782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99406F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DC7A3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B4A52B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5D535D04"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622440F0" w14:textId="77777777" w:rsidR="009F1535" w:rsidRPr="00844F4A" w:rsidRDefault="009F1535" w:rsidP="00AA7D81">
            <w:pPr>
              <w:spacing w:line="276" w:lineRule="auto"/>
              <w:rPr>
                <w:rFonts w:eastAsiaTheme="minorHAnsi"/>
                <w:sz w:val="16"/>
              </w:rPr>
            </w:pPr>
          </w:p>
        </w:tc>
        <w:tc>
          <w:tcPr>
            <w:tcW w:w="122" w:type="pct"/>
          </w:tcPr>
          <w:p w14:paraId="23DC12E7" w14:textId="77777777" w:rsidR="009F1535" w:rsidRPr="003A1809" w:rsidRDefault="009F1535" w:rsidP="00AA7D81">
            <w:pPr>
              <w:spacing w:line="276" w:lineRule="auto"/>
              <w:rPr>
                <w:rFonts w:eastAsiaTheme="minorHAnsi"/>
                <w:i/>
                <w:sz w:val="16"/>
                <w:szCs w:val="16"/>
                <w:lang w:eastAsia="en-US"/>
              </w:rPr>
            </w:pPr>
          </w:p>
        </w:tc>
        <w:tc>
          <w:tcPr>
            <w:tcW w:w="122" w:type="pct"/>
          </w:tcPr>
          <w:p w14:paraId="4CCDE7FB" w14:textId="77777777" w:rsidR="009F1535" w:rsidRPr="003A1809" w:rsidRDefault="009F1535" w:rsidP="00AA7D81">
            <w:pPr>
              <w:spacing w:line="276" w:lineRule="auto"/>
              <w:rPr>
                <w:rFonts w:eastAsiaTheme="minorHAnsi"/>
                <w:i/>
                <w:sz w:val="16"/>
                <w:szCs w:val="16"/>
                <w:lang w:eastAsia="en-US"/>
              </w:rPr>
            </w:pPr>
          </w:p>
        </w:tc>
        <w:tc>
          <w:tcPr>
            <w:tcW w:w="122" w:type="pct"/>
          </w:tcPr>
          <w:p w14:paraId="12496DA4" w14:textId="77777777" w:rsidR="009F1535" w:rsidRPr="003A1809" w:rsidRDefault="009F1535" w:rsidP="00AA7D81">
            <w:pPr>
              <w:spacing w:line="276" w:lineRule="auto"/>
              <w:rPr>
                <w:rFonts w:eastAsiaTheme="minorHAnsi"/>
                <w:i/>
                <w:sz w:val="16"/>
                <w:szCs w:val="16"/>
                <w:lang w:eastAsia="en-US"/>
              </w:rPr>
            </w:pPr>
          </w:p>
        </w:tc>
        <w:tc>
          <w:tcPr>
            <w:tcW w:w="122" w:type="pct"/>
          </w:tcPr>
          <w:p w14:paraId="25FFDDCF" w14:textId="77777777" w:rsidR="009F1535" w:rsidRPr="003A1809" w:rsidRDefault="009F1535" w:rsidP="00AA7D81">
            <w:pPr>
              <w:spacing w:line="276" w:lineRule="auto"/>
              <w:rPr>
                <w:rFonts w:eastAsiaTheme="minorHAnsi"/>
                <w:i/>
                <w:sz w:val="16"/>
                <w:szCs w:val="16"/>
                <w:lang w:eastAsia="en-US"/>
              </w:rPr>
            </w:pPr>
          </w:p>
        </w:tc>
        <w:tc>
          <w:tcPr>
            <w:tcW w:w="122" w:type="pct"/>
          </w:tcPr>
          <w:p w14:paraId="63ED0EA3" w14:textId="77777777" w:rsidR="009F1535" w:rsidRPr="003A1809" w:rsidRDefault="009F1535" w:rsidP="00AA7D81">
            <w:pPr>
              <w:spacing w:line="276" w:lineRule="auto"/>
              <w:rPr>
                <w:rFonts w:eastAsiaTheme="minorHAnsi"/>
                <w:i/>
                <w:sz w:val="16"/>
                <w:szCs w:val="16"/>
                <w:lang w:eastAsia="en-US"/>
              </w:rPr>
            </w:pPr>
          </w:p>
        </w:tc>
        <w:tc>
          <w:tcPr>
            <w:tcW w:w="122" w:type="pct"/>
          </w:tcPr>
          <w:p w14:paraId="18576526" w14:textId="77777777" w:rsidR="009F1535" w:rsidRPr="003A1809" w:rsidRDefault="009F1535" w:rsidP="00AA7D81">
            <w:pPr>
              <w:spacing w:line="276" w:lineRule="auto"/>
              <w:rPr>
                <w:rFonts w:eastAsiaTheme="minorHAnsi"/>
                <w:i/>
                <w:sz w:val="16"/>
                <w:szCs w:val="16"/>
                <w:lang w:eastAsia="en-US"/>
              </w:rPr>
            </w:pPr>
          </w:p>
        </w:tc>
        <w:tc>
          <w:tcPr>
            <w:tcW w:w="122" w:type="pct"/>
          </w:tcPr>
          <w:p w14:paraId="6BD025CA" w14:textId="77777777" w:rsidR="009F1535" w:rsidRPr="003A1809" w:rsidRDefault="009F1535" w:rsidP="00AA7D81">
            <w:pPr>
              <w:spacing w:line="276" w:lineRule="auto"/>
              <w:rPr>
                <w:rFonts w:eastAsiaTheme="minorHAnsi"/>
                <w:i/>
                <w:sz w:val="16"/>
                <w:szCs w:val="16"/>
                <w:lang w:eastAsia="en-US"/>
              </w:rPr>
            </w:pPr>
          </w:p>
        </w:tc>
        <w:tc>
          <w:tcPr>
            <w:tcW w:w="122" w:type="pct"/>
          </w:tcPr>
          <w:p w14:paraId="2B469F0F" w14:textId="77777777" w:rsidR="009F1535" w:rsidRPr="003A1809" w:rsidRDefault="009F1535" w:rsidP="00AA7D81">
            <w:pPr>
              <w:spacing w:line="276" w:lineRule="auto"/>
              <w:rPr>
                <w:rFonts w:eastAsiaTheme="minorHAnsi"/>
                <w:i/>
                <w:sz w:val="16"/>
                <w:szCs w:val="16"/>
                <w:lang w:eastAsia="en-US"/>
              </w:rPr>
            </w:pPr>
          </w:p>
        </w:tc>
        <w:tc>
          <w:tcPr>
            <w:tcW w:w="122" w:type="pct"/>
          </w:tcPr>
          <w:p w14:paraId="4F50D2D9" w14:textId="77777777" w:rsidR="009F1535" w:rsidRPr="003A1809" w:rsidRDefault="009F1535" w:rsidP="00AA7D81">
            <w:pPr>
              <w:spacing w:line="276" w:lineRule="auto"/>
              <w:rPr>
                <w:rFonts w:eastAsiaTheme="minorHAnsi"/>
                <w:i/>
                <w:sz w:val="16"/>
                <w:szCs w:val="16"/>
                <w:lang w:eastAsia="en-US"/>
              </w:rPr>
            </w:pPr>
          </w:p>
        </w:tc>
        <w:tc>
          <w:tcPr>
            <w:tcW w:w="122" w:type="pct"/>
          </w:tcPr>
          <w:p w14:paraId="6AB5A4D9" w14:textId="77777777" w:rsidR="009F1535" w:rsidRPr="003A1809" w:rsidRDefault="009F1535" w:rsidP="00AA7D81">
            <w:pPr>
              <w:spacing w:line="276" w:lineRule="auto"/>
              <w:rPr>
                <w:rFonts w:eastAsiaTheme="minorHAnsi"/>
                <w:i/>
                <w:sz w:val="16"/>
                <w:szCs w:val="16"/>
                <w:lang w:eastAsia="en-US"/>
              </w:rPr>
            </w:pPr>
          </w:p>
        </w:tc>
        <w:tc>
          <w:tcPr>
            <w:tcW w:w="122" w:type="pct"/>
          </w:tcPr>
          <w:p w14:paraId="558206C0" w14:textId="77777777" w:rsidR="009F1535" w:rsidRPr="003A1809" w:rsidRDefault="009F1535" w:rsidP="00AA7D81">
            <w:pPr>
              <w:spacing w:line="276" w:lineRule="auto"/>
              <w:rPr>
                <w:rFonts w:eastAsiaTheme="minorHAnsi"/>
                <w:i/>
                <w:sz w:val="16"/>
                <w:szCs w:val="16"/>
                <w:lang w:eastAsia="en-US"/>
              </w:rPr>
            </w:pPr>
          </w:p>
        </w:tc>
        <w:tc>
          <w:tcPr>
            <w:tcW w:w="122" w:type="pct"/>
          </w:tcPr>
          <w:p w14:paraId="7849DF7E" w14:textId="77777777" w:rsidR="009F1535" w:rsidRPr="003A1809" w:rsidRDefault="009F1535" w:rsidP="00AA7D81">
            <w:pPr>
              <w:spacing w:line="276" w:lineRule="auto"/>
              <w:rPr>
                <w:rFonts w:eastAsiaTheme="minorHAnsi"/>
                <w:i/>
                <w:sz w:val="16"/>
                <w:szCs w:val="16"/>
                <w:lang w:eastAsia="en-US"/>
              </w:rPr>
            </w:pPr>
          </w:p>
        </w:tc>
        <w:tc>
          <w:tcPr>
            <w:tcW w:w="122" w:type="pct"/>
          </w:tcPr>
          <w:p w14:paraId="450FEC9E" w14:textId="77777777" w:rsidR="009F1535" w:rsidRPr="003A1809" w:rsidRDefault="009F1535" w:rsidP="00AA7D81">
            <w:pPr>
              <w:spacing w:line="276" w:lineRule="auto"/>
              <w:rPr>
                <w:rFonts w:eastAsiaTheme="minorHAnsi"/>
                <w:i/>
                <w:sz w:val="16"/>
                <w:szCs w:val="16"/>
                <w:lang w:eastAsia="en-US"/>
              </w:rPr>
            </w:pPr>
          </w:p>
        </w:tc>
        <w:tc>
          <w:tcPr>
            <w:tcW w:w="122" w:type="pct"/>
          </w:tcPr>
          <w:p w14:paraId="0EF54F61" w14:textId="77777777" w:rsidR="009F1535" w:rsidRPr="003A1809" w:rsidRDefault="009F1535" w:rsidP="00AA7D81">
            <w:pPr>
              <w:spacing w:line="276" w:lineRule="auto"/>
              <w:rPr>
                <w:rFonts w:eastAsiaTheme="minorHAnsi"/>
                <w:i/>
                <w:sz w:val="16"/>
                <w:szCs w:val="16"/>
                <w:lang w:eastAsia="en-US"/>
              </w:rPr>
            </w:pPr>
          </w:p>
        </w:tc>
        <w:tc>
          <w:tcPr>
            <w:tcW w:w="122" w:type="pct"/>
          </w:tcPr>
          <w:p w14:paraId="73F2F7E1"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30E" w14:textId="77777777" w:rsidR="009F1535" w:rsidRPr="003A1809" w:rsidRDefault="009F1535" w:rsidP="00AA7D81">
            <w:pPr>
              <w:spacing w:line="276" w:lineRule="auto"/>
              <w:rPr>
                <w:rFonts w:eastAsiaTheme="minorHAnsi"/>
                <w:i/>
                <w:sz w:val="16"/>
                <w:szCs w:val="16"/>
                <w:lang w:eastAsia="en-US"/>
              </w:rPr>
            </w:pPr>
          </w:p>
        </w:tc>
        <w:tc>
          <w:tcPr>
            <w:tcW w:w="122" w:type="pct"/>
          </w:tcPr>
          <w:p w14:paraId="1B10F4B8" w14:textId="77777777" w:rsidR="009F1535" w:rsidRPr="00844F4A" w:rsidRDefault="009F1535" w:rsidP="00AA7D81">
            <w:pPr>
              <w:spacing w:line="276" w:lineRule="auto"/>
              <w:rPr>
                <w:rFonts w:eastAsiaTheme="minorHAnsi"/>
                <w:i/>
                <w:sz w:val="16"/>
              </w:rPr>
            </w:pPr>
          </w:p>
        </w:tc>
        <w:tc>
          <w:tcPr>
            <w:tcW w:w="122" w:type="pct"/>
          </w:tcPr>
          <w:p w14:paraId="7488E825" w14:textId="77777777" w:rsidR="009F1535" w:rsidRPr="003A1809" w:rsidRDefault="009F1535" w:rsidP="00AA7D81">
            <w:pPr>
              <w:spacing w:line="276" w:lineRule="auto"/>
              <w:rPr>
                <w:rFonts w:eastAsiaTheme="minorHAnsi"/>
                <w:sz w:val="16"/>
                <w:szCs w:val="16"/>
                <w:lang w:eastAsia="en-US"/>
              </w:rPr>
            </w:pPr>
          </w:p>
        </w:tc>
        <w:tc>
          <w:tcPr>
            <w:tcW w:w="146" w:type="pct"/>
          </w:tcPr>
          <w:p w14:paraId="433EC136" w14:textId="77777777" w:rsidR="009F1535" w:rsidRPr="003A1809" w:rsidRDefault="009F1535" w:rsidP="00AA7D81">
            <w:pPr>
              <w:spacing w:line="276" w:lineRule="auto"/>
              <w:rPr>
                <w:rFonts w:eastAsiaTheme="minorHAnsi"/>
                <w:sz w:val="16"/>
                <w:szCs w:val="16"/>
                <w:lang w:eastAsia="en-US"/>
              </w:rPr>
            </w:pPr>
          </w:p>
        </w:tc>
        <w:tc>
          <w:tcPr>
            <w:tcW w:w="169" w:type="pct"/>
          </w:tcPr>
          <w:p w14:paraId="59871280" w14:textId="77777777" w:rsidR="009F1535" w:rsidRPr="003A1809" w:rsidRDefault="009F1535" w:rsidP="00AA7D81">
            <w:pPr>
              <w:spacing w:line="276" w:lineRule="auto"/>
              <w:rPr>
                <w:rFonts w:eastAsiaTheme="minorHAnsi"/>
                <w:sz w:val="16"/>
                <w:szCs w:val="16"/>
                <w:lang w:eastAsia="en-US"/>
              </w:rPr>
            </w:pPr>
          </w:p>
        </w:tc>
        <w:tc>
          <w:tcPr>
            <w:tcW w:w="169" w:type="pct"/>
          </w:tcPr>
          <w:p w14:paraId="2DDDA932" w14:textId="77777777" w:rsidR="009F1535" w:rsidRPr="003A1809" w:rsidRDefault="009F1535" w:rsidP="00AA7D81">
            <w:pPr>
              <w:spacing w:line="276" w:lineRule="auto"/>
              <w:rPr>
                <w:rFonts w:eastAsiaTheme="minorHAnsi"/>
                <w:sz w:val="16"/>
                <w:szCs w:val="16"/>
                <w:lang w:eastAsia="en-US"/>
              </w:rPr>
            </w:pPr>
          </w:p>
        </w:tc>
        <w:tc>
          <w:tcPr>
            <w:tcW w:w="169" w:type="pct"/>
          </w:tcPr>
          <w:p w14:paraId="2BB09DD6" w14:textId="77777777" w:rsidR="009F1535" w:rsidRPr="003A1809" w:rsidRDefault="009F1535" w:rsidP="00AA7D81">
            <w:pPr>
              <w:spacing w:line="276" w:lineRule="auto"/>
              <w:rPr>
                <w:rFonts w:eastAsiaTheme="minorHAnsi"/>
                <w:sz w:val="16"/>
                <w:szCs w:val="16"/>
                <w:lang w:eastAsia="en-US"/>
              </w:rPr>
            </w:pPr>
          </w:p>
        </w:tc>
        <w:tc>
          <w:tcPr>
            <w:tcW w:w="169" w:type="pct"/>
          </w:tcPr>
          <w:p w14:paraId="31A3D6D6" w14:textId="77777777" w:rsidR="009F1535" w:rsidRPr="003A1809" w:rsidRDefault="009F1535" w:rsidP="00AA7D81">
            <w:pPr>
              <w:spacing w:line="276" w:lineRule="auto"/>
              <w:rPr>
                <w:rFonts w:eastAsiaTheme="minorHAnsi"/>
                <w:sz w:val="16"/>
                <w:szCs w:val="16"/>
                <w:lang w:eastAsia="en-US"/>
              </w:rPr>
            </w:pPr>
          </w:p>
        </w:tc>
        <w:tc>
          <w:tcPr>
            <w:tcW w:w="169" w:type="pct"/>
          </w:tcPr>
          <w:p w14:paraId="75759D24" w14:textId="77777777" w:rsidR="009F1535" w:rsidRPr="003A1809" w:rsidRDefault="009F1535" w:rsidP="00AA7D81">
            <w:pPr>
              <w:spacing w:line="276" w:lineRule="auto"/>
              <w:rPr>
                <w:rFonts w:eastAsiaTheme="minorHAnsi"/>
                <w:sz w:val="16"/>
                <w:szCs w:val="16"/>
                <w:lang w:eastAsia="en-US"/>
              </w:rPr>
            </w:pPr>
          </w:p>
        </w:tc>
        <w:tc>
          <w:tcPr>
            <w:tcW w:w="160" w:type="pct"/>
          </w:tcPr>
          <w:p w14:paraId="3C1A6045" w14:textId="77777777" w:rsidR="009F1535" w:rsidRPr="003A1809" w:rsidRDefault="009F1535" w:rsidP="00AA7D81">
            <w:pPr>
              <w:spacing w:line="276" w:lineRule="auto"/>
              <w:rPr>
                <w:rFonts w:eastAsiaTheme="minorHAnsi"/>
                <w:sz w:val="16"/>
                <w:szCs w:val="16"/>
                <w:lang w:eastAsia="en-US"/>
              </w:rPr>
            </w:pPr>
          </w:p>
        </w:tc>
      </w:tr>
      <w:tr w:rsidR="00F65AB8" w:rsidRPr="003A1809" w14:paraId="06432F84" w14:textId="77777777" w:rsidTr="009F1535">
        <w:trPr>
          <w:trHeight w:val="665"/>
        </w:trPr>
        <w:tc>
          <w:tcPr>
            <w:tcW w:w="157" w:type="pct"/>
            <w:vMerge/>
            <w:tcBorders>
              <w:left w:val="single" w:sz="4" w:space="0" w:color="auto"/>
              <w:right w:val="single" w:sz="4" w:space="0" w:color="auto"/>
            </w:tcBorders>
          </w:tcPr>
          <w:p w14:paraId="2C48F1DA"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730D18"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ktorým bolo v  čase odchodu ponúknuté zamestnanie,  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29C9FD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0E0E2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741F0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7B020B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AE30383" w14:textId="77777777" w:rsidR="009F1535" w:rsidRPr="00844F4A" w:rsidRDefault="009F1535" w:rsidP="00844F4A">
            <w:pPr>
              <w:snapToGrid w:val="0"/>
              <w:spacing w:before="60" w:after="60" w:line="276" w:lineRule="auto"/>
              <w:jc w:val="center"/>
              <w:rPr>
                <w:rFonts w:eastAsiaTheme="minorHAnsi"/>
                <w:i/>
                <w:sz w:val="16"/>
              </w:rPr>
            </w:pPr>
          </w:p>
        </w:tc>
        <w:tc>
          <w:tcPr>
            <w:tcW w:w="122" w:type="pct"/>
          </w:tcPr>
          <w:p w14:paraId="020A90EF" w14:textId="77777777" w:rsidR="009F1535" w:rsidRPr="00844F4A" w:rsidRDefault="009F1535" w:rsidP="00AA7D81">
            <w:pPr>
              <w:spacing w:line="276" w:lineRule="auto"/>
              <w:rPr>
                <w:rFonts w:eastAsiaTheme="minorHAnsi"/>
                <w:sz w:val="16"/>
              </w:rPr>
            </w:pPr>
          </w:p>
        </w:tc>
        <w:tc>
          <w:tcPr>
            <w:tcW w:w="122" w:type="pct"/>
          </w:tcPr>
          <w:p w14:paraId="6A66DA38" w14:textId="77777777" w:rsidR="009F1535" w:rsidRPr="003A1809" w:rsidRDefault="009F1535" w:rsidP="00AA7D81">
            <w:pPr>
              <w:spacing w:line="276" w:lineRule="auto"/>
              <w:rPr>
                <w:rFonts w:eastAsiaTheme="minorHAnsi"/>
                <w:i/>
                <w:sz w:val="16"/>
                <w:szCs w:val="16"/>
                <w:lang w:eastAsia="en-US"/>
              </w:rPr>
            </w:pPr>
          </w:p>
        </w:tc>
        <w:tc>
          <w:tcPr>
            <w:tcW w:w="122" w:type="pct"/>
          </w:tcPr>
          <w:p w14:paraId="06CE756F" w14:textId="77777777" w:rsidR="009F1535" w:rsidRPr="003A1809" w:rsidRDefault="009F1535" w:rsidP="00AA7D81">
            <w:pPr>
              <w:spacing w:line="276" w:lineRule="auto"/>
              <w:rPr>
                <w:rFonts w:eastAsiaTheme="minorHAnsi"/>
                <w:i/>
                <w:sz w:val="16"/>
                <w:szCs w:val="16"/>
                <w:lang w:eastAsia="en-US"/>
              </w:rPr>
            </w:pPr>
          </w:p>
        </w:tc>
        <w:tc>
          <w:tcPr>
            <w:tcW w:w="122" w:type="pct"/>
          </w:tcPr>
          <w:p w14:paraId="397BDAB2" w14:textId="77777777" w:rsidR="009F1535" w:rsidRPr="003A1809" w:rsidRDefault="009F1535" w:rsidP="00AA7D81">
            <w:pPr>
              <w:spacing w:line="276" w:lineRule="auto"/>
              <w:rPr>
                <w:rFonts w:eastAsiaTheme="minorHAnsi"/>
                <w:i/>
                <w:sz w:val="16"/>
                <w:szCs w:val="16"/>
                <w:lang w:eastAsia="en-US"/>
              </w:rPr>
            </w:pPr>
          </w:p>
        </w:tc>
        <w:tc>
          <w:tcPr>
            <w:tcW w:w="122" w:type="pct"/>
          </w:tcPr>
          <w:p w14:paraId="5F81C16B" w14:textId="77777777" w:rsidR="009F1535" w:rsidRPr="003A1809" w:rsidRDefault="009F1535" w:rsidP="00AA7D81">
            <w:pPr>
              <w:spacing w:line="276" w:lineRule="auto"/>
              <w:rPr>
                <w:rFonts w:eastAsiaTheme="minorHAnsi"/>
                <w:i/>
                <w:sz w:val="16"/>
                <w:szCs w:val="16"/>
                <w:lang w:eastAsia="en-US"/>
              </w:rPr>
            </w:pPr>
          </w:p>
        </w:tc>
        <w:tc>
          <w:tcPr>
            <w:tcW w:w="122" w:type="pct"/>
          </w:tcPr>
          <w:p w14:paraId="0FE60F26" w14:textId="77777777" w:rsidR="009F1535" w:rsidRPr="003A1809" w:rsidRDefault="009F1535" w:rsidP="00AA7D81">
            <w:pPr>
              <w:spacing w:line="276" w:lineRule="auto"/>
              <w:rPr>
                <w:rFonts w:eastAsiaTheme="minorHAnsi"/>
                <w:i/>
                <w:sz w:val="16"/>
                <w:szCs w:val="16"/>
                <w:lang w:eastAsia="en-US"/>
              </w:rPr>
            </w:pPr>
          </w:p>
        </w:tc>
        <w:tc>
          <w:tcPr>
            <w:tcW w:w="122" w:type="pct"/>
          </w:tcPr>
          <w:p w14:paraId="07DFE027" w14:textId="77777777" w:rsidR="009F1535" w:rsidRPr="003A1809" w:rsidRDefault="009F1535" w:rsidP="00AA7D81">
            <w:pPr>
              <w:spacing w:line="276" w:lineRule="auto"/>
              <w:rPr>
                <w:rFonts w:eastAsiaTheme="minorHAnsi"/>
                <w:i/>
                <w:sz w:val="16"/>
                <w:szCs w:val="16"/>
                <w:lang w:eastAsia="en-US"/>
              </w:rPr>
            </w:pPr>
          </w:p>
        </w:tc>
        <w:tc>
          <w:tcPr>
            <w:tcW w:w="122" w:type="pct"/>
          </w:tcPr>
          <w:p w14:paraId="32A6E640" w14:textId="77777777" w:rsidR="009F1535" w:rsidRPr="003A1809" w:rsidRDefault="009F1535" w:rsidP="00AA7D81">
            <w:pPr>
              <w:spacing w:line="276" w:lineRule="auto"/>
              <w:rPr>
                <w:rFonts w:eastAsiaTheme="minorHAnsi"/>
                <w:i/>
                <w:sz w:val="16"/>
                <w:szCs w:val="16"/>
                <w:lang w:eastAsia="en-US"/>
              </w:rPr>
            </w:pPr>
          </w:p>
        </w:tc>
        <w:tc>
          <w:tcPr>
            <w:tcW w:w="122" w:type="pct"/>
          </w:tcPr>
          <w:p w14:paraId="47DBF3ED" w14:textId="77777777" w:rsidR="009F1535" w:rsidRPr="003A1809" w:rsidRDefault="009F1535" w:rsidP="00AA7D81">
            <w:pPr>
              <w:spacing w:line="276" w:lineRule="auto"/>
              <w:rPr>
                <w:rFonts w:eastAsiaTheme="minorHAnsi"/>
                <w:i/>
                <w:sz w:val="16"/>
                <w:szCs w:val="16"/>
                <w:lang w:eastAsia="en-US"/>
              </w:rPr>
            </w:pPr>
          </w:p>
        </w:tc>
        <w:tc>
          <w:tcPr>
            <w:tcW w:w="122" w:type="pct"/>
          </w:tcPr>
          <w:p w14:paraId="5C299A4C" w14:textId="77777777" w:rsidR="009F1535" w:rsidRPr="003A1809" w:rsidRDefault="009F1535" w:rsidP="00AA7D81">
            <w:pPr>
              <w:spacing w:line="276" w:lineRule="auto"/>
              <w:rPr>
                <w:rFonts w:eastAsiaTheme="minorHAnsi"/>
                <w:i/>
                <w:sz w:val="16"/>
                <w:szCs w:val="16"/>
                <w:lang w:eastAsia="en-US"/>
              </w:rPr>
            </w:pPr>
          </w:p>
        </w:tc>
        <w:tc>
          <w:tcPr>
            <w:tcW w:w="122" w:type="pct"/>
          </w:tcPr>
          <w:p w14:paraId="43112F39" w14:textId="77777777" w:rsidR="009F1535" w:rsidRPr="003A1809" w:rsidRDefault="009F1535" w:rsidP="00AA7D81">
            <w:pPr>
              <w:spacing w:line="276" w:lineRule="auto"/>
              <w:rPr>
                <w:rFonts w:eastAsiaTheme="minorHAnsi"/>
                <w:i/>
                <w:sz w:val="16"/>
                <w:szCs w:val="16"/>
                <w:lang w:eastAsia="en-US"/>
              </w:rPr>
            </w:pPr>
          </w:p>
        </w:tc>
        <w:tc>
          <w:tcPr>
            <w:tcW w:w="122" w:type="pct"/>
          </w:tcPr>
          <w:p w14:paraId="054D80D7" w14:textId="77777777" w:rsidR="009F1535" w:rsidRPr="003A1809" w:rsidRDefault="009F1535" w:rsidP="00AA7D81">
            <w:pPr>
              <w:spacing w:line="276" w:lineRule="auto"/>
              <w:rPr>
                <w:rFonts w:eastAsiaTheme="minorHAnsi"/>
                <w:i/>
                <w:sz w:val="16"/>
                <w:szCs w:val="16"/>
                <w:lang w:eastAsia="en-US"/>
              </w:rPr>
            </w:pPr>
          </w:p>
        </w:tc>
        <w:tc>
          <w:tcPr>
            <w:tcW w:w="122" w:type="pct"/>
          </w:tcPr>
          <w:p w14:paraId="09547780" w14:textId="77777777" w:rsidR="009F1535" w:rsidRPr="003A1809" w:rsidRDefault="009F1535" w:rsidP="00AA7D81">
            <w:pPr>
              <w:spacing w:line="276" w:lineRule="auto"/>
              <w:rPr>
                <w:rFonts w:eastAsiaTheme="minorHAnsi"/>
                <w:i/>
                <w:sz w:val="16"/>
                <w:szCs w:val="16"/>
                <w:lang w:eastAsia="en-US"/>
              </w:rPr>
            </w:pPr>
          </w:p>
        </w:tc>
        <w:tc>
          <w:tcPr>
            <w:tcW w:w="122" w:type="pct"/>
          </w:tcPr>
          <w:p w14:paraId="0879103E" w14:textId="77777777" w:rsidR="009F1535" w:rsidRPr="003A1809" w:rsidRDefault="009F1535" w:rsidP="00AA7D81">
            <w:pPr>
              <w:spacing w:line="276" w:lineRule="auto"/>
              <w:rPr>
                <w:rFonts w:eastAsiaTheme="minorHAnsi"/>
                <w:i/>
                <w:sz w:val="16"/>
                <w:szCs w:val="16"/>
                <w:lang w:eastAsia="en-US"/>
              </w:rPr>
            </w:pPr>
          </w:p>
        </w:tc>
        <w:tc>
          <w:tcPr>
            <w:tcW w:w="122" w:type="pct"/>
          </w:tcPr>
          <w:p w14:paraId="2770CA7B" w14:textId="77777777" w:rsidR="009F1535" w:rsidRPr="003A1809" w:rsidRDefault="009F1535" w:rsidP="00AA7D81">
            <w:pPr>
              <w:spacing w:line="276" w:lineRule="auto"/>
              <w:rPr>
                <w:rFonts w:eastAsiaTheme="minorHAnsi"/>
                <w:i/>
                <w:sz w:val="16"/>
                <w:szCs w:val="16"/>
                <w:lang w:eastAsia="en-US"/>
              </w:rPr>
            </w:pPr>
          </w:p>
        </w:tc>
        <w:tc>
          <w:tcPr>
            <w:tcW w:w="122" w:type="pct"/>
          </w:tcPr>
          <w:p w14:paraId="2D148DC0" w14:textId="77777777" w:rsidR="009F1535" w:rsidRPr="003A1809" w:rsidRDefault="009F1535" w:rsidP="00AA7D81">
            <w:pPr>
              <w:spacing w:line="276" w:lineRule="auto"/>
              <w:rPr>
                <w:rFonts w:eastAsiaTheme="minorHAnsi"/>
                <w:i/>
                <w:sz w:val="16"/>
                <w:szCs w:val="16"/>
                <w:lang w:eastAsia="en-US"/>
              </w:rPr>
            </w:pPr>
          </w:p>
        </w:tc>
        <w:tc>
          <w:tcPr>
            <w:tcW w:w="122" w:type="pct"/>
          </w:tcPr>
          <w:p w14:paraId="088EDA04" w14:textId="77777777" w:rsidR="009F1535" w:rsidRPr="003A1809" w:rsidRDefault="009F1535" w:rsidP="00AA7D81">
            <w:pPr>
              <w:spacing w:line="276" w:lineRule="auto"/>
              <w:rPr>
                <w:rFonts w:eastAsiaTheme="minorHAnsi"/>
                <w:i/>
                <w:sz w:val="16"/>
                <w:szCs w:val="16"/>
                <w:lang w:eastAsia="en-US"/>
              </w:rPr>
            </w:pPr>
          </w:p>
        </w:tc>
        <w:tc>
          <w:tcPr>
            <w:tcW w:w="122" w:type="pct"/>
          </w:tcPr>
          <w:p w14:paraId="6B4E8811" w14:textId="77777777" w:rsidR="009F1535" w:rsidRPr="00844F4A" w:rsidRDefault="009F1535" w:rsidP="00AA7D81">
            <w:pPr>
              <w:spacing w:line="276" w:lineRule="auto"/>
              <w:rPr>
                <w:rFonts w:eastAsiaTheme="minorHAnsi"/>
                <w:i/>
                <w:sz w:val="16"/>
              </w:rPr>
            </w:pPr>
          </w:p>
        </w:tc>
        <w:tc>
          <w:tcPr>
            <w:tcW w:w="122" w:type="pct"/>
          </w:tcPr>
          <w:p w14:paraId="3EC6F25B" w14:textId="77777777" w:rsidR="009F1535" w:rsidRPr="003A1809" w:rsidRDefault="009F1535" w:rsidP="00AA7D81">
            <w:pPr>
              <w:spacing w:line="276" w:lineRule="auto"/>
              <w:rPr>
                <w:rFonts w:eastAsiaTheme="minorHAnsi"/>
                <w:sz w:val="16"/>
                <w:szCs w:val="16"/>
                <w:lang w:eastAsia="en-US"/>
              </w:rPr>
            </w:pPr>
          </w:p>
        </w:tc>
        <w:tc>
          <w:tcPr>
            <w:tcW w:w="146" w:type="pct"/>
          </w:tcPr>
          <w:p w14:paraId="714C6266" w14:textId="77777777" w:rsidR="009F1535" w:rsidRPr="003A1809" w:rsidRDefault="009F1535" w:rsidP="00AA7D81">
            <w:pPr>
              <w:spacing w:line="276" w:lineRule="auto"/>
              <w:rPr>
                <w:rFonts w:eastAsiaTheme="minorHAnsi"/>
                <w:sz w:val="16"/>
                <w:szCs w:val="16"/>
                <w:lang w:eastAsia="en-US"/>
              </w:rPr>
            </w:pPr>
          </w:p>
        </w:tc>
        <w:tc>
          <w:tcPr>
            <w:tcW w:w="169" w:type="pct"/>
          </w:tcPr>
          <w:p w14:paraId="1A67DEFD" w14:textId="77777777" w:rsidR="009F1535" w:rsidRPr="003A1809" w:rsidRDefault="009F1535" w:rsidP="00AA7D81">
            <w:pPr>
              <w:spacing w:line="276" w:lineRule="auto"/>
              <w:rPr>
                <w:rFonts w:eastAsiaTheme="minorHAnsi"/>
                <w:sz w:val="16"/>
                <w:szCs w:val="16"/>
                <w:lang w:eastAsia="en-US"/>
              </w:rPr>
            </w:pPr>
          </w:p>
        </w:tc>
        <w:tc>
          <w:tcPr>
            <w:tcW w:w="169" w:type="pct"/>
          </w:tcPr>
          <w:p w14:paraId="1DE2542C" w14:textId="77777777" w:rsidR="009F1535" w:rsidRPr="003A1809" w:rsidRDefault="009F1535" w:rsidP="00AA7D81">
            <w:pPr>
              <w:spacing w:line="276" w:lineRule="auto"/>
              <w:rPr>
                <w:rFonts w:eastAsiaTheme="minorHAnsi"/>
                <w:sz w:val="16"/>
                <w:szCs w:val="16"/>
                <w:lang w:eastAsia="en-US"/>
              </w:rPr>
            </w:pPr>
          </w:p>
        </w:tc>
        <w:tc>
          <w:tcPr>
            <w:tcW w:w="169" w:type="pct"/>
          </w:tcPr>
          <w:p w14:paraId="0EC3E1AC" w14:textId="77777777" w:rsidR="009F1535" w:rsidRPr="003A1809" w:rsidRDefault="009F1535" w:rsidP="00AA7D81">
            <w:pPr>
              <w:spacing w:line="276" w:lineRule="auto"/>
              <w:rPr>
                <w:rFonts w:eastAsiaTheme="minorHAnsi"/>
                <w:sz w:val="16"/>
                <w:szCs w:val="16"/>
                <w:lang w:eastAsia="en-US"/>
              </w:rPr>
            </w:pPr>
          </w:p>
        </w:tc>
        <w:tc>
          <w:tcPr>
            <w:tcW w:w="169" w:type="pct"/>
          </w:tcPr>
          <w:p w14:paraId="0BB5341E" w14:textId="77777777" w:rsidR="009F1535" w:rsidRPr="003A1809" w:rsidRDefault="009F1535" w:rsidP="00AA7D81">
            <w:pPr>
              <w:spacing w:line="276" w:lineRule="auto"/>
              <w:rPr>
                <w:rFonts w:eastAsiaTheme="minorHAnsi"/>
                <w:sz w:val="16"/>
                <w:szCs w:val="16"/>
                <w:lang w:eastAsia="en-US"/>
              </w:rPr>
            </w:pPr>
          </w:p>
          <w:p w14:paraId="419D11F4" w14:textId="77777777" w:rsidR="009F1535" w:rsidRPr="003A1809" w:rsidRDefault="009F1535" w:rsidP="00AA7D81">
            <w:pPr>
              <w:spacing w:line="276" w:lineRule="auto"/>
              <w:rPr>
                <w:rFonts w:eastAsiaTheme="minorHAnsi"/>
                <w:sz w:val="16"/>
                <w:szCs w:val="16"/>
                <w:lang w:eastAsia="en-US"/>
              </w:rPr>
            </w:pPr>
          </w:p>
        </w:tc>
        <w:tc>
          <w:tcPr>
            <w:tcW w:w="169" w:type="pct"/>
          </w:tcPr>
          <w:p w14:paraId="41C69A2D" w14:textId="77777777" w:rsidR="009F1535" w:rsidRPr="003A1809" w:rsidRDefault="009F1535" w:rsidP="00AA7D81">
            <w:pPr>
              <w:spacing w:line="276" w:lineRule="auto"/>
              <w:rPr>
                <w:rFonts w:eastAsiaTheme="minorHAnsi"/>
                <w:sz w:val="16"/>
                <w:szCs w:val="16"/>
                <w:lang w:eastAsia="en-US"/>
              </w:rPr>
            </w:pPr>
          </w:p>
        </w:tc>
        <w:tc>
          <w:tcPr>
            <w:tcW w:w="160" w:type="pct"/>
          </w:tcPr>
          <w:p w14:paraId="7B1596B2" w14:textId="77777777" w:rsidR="009F1535" w:rsidRPr="003A1809" w:rsidRDefault="009F1535" w:rsidP="00AA7D81">
            <w:pPr>
              <w:spacing w:line="276" w:lineRule="auto"/>
              <w:rPr>
                <w:rFonts w:eastAsiaTheme="minorHAnsi"/>
                <w:sz w:val="16"/>
                <w:szCs w:val="16"/>
                <w:lang w:eastAsia="en-US"/>
              </w:rPr>
            </w:pPr>
          </w:p>
        </w:tc>
      </w:tr>
      <w:tr w:rsidR="00F65AB8" w:rsidRPr="003A1809" w14:paraId="31E13B37" w14:textId="77777777" w:rsidTr="009F1535">
        <w:trPr>
          <w:trHeight w:val="269"/>
        </w:trPr>
        <w:tc>
          <w:tcPr>
            <w:tcW w:w="157" w:type="pct"/>
            <w:tcBorders>
              <w:left w:val="single" w:sz="4" w:space="0" w:color="auto"/>
              <w:right w:val="single" w:sz="4" w:space="0" w:color="auto"/>
            </w:tcBorders>
          </w:tcPr>
          <w:p w14:paraId="5A829060"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E9A04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dlhodobo nezamestnaní účastníci, ktorí sú v  čase odchodu v procese vzdelávania/odbornej prípravy alebo získavajú kvalifikáciu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66B6586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C6A19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D4EB81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1FF9647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D90B4E0"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377C851" w14:textId="77777777" w:rsidR="009F1535" w:rsidRPr="00844F4A" w:rsidRDefault="009F1535" w:rsidP="00AA7D81">
            <w:pPr>
              <w:spacing w:line="276" w:lineRule="auto"/>
              <w:rPr>
                <w:rFonts w:eastAsiaTheme="minorHAnsi"/>
                <w:sz w:val="16"/>
              </w:rPr>
            </w:pPr>
          </w:p>
        </w:tc>
        <w:tc>
          <w:tcPr>
            <w:tcW w:w="122" w:type="pct"/>
            <w:shd w:val="clear" w:color="auto" w:fill="auto"/>
          </w:tcPr>
          <w:p w14:paraId="554CCE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E9CCC4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552C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A309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B383A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CF68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927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6217A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328E75" w14:textId="77777777" w:rsidR="009F1535" w:rsidRPr="003A1809" w:rsidRDefault="009F1535" w:rsidP="00AA7D81">
            <w:pPr>
              <w:spacing w:line="276" w:lineRule="auto"/>
              <w:rPr>
                <w:rFonts w:eastAsiaTheme="minorHAnsi"/>
                <w:i/>
                <w:sz w:val="16"/>
                <w:szCs w:val="16"/>
                <w:lang w:eastAsia="en-US"/>
              </w:rPr>
            </w:pPr>
          </w:p>
        </w:tc>
        <w:tc>
          <w:tcPr>
            <w:tcW w:w="122" w:type="pct"/>
          </w:tcPr>
          <w:p w14:paraId="5C8FCCBC" w14:textId="77777777" w:rsidR="009F1535" w:rsidRPr="003A1809" w:rsidRDefault="009F1535" w:rsidP="00AA7D81">
            <w:pPr>
              <w:spacing w:line="276" w:lineRule="auto"/>
              <w:rPr>
                <w:rFonts w:eastAsiaTheme="minorHAnsi"/>
                <w:i/>
                <w:sz w:val="16"/>
                <w:szCs w:val="16"/>
                <w:lang w:eastAsia="en-US"/>
              </w:rPr>
            </w:pPr>
          </w:p>
        </w:tc>
        <w:tc>
          <w:tcPr>
            <w:tcW w:w="122" w:type="pct"/>
          </w:tcPr>
          <w:p w14:paraId="13AE24E9" w14:textId="77777777" w:rsidR="009F1535" w:rsidRPr="003A1809" w:rsidRDefault="009F1535" w:rsidP="00AA7D81">
            <w:pPr>
              <w:spacing w:line="276" w:lineRule="auto"/>
              <w:rPr>
                <w:rFonts w:eastAsiaTheme="minorHAnsi"/>
                <w:i/>
                <w:sz w:val="16"/>
                <w:szCs w:val="16"/>
                <w:lang w:eastAsia="en-US"/>
              </w:rPr>
            </w:pPr>
          </w:p>
        </w:tc>
        <w:tc>
          <w:tcPr>
            <w:tcW w:w="122" w:type="pct"/>
          </w:tcPr>
          <w:p w14:paraId="1ACAC59B" w14:textId="77777777" w:rsidR="009F1535" w:rsidRPr="003A1809" w:rsidRDefault="009F1535" w:rsidP="00AA7D81">
            <w:pPr>
              <w:spacing w:line="276" w:lineRule="auto"/>
              <w:rPr>
                <w:rFonts w:eastAsiaTheme="minorHAnsi"/>
                <w:i/>
                <w:sz w:val="16"/>
                <w:szCs w:val="16"/>
                <w:lang w:eastAsia="en-US"/>
              </w:rPr>
            </w:pPr>
          </w:p>
        </w:tc>
        <w:tc>
          <w:tcPr>
            <w:tcW w:w="122" w:type="pct"/>
          </w:tcPr>
          <w:p w14:paraId="700B7F4E" w14:textId="77777777" w:rsidR="009F1535" w:rsidRPr="003A1809" w:rsidRDefault="009F1535" w:rsidP="00AA7D81">
            <w:pPr>
              <w:spacing w:line="276" w:lineRule="auto"/>
              <w:rPr>
                <w:rFonts w:eastAsiaTheme="minorHAnsi"/>
                <w:i/>
                <w:sz w:val="16"/>
                <w:szCs w:val="16"/>
                <w:lang w:eastAsia="en-US"/>
              </w:rPr>
            </w:pPr>
          </w:p>
        </w:tc>
        <w:tc>
          <w:tcPr>
            <w:tcW w:w="122" w:type="pct"/>
          </w:tcPr>
          <w:p w14:paraId="041FD5CA" w14:textId="77777777" w:rsidR="009F1535" w:rsidRPr="003A1809" w:rsidRDefault="009F1535" w:rsidP="00AA7D81">
            <w:pPr>
              <w:spacing w:line="276" w:lineRule="auto"/>
              <w:rPr>
                <w:rFonts w:eastAsiaTheme="minorHAnsi"/>
                <w:i/>
                <w:sz w:val="16"/>
                <w:szCs w:val="16"/>
                <w:lang w:eastAsia="en-US"/>
              </w:rPr>
            </w:pPr>
          </w:p>
        </w:tc>
        <w:tc>
          <w:tcPr>
            <w:tcW w:w="122" w:type="pct"/>
          </w:tcPr>
          <w:p w14:paraId="54596300" w14:textId="77777777" w:rsidR="009F1535" w:rsidRPr="003A1809" w:rsidRDefault="009F1535" w:rsidP="00AA7D81">
            <w:pPr>
              <w:spacing w:line="276" w:lineRule="auto"/>
              <w:rPr>
                <w:rFonts w:eastAsiaTheme="minorHAnsi"/>
                <w:i/>
                <w:sz w:val="16"/>
                <w:szCs w:val="16"/>
                <w:lang w:eastAsia="en-US"/>
              </w:rPr>
            </w:pPr>
          </w:p>
        </w:tc>
        <w:tc>
          <w:tcPr>
            <w:tcW w:w="122" w:type="pct"/>
          </w:tcPr>
          <w:p w14:paraId="0437CED2" w14:textId="77777777" w:rsidR="009F1535" w:rsidRPr="003A1809" w:rsidRDefault="009F1535" w:rsidP="00AA7D81">
            <w:pPr>
              <w:spacing w:line="276" w:lineRule="auto"/>
              <w:rPr>
                <w:rFonts w:eastAsiaTheme="minorHAnsi"/>
                <w:i/>
                <w:sz w:val="16"/>
                <w:szCs w:val="16"/>
                <w:lang w:eastAsia="en-US"/>
              </w:rPr>
            </w:pPr>
          </w:p>
        </w:tc>
        <w:tc>
          <w:tcPr>
            <w:tcW w:w="122" w:type="pct"/>
          </w:tcPr>
          <w:p w14:paraId="6C05FD44" w14:textId="77777777" w:rsidR="009F1535" w:rsidRPr="00844F4A" w:rsidRDefault="009F1535" w:rsidP="00AA7D81">
            <w:pPr>
              <w:spacing w:line="276" w:lineRule="auto"/>
              <w:rPr>
                <w:rFonts w:eastAsiaTheme="minorHAnsi"/>
                <w:i/>
                <w:sz w:val="16"/>
              </w:rPr>
            </w:pPr>
          </w:p>
        </w:tc>
        <w:tc>
          <w:tcPr>
            <w:tcW w:w="122" w:type="pct"/>
          </w:tcPr>
          <w:p w14:paraId="3CD215A3" w14:textId="77777777" w:rsidR="009F1535" w:rsidRPr="003A1809" w:rsidRDefault="009F1535" w:rsidP="00AA7D81">
            <w:pPr>
              <w:spacing w:line="276" w:lineRule="auto"/>
              <w:rPr>
                <w:rFonts w:eastAsiaTheme="minorHAnsi"/>
                <w:sz w:val="16"/>
                <w:szCs w:val="16"/>
                <w:lang w:eastAsia="en-US"/>
              </w:rPr>
            </w:pPr>
          </w:p>
        </w:tc>
        <w:tc>
          <w:tcPr>
            <w:tcW w:w="146" w:type="pct"/>
          </w:tcPr>
          <w:p w14:paraId="6294D279" w14:textId="77777777" w:rsidR="009F1535" w:rsidRPr="003A1809" w:rsidRDefault="009F1535" w:rsidP="00AA7D81">
            <w:pPr>
              <w:spacing w:line="276" w:lineRule="auto"/>
              <w:rPr>
                <w:rFonts w:eastAsiaTheme="minorHAnsi"/>
                <w:sz w:val="16"/>
                <w:szCs w:val="16"/>
                <w:lang w:eastAsia="en-US"/>
              </w:rPr>
            </w:pPr>
          </w:p>
        </w:tc>
        <w:tc>
          <w:tcPr>
            <w:tcW w:w="169" w:type="pct"/>
          </w:tcPr>
          <w:p w14:paraId="025B5802" w14:textId="77777777" w:rsidR="009F1535" w:rsidRPr="003A1809" w:rsidRDefault="009F1535" w:rsidP="00AA7D81">
            <w:pPr>
              <w:spacing w:line="276" w:lineRule="auto"/>
              <w:rPr>
                <w:rFonts w:eastAsiaTheme="minorHAnsi"/>
                <w:sz w:val="16"/>
                <w:szCs w:val="16"/>
                <w:lang w:eastAsia="en-US"/>
              </w:rPr>
            </w:pPr>
          </w:p>
        </w:tc>
        <w:tc>
          <w:tcPr>
            <w:tcW w:w="169" w:type="pct"/>
          </w:tcPr>
          <w:p w14:paraId="054BF55C" w14:textId="77777777" w:rsidR="009F1535" w:rsidRPr="003A1809" w:rsidRDefault="009F1535" w:rsidP="00AA7D81">
            <w:pPr>
              <w:spacing w:line="276" w:lineRule="auto"/>
              <w:rPr>
                <w:rFonts w:eastAsiaTheme="minorHAnsi"/>
                <w:sz w:val="16"/>
                <w:szCs w:val="16"/>
                <w:lang w:eastAsia="en-US"/>
              </w:rPr>
            </w:pPr>
          </w:p>
        </w:tc>
        <w:tc>
          <w:tcPr>
            <w:tcW w:w="169" w:type="pct"/>
          </w:tcPr>
          <w:p w14:paraId="4E10797B" w14:textId="77777777" w:rsidR="009F1535" w:rsidRPr="003A1809" w:rsidRDefault="009F1535" w:rsidP="00AA7D81">
            <w:pPr>
              <w:spacing w:line="276" w:lineRule="auto"/>
              <w:rPr>
                <w:rFonts w:eastAsiaTheme="minorHAnsi"/>
                <w:sz w:val="16"/>
                <w:szCs w:val="16"/>
                <w:lang w:eastAsia="en-US"/>
              </w:rPr>
            </w:pPr>
          </w:p>
        </w:tc>
        <w:tc>
          <w:tcPr>
            <w:tcW w:w="169" w:type="pct"/>
          </w:tcPr>
          <w:p w14:paraId="691130D9" w14:textId="77777777" w:rsidR="009F1535" w:rsidRPr="003A1809" w:rsidRDefault="009F1535" w:rsidP="00AA7D81">
            <w:pPr>
              <w:spacing w:line="276" w:lineRule="auto"/>
              <w:rPr>
                <w:rFonts w:eastAsiaTheme="minorHAnsi"/>
                <w:sz w:val="16"/>
                <w:szCs w:val="16"/>
                <w:lang w:eastAsia="en-US"/>
              </w:rPr>
            </w:pPr>
          </w:p>
        </w:tc>
        <w:tc>
          <w:tcPr>
            <w:tcW w:w="169" w:type="pct"/>
          </w:tcPr>
          <w:p w14:paraId="538BE932" w14:textId="77777777" w:rsidR="009F1535" w:rsidRPr="003A1809" w:rsidRDefault="009F1535" w:rsidP="00AA7D81">
            <w:pPr>
              <w:spacing w:line="276" w:lineRule="auto"/>
              <w:rPr>
                <w:rFonts w:eastAsiaTheme="minorHAnsi"/>
                <w:sz w:val="16"/>
                <w:szCs w:val="16"/>
                <w:lang w:eastAsia="en-US"/>
              </w:rPr>
            </w:pPr>
          </w:p>
        </w:tc>
        <w:tc>
          <w:tcPr>
            <w:tcW w:w="160" w:type="pct"/>
          </w:tcPr>
          <w:p w14:paraId="397E0060" w14:textId="77777777" w:rsidR="009F1535" w:rsidRPr="003A1809" w:rsidRDefault="009F1535" w:rsidP="00AA7D81">
            <w:pPr>
              <w:spacing w:line="276" w:lineRule="auto"/>
              <w:rPr>
                <w:rFonts w:eastAsiaTheme="minorHAnsi"/>
                <w:sz w:val="16"/>
                <w:szCs w:val="16"/>
                <w:lang w:eastAsia="en-US"/>
              </w:rPr>
            </w:pPr>
          </w:p>
        </w:tc>
      </w:tr>
      <w:tr w:rsidR="00F65AB8" w:rsidRPr="003A1809" w14:paraId="3F94F9B0" w14:textId="77777777" w:rsidTr="009F1535">
        <w:trPr>
          <w:trHeight w:val="665"/>
        </w:trPr>
        <w:tc>
          <w:tcPr>
            <w:tcW w:w="157" w:type="pct"/>
            <w:tcBorders>
              <w:left w:val="single" w:sz="4" w:space="0" w:color="auto"/>
              <w:right w:val="single" w:sz="4" w:space="0" w:color="auto"/>
            </w:tcBorders>
          </w:tcPr>
          <w:p w14:paraId="28A98CBE"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890DBF" w14:textId="77777777" w:rsidR="009F1535" w:rsidRPr="003A1809" w:rsidRDefault="009F1535" w:rsidP="00003E2B">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a ktorí dokončia intervenciu podporovanú z prostriedkov vyčlenených na </w:t>
            </w:r>
            <w:r>
              <w:rPr>
                <w:rFonts w:eastAsiaTheme="minorHAnsi"/>
                <w:i/>
                <w:sz w:val="16"/>
                <w:szCs w:val="16"/>
                <w:lang w:eastAsia="en-US"/>
              </w:rPr>
              <w:t>IZM</w:t>
            </w:r>
          </w:p>
        </w:tc>
        <w:tc>
          <w:tcPr>
            <w:tcW w:w="313" w:type="pct"/>
            <w:tcBorders>
              <w:top w:val="single" w:sz="4" w:space="0" w:color="auto"/>
              <w:left w:val="single" w:sz="4" w:space="0" w:color="auto"/>
              <w:bottom w:val="single" w:sz="4" w:space="0" w:color="auto"/>
              <w:right w:val="single" w:sz="4" w:space="0" w:color="auto"/>
            </w:tcBorders>
          </w:tcPr>
          <w:p w14:paraId="23E11F1F"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E73ADB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6DC54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4D9AA30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406D1EF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549678F" w14:textId="77777777" w:rsidR="009F1535" w:rsidRPr="00844F4A" w:rsidRDefault="009F1535" w:rsidP="00AA7D81">
            <w:pPr>
              <w:spacing w:line="276" w:lineRule="auto"/>
              <w:rPr>
                <w:rFonts w:eastAsiaTheme="minorHAnsi"/>
                <w:sz w:val="16"/>
              </w:rPr>
            </w:pPr>
          </w:p>
        </w:tc>
        <w:tc>
          <w:tcPr>
            <w:tcW w:w="122" w:type="pct"/>
            <w:shd w:val="clear" w:color="auto" w:fill="auto"/>
          </w:tcPr>
          <w:p w14:paraId="5C16A88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4BF2C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AD64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F39DC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2F84A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3E03F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2B88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2277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A474B92" w14:textId="77777777" w:rsidR="009F1535" w:rsidRPr="003A1809" w:rsidRDefault="009F1535" w:rsidP="00AA7D81">
            <w:pPr>
              <w:spacing w:line="276" w:lineRule="auto"/>
              <w:rPr>
                <w:rFonts w:eastAsiaTheme="minorHAnsi"/>
                <w:i/>
                <w:sz w:val="16"/>
                <w:szCs w:val="16"/>
                <w:lang w:eastAsia="en-US"/>
              </w:rPr>
            </w:pPr>
          </w:p>
        </w:tc>
        <w:tc>
          <w:tcPr>
            <w:tcW w:w="122" w:type="pct"/>
          </w:tcPr>
          <w:p w14:paraId="3C2AD2EA" w14:textId="77777777" w:rsidR="009F1535" w:rsidRPr="003A1809" w:rsidRDefault="009F1535" w:rsidP="00AA7D81">
            <w:pPr>
              <w:spacing w:line="276" w:lineRule="auto"/>
              <w:rPr>
                <w:rFonts w:eastAsiaTheme="minorHAnsi"/>
                <w:i/>
                <w:sz w:val="16"/>
                <w:szCs w:val="16"/>
                <w:lang w:eastAsia="en-US"/>
              </w:rPr>
            </w:pPr>
          </w:p>
        </w:tc>
        <w:tc>
          <w:tcPr>
            <w:tcW w:w="122" w:type="pct"/>
          </w:tcPr>
          <w:p w14:paraId="51EA41A9" w14:textId="77777777" w:rsidR="009F1535" w:rsidRPr="003A1809" w:rsidRDefault="009F1535" w:rsidP="00AA7D81">
            <w:pPr>
              <w:spacing w:line="276" w:lineRule="auto"/>
              <w:rPr>
                <w:rFonts w:eastAsiaTheme="minorHAnsi"/>
                <w:i/>
                <w:sz w:val="16"/>
                <w:szCs w:val="16"/>
                <w:lang w:eastAsia="en-US"/>
              </w:rPr>
            </w:pPr>
          </w:p>
        </w:tc>
        <w:tc>
          <w:tcPr>
            <w:tcW w:w="122" w:type="pct"/>
          </w:tcPr>
          <w:p w14:paraId="22E5C464" w14:textId="77777777" w:rsidR="009F1535" w:rsidRPr="003A1809" w:rsidRDefault="009F1535" w:rsidP="00AA7D81">
            <w:pPr>
              <w:spacing w:line="276" w:lineRule="auto"/>
              <w:rPr>
                <w:rFonts w:eastAsiaTheme="minorHAnsi"/>
                <w:i/>
                <w:sz w:val="16"/>
                <w:szCs w:val="16"/>
                <w:lang w:eastAsia="en-US"/>
              </w:rPr>
            </w:pPr>
          </w:p>
        </w:tc>
        <w:tc>
          <w:tcPr>
            <w:tcW w:w="122" w:type="pct"/>
          </w:tcPr>
          <w:p w14:paraId="63ABFB8E" w14:textId="77777777" w:rsidR="009F1535" w:rsidRPr="003A1809" w:rsidRDefault="009F1535" w:rsidP="00AA7D81">
            <w:pPr>
              <w:spacing w:line="276" w:lineRule="auto"/>
              <w:rPr>
                <w:rFonts w:eastAsiaTheme="minorHAnsi"/>
                <w:i/>
                <w:sz w:val="16"/>
                <w:szCs w:val="16"/>
                <w:lang w:eastAsia="en-US"/>
              </w:rPr>
            </w:pPr>
          </w:p>
        </w:tc>
        <w:tc>
          <w:tcPr>
            <w:tcW w:w="122" w:type="pct"/>
          </w:tcPr>
          <w:p w14:paraId="57DE5E83" w14:textId="77777777" w:rsidR="009F1535" w:rsidRPr="003A1809" w:rsidRDefault="009F1535" w:rsidP="00AA7D81">
            <w:pPr>
              <w:spacing w:line="276" w:lineRule="auto"/>
              <w:rPr>
                <w:rFonts w:eastAsiaTheme="minorHAnsi"/>
                <w:i/>
                <w:sz w:val="16"/>
                <w:szCs w:val="16"/>
                <w:lang w:eastAsia="en-US"/>
              </w:rPr>
            </w:pPr>
          </w:p>
        </w:tc>
        <w:tc>
          <w:tcPr>
            <w:tcW w:w="122" w:type="pct"/>
          </w:tcPr>
          <w:p w14:paraId="08DC9EF6" w14:textId="77777777" w:rsidR="009F1535" w:rsidRPr="003A1809" w:rsidRDefault="009F1535" w:rsidP="00AA7D81">
            <w:pPr>
              <w:spacing w:line="276" w:lineRule="auto"/>
              <w:rPr>
                <w:rFonts w:eastAsiaTheme="minorHAnsi"/>
                <w:i/>
                <w:sz w:val="16"/>
                <w:szCs w:val="16"/>
                <w:lang w:eastAsia="en-US"/>
              </w:rPr>
            </w:pPr>
          </w:p>
        </w:tc>
        <w:tc>
          <w:tcPr>
            <w:tcW w:w="122" w:type="pct"/>
          </w:tcPr>
          <w:p w14:paraId="12CAEEE7" w14:textId="77777777" w:rsidR="009F1535" w:rsidRPr="003A1809" w:rsidRDefault="009F1535" w:rsidP="00AA7D81">
            <w:pPr>
              <w:spacing w:line="276" w:lineRule="auto"/>
              <w:rPr>
                <w:rFonts w:eastAsiaTheme="minorHAnsi"/>
                <w:i/>
                <w:sz w:val="16"/>
                <w:szCs w:val="16"/>
                <w:lang w:eastAsia="en-US"/>
              </w:rPr>
            </w:pPr>
          </w:p>
        </w:tc>
        <w:tc>
          <w:tcPr>
            <w:tcW w:w="122" w:type="pct"/>
          </w:tcPr>
          <w:p w14:paraId="0E3BDBDA" w14:textId="77777777" w:rsidR="009F1535" w:rsidRPr="00844F4A" w:rsidRDefault="009F1535" w:rsidP="00AA7D81">
            <w:pPr>
              <w:spacing w:line="276" w:lineRule="auto"/>
              <w:rPr>
                <w:rFonts w:eastAsiaTheme="minorHAnsi"/>
                <w:i/>
                <w:sz w:val="16"/>
              </w:rPr>
            </w:pPr>
          </w:p>
        </w:tc>
        <w:tc>
          <w:tcPr>
            <w:tcW w:w="122" w:type="pct"/>
          </w:tcPr>
          <w:p w14:paraId="296DFC0F" w14:textId="77777777" w:rsidR="009F1535" w:rsidRPr="003A1809" w:rsidRDefault="009F1535" w:rsidP="00AA7D81">
            <w:pPr>
              <w:spacing w:line="276" w:lineRule="auto"/>
              <w:rPr>
                <w:rFonts w:eastAsiaTheme="minorHAnsi"/>
                <w:sz w:val="16"/>
                <w:szCs w:val="16"/>
                <w:lang w:eastAsia="en-US"/>
              </w:rPr>
            </w:pPr>
          </w:p>
        </w:tc>
        <w:tc>
          <w:tcPr>
            <w:tcW w:w="146" w:type="pct"/>
          </w:tcPr>
          <w:p w14:paraId="7B6B9853" w14:textId="77777777" w:rsidR="009F1535" w:rsidRPr="003A1809" w:rsidRDefault="009F1535" w:rsidP="00AA7D81">
            <w:pPr>
              <w:spacing w:line="276" w:lineRule="auto"/>
              <w:rPr>
                <w:rFonts w:eastAsiaTheme="minorHAnsi"/>
                <w:sz w:val="16"/>
                <w:szCs w:val="16"/>
                <w:lang w:eastAsia="en-US"/>
              </w:rPr>
            </w:pPr>
          </w:p>
        </w:tc>
        <w:tc>
          <w:tcPr>
            <w:tcW w:w="169" w:type="pct"/>
          </w:tcPr>
          <w:p w14:paraId="69BF8FED" w14:textId="77777777" w:rsidR="009F1535" w:rsidRPr="003A1809" w:rsidRDefault="009F1535" w:rsidP="00AA7D81">
            <w:pPr>
              <w:spacing w:line="276" w:lineRule="auto"/>
              <w:rPr>
                <w:rFonts w:eastAsiaTheme="minorHAnsi"/>
                <w:sz w:val="16"/>
                <w:szCs w:val="16"/>
                <w:lang w:eastAsia="en-US"/>
              </w:rPr>
            </w:pPr>
          </w:p>
        </w:tc>
        <w:tc>
          <w:tcPr>
            <w:tcW w:w="169" w:type="pct"/>
          </w:tcPr>
          <w:p w14:paraId="750166F6" w14:textId="77777777" w:rsidR="009F1535" w:rsidRPr="003A1809" w:rsidRDefault="009F1535" w:rsidP="00AA7D81">
            <w:pPr>
              <w:spacing w:line="276" w:lineRule="auto"/>
              <w:rPr>
                <w:rFonts w:eastAsiaTheme="minorHAnsi"/>
                <w:sz w:val="16"/>
                <w:szCs w:val="16"/>
                <w:lang w:eastAsia="en-US"/>
              </w:rPr>
            </w:pPr>
          </w:p>
        </w:tc>
        <w:tc>
          <w:tcPr>
            <w:tcW w:w="169" w:type="pct"/>
          </w:tcPr>
          <w:p w14:paraId="51D7F2D6" w14:textId="77777777" w:rsidR="009F1535" w:rsidRPr="003A1809" w:rsidRDefault="009F1535" w:rsidP="00AA7D81">
            <w:pPr>
              <w:spacing w:line="276" w:lineRule="auto"/>
              <w:rPr>
                <w:rFonts w:eastAsiaTheme="minorHAnsi"/>
                <w:sz w:val="16"/>
                <w:szCs w:val="16"/>
                <w:lang w:eastAsia="en-US"/>
              </w:rPr>
            </w:pPr>
          </w:p>
        </w:tc>
        <w:tc>
          <w:tcPr>
            <w:tcW w:w="169" w:type="pct"/>
          </w:tcPr>
          <w:p w14:paraId="648BE52A" w14:textId="77777777" w:rsidR="009F1535" w:rsidRPr="003A1809" w:rsidRDefault="009F1535" w:rsidP="00AA7D81">
            <w:pPr>
              <w:spacing w:line="276" w:lineRule="auto"/>
              <w:rPr>
                <w:rFonts w:eastAsiaTheme="minorHAnsi"/>
                <w:sz w:val="16"/>
                <w:szCs w:val="16"/>
                <w:lang w:eastAsia="en-US"/>
              </w:rPr>
            </w:pPr>
          </w:p>
        </w:tc>
        <w:tc>
          <w:tcPr>
            <w:tcW w:w="169" w:type="pct"/>
          </w:tcPr>
          <w:p w14:paraId="65E36BE6" w14:textId="77777777" w:rsidR="009F1535" w:rsidRPr="003A1809" w:rsidRDefault="009F1535" w:rsidP="00AA7D81">
            <w:pPr>
              <w:spacing w:line="276" w:lineRule="auto"/>
              <w:rPr>
                <w:rFonts w:eastAsiaTheme="minorHAnsi"/>
                <w:sz w:val="16"/>
                <w:szCs w:val="16"/>
                <w:lang w:eastAsia="en-US"/>
              </w:rPr>
            </w:pPr>
          </w:p>
        </w:tc>
        <w:tc>
          <w:tcPr>
            <w:tcW w:w="160" w:type="pct"/>
          </w:tcPr>
          <w:p w14:paraId="60AF491E" w14:textId="77777777" w:rsidR="009F1535" w:rsidRPr="003A1809" w:rsidRDefault="009F1535" w:rsidP="00AA7D81">
            <w:pPr>
              <w:spacing w:line="276" w:lineRule="auto"/>
              <w:rPr>
                <w:rFonts w:eastAsiaTheme="minorHAnsi"/>
                <w:sz w:val="16"/>
                <w:szCs w:val="16"/>
                <w:lang w:eastAsia="en-US"/>
              </w:rPr>
            </w:pPr>
          </w:p>
        </w:tc>
      </w:tr>
      <w:tr w:rsidR="00F65AB8" w:rsidRPr="003A1809" w14:paraId="3D422419" w14:textId="77777777" w:rsidTr="009F1535">
        <w:trPr>
          <w:trHeight w:val="665"/>
        </w:trPr>
        <w:tc>
          <w:tcPr>
            <w:tcW w:w="157" w:type="pct"/>
            <w:tcBorders>
              <w:left w:val="single" w:sz="4" w:space="0" w:color="auto"/>
              <w:right w:val="single" w:sz="4" w:space="0" w:color="auto"/>
            </w:tcBorders>
          </w:tcPr>
          <w:p w14:paraId="513B9D18"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06787C"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a ktorým bolo v  čase odchodu ponúknuté zamestnanie,  </w:t>
            </w:r>
            <w:r w:rsidRPr="003A1809">
              <w:rPr>
                <w:rFonts w:eastAsiaTheme="minorHAnsi"/>
                <w:i/>
                <w:sz w:val="16"/>
                <w:szCs w:val="16"/>
                <w:lang w:eastAsia="en-US"/>
              </w:rPr>
              <w:lastRenderedPageBreak/>
              <w:t>ďalšie vzdelávanie, učňovská príprava alebo stáž</w:t>
            </w:r>
          </w:p>
        </w:tc>
        <w:tc>
          <w:tcPr>
            <w:tcW w:w="313" w:type="pct"/>
            <w:tcBorders>
              <w:top w:val="single" w:sz="4" w:space="0" w:color="auto"/>
              <w:left w:val="single" w:sz="4" w:space="0" w:color="auto"/>
              <w:bottom w:val="single" w:sz="4" w:space="0" w:color="auto"/>
              <w:right w:val="single" w:sz="4" w:space="0" w:color="auto"/>
            </w:tcBorders>
          </w:tcPr>
          <w:p w14:paraId="4E4913E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648E2DB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D7C64F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839A33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636F56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5725A40" w14:textId="77777777" w:rsidR="009F1535" w:rsidRPr="00844F4A" w:rsidRDefault="009F1535" w:rsidP="00AA7D81">
            <w:pPr>
              <w:spacing w:line="276" w:lineRule="auto"/>
              <w:rPr>
                <w:rFonts w:eastAsiaTheme="minorHAnsi"/>
                <w:sz w:val="16"/>
              </w:rPr>
            </w:pPr>
          </w:p>
        </w:tc>
        <w:tc>
          <w:tcPr>
            <w:tcW w:w="122" w:type="pct"/>
            <w:shd w:val="clear" w:color="auto" w:fill="auto"/>
          </w:tcPr>
          <w:p w14:paraId="0EFD02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4A13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3E67EE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A05A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AAE27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BF995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BA1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297D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D09689" w14:textId="77777777" w:rsidR="009F1535" w:rsidRPr="003A1809" w:rsidRDefault="009F1535" w:rsidP="00AA7D81">
            <w:pPr>
              <w:spacing w:line="276" w:lineRule="auto"/>
              <w:rPr>
                <w:rFonts w:eastAsiaTheme="minorHAnsi"/>
                <w:i/>
                <w:sz w:val="16"/>
                <w:szCs w:val="16"/>
                <w:lang w:eastAsia="en-US"/>
              </w:rPr>
            </w:pPr>
          </w:p>
        </w:tc>
        <w:tc>
          <w:tcPr>
            <w:tcW w:w="122" w:type="pct"/>
          </w:tcPr>
          <w:p w14:paraId="442BCA67" w14:textId="77777777" w:rsidR="009F1535" w:rsidRPr="003A1809" w:rsidRDefault="009F1535" w:rsidP="00AA7D81">
            <w:pPr>
              <w:spacing w:line="276" w:lineRule="auto"/>
              <w:rPr>
                <w:rFonts w:eastAsiaTheme="minorHAnsi"/>
                <w:i/>
                <w:sz w:val="16"/>
                <w:szCs w:val="16"/>
                <w:lang w:eastAsia="en-US"/>
              </w:rPr>
            </w:pPr>
          </w:p>
        </w:tc>
        <w:tc>
          <w:tcPr>
            <w:tcW w:w="122" w:type="pct"/>
          </w:tcPr>
          <w:p w14:paraId="5F00B9F1" w14:textId="77777777" w:rsidR="009F1535" w:rsidRPr="003A1809" w:rsidRDefault="009F1535" w:rsidP="00AA7D81">
            <w:pPr>
              <w:spacing w:line="276" w:lineRule="auto"/>
              <w:rPr>
                <w:rFonts w:eastAsiaTheme="minorHAnsi"/>
                <w:i/>
                <w:sz w:val="16"/>
                <w:szCs w:val="16"/>
                <w:lang w:eastAsia="en-US"/>
              </w:rPr>
            </w:pPr>
          </w:p>
        </w:tc>
        <w:tc>
          <w:tcPr>
            <w:tcW w:w="122" w:type="pct"/>
          </w:tcPr>
          <w:p w14:paraId="39EA3B4D" w14:textId="77777777" w:rsidR="009F1535" w:rsidRPr="003A1809" w:rsidRDefault="009F1535" w:rsidP="00AA7D81">
            <w:pPr>
              <w:spacing w:line="276" w:lineRule="auto"/>
              <w:rPr>
                <w:rFonts w:eastAsiaTheme="minorHAnsi"/>
                <w:i/>
                <w:sz w:val="16"/>
                <w:szCs w:val="16"/>
                <w:lang w:eastAsia="en-US"/>
              </w:rPr>
            </w:pPr>
          </w:p>
        </w:tc>
        <w:tc>
          <w:tcPr>
            <w:tcW w:w="122" w:type="pct"/>
          </w:tcPr>
          <w:p w14:paraId="69F1D043" w14:textId="77777777" w:rsidR="009F1535" w:rsidRPr="003A1809" w:rsidRDefault="009F1535" w:rsidP="00AA7D81">
            <w:pPr>
              <w:spacing w:line="276" w:lineRule="auto"/>
              <w:rPr>
                <w:rFonts w:eastAsiaTheme="minorHAnsi"/>
                <w:i/>
                <w:sz w:val="16"/>
                <w:szCs w:val="16"/>
                <w:lang w:eastAsia="en-US"/>
              </w:rPr>
            </w:pPr>
          </w:p>
        </w:tc>
        <w:tc>
          <w:tcPr>
            <w:tcW w:w="122" w:type="pct"/>
          </w:tcPr>
          <w:p w14:paraId="7CCF8BA1" w14:textId="77777777" w:rsidR="009F1535" w:rsidRPr="003A1809" w:rsidRDefault="009F1535" w:rsidP="00AA7D81">
            <w:pPr>
              <w:spacing w:line="276" w:lineRule="auto"/>
              <w:rPr>
                <w:rFonts w:eastAsiaTheme="minorHAnsi"/>
                <w:i/>
                <w:sz w:val="16"/>
                <w:szCs w:val="16"/>
                <w:lang w:eastAsia="en-US"/>
              </w:rPr>
            </w:pPr>
          </w:p>
        </w:tc>
        <w:tc>
          <w:tcPr>
            <w:tcW w:w="122" w:type="pct"/>
          </w:tcPr>
          <w:p w14:paraId="412C91E7" w14:textId="77777777" w:rsidR="009F1535" w:rsidRPr="003A1809" w:rsidRDefault="009F1535" w:rsidP="00AA7D81">
            <w:pPr>
              <w:spacing w:line="276" w:lineRule="auto"/>
              <w:rPr>
                <w:rFonts w:eastAsiaTheme="minorHAnsi"/>
                <w:i/>
                <w:sz w:val="16"/>
                <w:szCs w:val="16"/>
                <w:lang w:eastAsia="en-US"/>
              </w:rPr>
            </w:pPr>
          </w:p>
        </w:tc>
        <w:tc>
          <w:tcPr>
            <w:tcW w:w="122" w:type="pct"/>
          </w:tcPr>
          <w:p w14:paraId="65E632D7" w14:textId="77777777" w:rsidR="009F1535" w:rsidRPr="003A1809" w:rsidRDefault="009F1535" w:rsidP="00AA7D81">
            <w:pPr>
              <w:spacing w:line="276" w:lineRule="auto"/>
              <w:rPr>
                <w:rFonts w:eastAsiaTheme="minorHAnsi"/>
                <w:i/>
                <w:sz w:val="16"/>
                <w:szCs w:val="16"/>
                <w:lang w:eastAsia="en-US"/>
              </w:rPr>
            </w:pPr>
          </w:p>
        </w:tc>
        <w:tc>
          <w:tcPr>
            <w:tcW w:w="122" w:type="pct"/>
          </w:tcPr>
          <w:p w14:paraId="4B395FD6" w14:textId="77777777" w:rsidR="009F1535" w:rsidRPr="00844F4A" w:rsidRDefault="009F1535" w:rsidP="00AA7D81">
            <w:pPr>
              <w:spacing w:line="276" w:lineRule="auto"/>
              <w:rPr>
                <w:rFonts w:eastAsiaTheme="minorHAnsi"/>
                <w:i/>
                <w:sz w:val="16"/>
              </w:rPr>
            </w:pPr>
          </w:p>
        </w:tc>
        <w:tc>
          <w:tcPr>
            <w:tcW w:w="122" w:type="pct"/>
          </w:tcPr>
          <w:p w14:paraId="731E66A3" w14:textId="77777777" w:rsidR="009F1535" w:rsidRPr="003A1809" w:rsidRDefault="009F1535" w:rsidP="00AA7D81">
            <w:pPr>
              <w:spacing w:line="276" w:lineRule="auto"/>
              <w:rPr>
                <w:rFonts w:eastAsiaTheme="minorHAnsi"/>
                <w:sz w:val="16"/>
                <w:szCs w:val="16"/>
                <w:lang w:eastAsia="en-US"/>
              </w:rPr>
            </w:pPr>
          </w:p>
        </w:tc>
        <w:tc>
          <w:tcPr>
            <w:tcW w:w="146" w:type="pct"/>
          </w:tcPr>
          <w:p w14:paraId="70546982" w14:textId="77777777" w:rsidR="009F1535" w:rsidRPr="003A1809" w:rsidRDefault="009F1535" w:rsidP="00AA7D81">
            <w:pPr>
              <w:spacing w:line="276" w:lineRule="auto"/>
              <w:rPr>
                <w:rFonts w:eastAsiaTheme="minorHAnsi"/>
                <w:sz w:val="16"/>
                <w:szCs w:val="16"/>
                <w:lang w:eastAsia="en-US"/>
              </w:rPr>
            </w:pPr>
          </w:p>
        </w:tc>
        <w:tc>
          <w:tcPr>
            <w:tcW w:w="169" w:type="pct"/>
          </w:tcPr>
          <w:p w14:paraId="71608873" w14:textId="77777777" w:rsidR="009F1535" w:rsidRPr="003A1809" w:rsidRDefault="009F1535" w:rsidP="00AA7D81">
            <w:pPr>
              <w:spacing w:line="276" w:lineRule="auto"/>
              <w:rPr>
                <w:rFonts w:eastAsiaTheme="minorHAnsi"/>
                <w:sz w:val="16"/>
                <w:szCs w:val="16"/>
                <w:lang w:eastAsia="en-US"/>
              </w:rPr>
            </w:pPr>
          </w:p>
        </w:tc>
        <w:tc>
          <w:tcPr>
            <w:tcW w:w="169" w:type="pct"/>
          </w:tcPr>
          <w:p w14:paraId="1F5F9718" w14:textId="77777777" w:rsidR="009F1535" w:rsidRPr="003A1809" w:rsidRDefault="009F1535" w:rsidP="00AA7D81">
            <w:pPr>
              <w:spacing w:line="276" w:lineRule="auto"/>
              <w:rPr>
                <w:rFonts w:eastAsiaTheme="minorHAnsi"/>
                <w:sz w:val="16"/>
                <w:szCs w:val="16"/>
                <w:lang w:eastAsia="en-US"/>
              </w:rPr>
            </w:pPr>
          </w:p>
        </w:tc>
        <w:tc>
          <w:tcPr>
            <w:tcW w:w="169" w:type="pct"/>
          </w:tcPr>
          <w:p w14:paraId="31343C2D" w14:textId="77777777" w:rsidR="009F1535" w:rsidRPr="003A1809" w:rsidRDefault="009F1535" w:rsidP="00AA7D81">
            <w:pPr>
              <w:spacing w:line="276" w:lineRule="auto"/>
              <w:rPr>
                <w:rFonts w:eastAsiaTheme="minorHAnsi"/>
                <w:sz w:val="16"/>
                <w:szCs w:val="16"/>
                <w:lang w:eastAsia="en-US"/>
              </w:rPr>
            </w:pPr>
          </w:p>
        </w:tc>
        <w:tc>
          <w:tcPr>
            <w:tcW w:w="169" w:type="pct"/>
          </w:tcPr>
          <w:p w14:paraId="3BF556A0" w14:textId="77777777" w:rsidR="009F1535" w:rsidRPr="003A1809" w:rsidRDefault="009F1535" w:rsidP="00AA7D81">
            <w:pPr>
              <w:spacing w:line="276" w:lineRule="auto"/>
              <w:rPr>
                <w:rFonts w:eastAsiaTheme="minorHAnsi"/>
                <w:sz w:val="16"/>
                <w:szCs w:val="16"/>
                <w:lang w:eastAsia="en-US"/>
              </w:rPr>
            </w:pPr>
          </w:p>
          <w:p w14:paraId="4E090E84" w14:textId="77777777" w:rsidR="009F1535" w:rsidRPr="003A1809" w:rsidRDefault="009F1535" w:rsidP="00AA7D81">
            <w:pPr>
              <w:spacing w:line="276" w:lineRule="auto"/>
              <w:rPr>
                <w:rFonts w:eastAsiaTheme="minorHAnsi"/>
                <w:sz w:val="16"/>
                <w:szCs w:val="16"/>
                <w:lang w:eastAsia="en-US"/>
              </w:rPr>
            </w:pPr>
          </w:p>
        </w:tc>
        <w:tc>
          <w:tcPr>
            <w:tcW w:w="169" w:type="pct"/>
          </w:tcPr>
          <w:p w14:paraId="4C7EC85A" w14:textId="77777777" w:rsidR="009F1535" w:rsidRPr="003A1809" w:rsidRDefault="009F1535" w:rsidP="00AA7D81">
            <w:pPr>
              <w:spacing w:line="276" w:lineRule="auto"/>
              <w:rPr>
                <w:rFonts w:eastAsiaTheme="minorHAnsi"/>
                <w:sz w:val="16"/>
                <w:szCs w:val="16"/>
                <w:lang w:eastAsia="en-US"/>
              </w:rPr>
            </w:pPr>
          </w:p>
        </w:tc>
        <w:tc>
          <w:tcPr>
            <w:tcW w:w="160" w:type="pct"/>
          </w:tcPr>
          <w:p w14:paraId="36D8FBD6" w14:textId="77777777" w:rsidR="009F1535" w:rsidRPr="003A1809" w:rsidRDefault="009F1535" w:rsidP="00AA7D81">
            <w:pPr>
              <w:spacing w:line="276" w:lineRule="auto"/>
              <w:rPr>
                <w:rFonts w:eastAsiaTheme="minorHAnsi"/>
                <w:sz w:val="16"/>
                <w:szCs w:val="16"/>
                <w:lang w:eastAsia="en-US"/>
              </w:rPr>
            </w:pPr>
          </w:p>
        </w:tc>
      </w:tr>
      <w:tr w:rsidR="00F65AB8" w:rsidRPr="003A1809" w14:paraId="76B969FA" w14:textId="77777777" w:rsidTr="009F1535">
        <w:trPr>
          <w:trHeight w:val="665"/>
        </w:trPr>
        <w:tc>
          <w:tcPr>
            <w:tcW w:w="157" w:type="pct"/>
            <w:tcBorders>
              <w:left w:val="single" w:sz="4" w:space="0" w:color="auto"/>
              <w:right w:val="single" w:sz="4" w:space="0" w:color="auto"/>
            </w:tcBorders>
          </w:tcPr>
          <w:p w14:paraId="2D6FA76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74F4F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neaktívni účastníci, ktorí nie sú v procese vzdelávania alebo odbornej prípravy, ktorí sú v  čase odchodu zapojení </w:t>
            </w:r>
          </w:p>
          <w:p w14:paraId="34E6F243"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do procesu vzdelávania/odbornej prípravy, získavania kvalifikácie alebo sú zamestnaní vrátane samostatne zárobkovo  činných</w:t>
            </w:r>
          </w:p>
        </w:tc>
        <w:tc>
          <w:tcPr>
            <w:tcW w:w="313" w:type="pct"/>
            <w:tcBorders>
              <w:top w:val="single" w:sz="4" w:space="0" w:color="auto"/>
              <w:left w:val="single" w:sz="4" w:space="0" w:color="auto"/>
              <w:bottom w:val="single" w:sz="4" w:space="0" w:color="auto"/>
              <w:right w:val="single" w:sz="4" w:space="0" w:color="auto"/>
            </w:tcBorders>
          </w:tcPr>
          <w:p w14:paraId="1AE8CD3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70152E1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7795046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AD71FD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EE3488"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626217AD" w14:textId="77777777" w:rsidR="009F1535" w:rsidRPr="00844F4A" w:rsidRDefault="009F1535" w:rsidP="00AA7D81">
            <w:pPr>
              <w:spacing w:line="276" w:lineRule="auto"/>
              <w:rPr>
                <w:rFonts w:eastAsiaTheme="minorHAnsi"/>
                <w:sz w:val="16"/>
              </w:rPr>
            </w:pPr>
          </w:p>
        </w:tc>
        <w:tc>
          <w:tcPr>
            <w:tcW w:w="122" w:type="pct"/>
            <w:shd w:val="clear" w:color="auto" w:fill="auto"/>
          </w:tcPr>
          <w:p w14:paraId="6833329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29D1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526B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EED31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9EC0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5675C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F1F5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5DE97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D2526C" w14:textId="77777777" w:rsidR="009F1535" w:rsidRPr="003A1809" w:rsidRDefault="009F1535" w:rsidP="00AA7D81">
            <w:pPr>
              <w:spacing w:line="276" w:lineRule="auto"/>
              <w:rPr>
                <w:rFonts w:eastAsiaTheme="minorHAnsi"/>
                <w:i/>
                <w:sz w:val="16"/>
                <w:szCs w:val="16"/>
                <w:lang w:eastAsia="en-US"/>
              </w:rPr>
            </w:pPr>
          </w:p>
        </w:tc>
        <w:tc>
          <w:tcPr>
            <w:tcW w:w="122" w:type="pct"/>
          </w:tcPr>
          <w:p w14:paraId="79B0CB21" w14:textId="77777777" w:rsidR="009F1535" w:rsidRPr="003A1809" w:rsidRDefault="009F1535" w:rsidP="00AA7D81">
            <w:pPr>
              <w:spacing w:line="276" w:lineRule="auto"/>
              <w:rPr>
                <w:rFonts w:eastAsiaTheme="minorHAnsi"/>
                <w:i/>
                <w:sz w:val="16"/>
                <w:szCs w:val="16"/>
                <w:lang w:eastAsia="en-US"/>
              </w:rPr>
            </w:pPr>
          </w:p>
        </w:tc>
        <w:tc>
          <w:tcPr>
            <w:tcW w:w="122" w:type="pct"/>
          </w:tcPr>
          <w:p w14:paraId="0E6D9F49" w14:textId="77777777" w:rsidR="009F1535" w:rsidRPr="003A1809" w:rsidRDefault="009F1535" w:rsidP="00AA7D81">
            <w:pPr>
              <w:spacing w:line="276" w:lineRule="auto"/>
              <w:rPr>
                <w:rFonts w:eastAsiaTheme="minorHAnsi"/>
                <w:i/>
                <w:sz w:val="16"/>
                <w:szCs w:val="16"/>
                <w:lang w:eastAsia="en-US"/>
              </w:rPr>
            </w:pPr>
          </w:p>
        </w:tc>
        <w:tc>
          <w:tcPr>
            <w:tcW w:w="122" w:type="pct"/>
          </w:tcPr>
          <w:p w14:paraId="1E847562" w14:textId="77777777" w:rsidR="009F1535" w:rsidRPr="003A1809" w:rsidRDefault="009F1535" w:rsidP="00AA7D81">
            <w:pPr>
              <w:spacing w:line="276" w:lineRule="auto"/>
              <w:rPr>
                <w:rFonts w:eastAsiaTheme="minorHAnsi"/>
                <w:i/>
                <w:sz w:val="16"/>
                <w:szCs w:val="16"/>
                <w:lang w:eastAsia="en-US"/>
              </w:rPr>
            </w:pPr>
          </w:p>
        </w:tc>
        <w:tc>
          <w:tcPr>
            <w:tcW w:w="122" w:type="pct"/>
          </w:tcPr>
          <w:p w14:paraId="5A97FD7A" w14:textId="77777777" w:rsidR="009F1535" w:rsidRPr="003A1809" w:rsidRDefault="009F1535" w:rsidP="00AA7D81">
            <w:pPr>
              <w:spacing w:line="276" w:lineRule="auto"/>
              <w:rPr>
                <w:rFonts w:eastAsiaTheme="minorHAnsi"/>
                <w:i/>
                <w:sz w:val="16"/>
                <w:szCs w:val="16"/>
                <w:lang w:eastAsia="en-US"/>
              </w:rPr>
            </w:pPr>
          </w:p>
        </w:tc>
        <w:tc>
          <w:tcPr>
            <w:tcW w:w="122" w:type="pct"/>
          </w:tcPr>
          <w:p w14:paraId="13E41919" w14:textId="77777777" w:rsidR="009F1535" w:rsidRPr="003A1809" w:rsidRDefault="009F1535" w:rsidP="00AA7D81">
            <w:pPr>
              <w:spacing w:line="276" w:lineRule="auto"/>
              <w:rPr>
                <w:rFonts w:eastAsiaTheme="minorHAnsi"/>
                <w:i/>
                <w:sz w:val="16"/>
                <w:szCs w:val="16"/>
                <w:lang w:eastAsia="en-US"/>
              </w:rPr>
            </w:pPr>
          </w:p>
        </w:tc>
        <w:tc>
          <w:tcPr>
            <w:tcW w:w="122" w:type="pct"/>
          </w:tcPr>
          <w:p w14:paraId="30A39D83" w14:textId="77777777" w:rsidR="009F1535" w:rsidRPr="003A1809" w:rsidRDefault="009F1535" w:rsidP="00AA7D81">
            <w:pPr>
              <w:spacing w:line="276" w:lineRule="auto"/>
              <w:rPr>
                <w:rFonts w:eastAsiaTheme="minorHAnsi"/>
                <w:i/>
                <w:sz w:val="16"/>
                <w:szCs w:val="16"/>
                <w:lang w:eastAsia="en-US"/>
              </w:rPr>
            </w:pPr>
          </w:p>
        </w:tc>
        <w:tc>
          <w:tcPr>
            <w:tcW w:w="122" w:type="pct"/>
          </w:tcPr>
          <w:p w14:paraId="0FDE84BB" w14:textId="77777777" w:rsidR="009F1535" w:rsidRPr="003A1809" w:rsidRDefault="009F1535" w:rsidP="00AA7D81">
            <w:pPr>
              <w:spacing w:line="276" w:lineRule="auto"/>
              <w:rPr>
                <w:rFonts w:eastAsiaTheme="minorHAnsi"/>
                <w:i/>
                <w:sz w:val="16"/>
                <w:szCs w:val="16"/>
                <w:lang w:eastAsia="en-US"/>
              </w:rPr>
            </w:pPr>
          </w:p>
        </w:tc>
        <w:tc>
          <w:tcPr>
            <w:tcW w:w="122" w:type="pct"/>
          </w:tcPr>
          <w:p w14:paraId="6696C11D" w14:textId="77777777" w:rsidR="009F1535" w:rsidRPr="00844F4A" w:rsidRDefault="009F1535" w:rsidP="00AA7D81">
            <w:pPr>
              <w:spacing w:line="276" w:lineRule="auto"/>
              <w:rPr>
                <w:rFonts w:eastAsiaTheme="minorHAnsi"/>
                <w:i/>
                <w:sz w:val="16"/>
              </w:rPr>
            </w:pPr>
          </w:p>
        </w:tc>
        <w:tc>
          <w:tcPr>
            <w:tcW w:w="122" w:type="pct"/>
          </w:tcPr>
          <w:p w14:paraId="407B64CE" w14:textId="77777777" w:rsidR="009F1535" w:rsidRPr="003A1809" w:rsidRDefault="009F1535" w:rsidP="00AA7D81">
            <w:pPr>
              <w:spacing w:line="276" w:lineRule="auto"/>
              <w:rPr>
                <w:rFonts w:eastAsiaTheme="minorHAnsi"/>
                <w:sz w:val="16"/>
                <w:szCs w:val="16"/>
                <w:lang w:eastAsia="en-US"/>
              </w:rPr>
            </w:pPr>
          </w:p>
        </w:tc>
        <w:tc>
          <w:tcPr>
            <w:tcW w:w="146" w:type="pct"/>
          </w:tcPr>
          <w:p w14:paraId="58D7028F" w14:textId="77777777" w:rsidR="009F1535" w:rsidRPr="003A1809" w:rsidRDefault="009F1535" w:rsidP="00AA7D81">
            <w:pPr>
              <w:spacing w:line="276" w:lineRule="auto"/>
              <w:rPr>
                <w:rFonts w:eastAsiaTheme="minorHAnsi"/>
                <w:sz w:val="16"/>
                <w:szCs w:val="16"/>
                <w:lang w:eastAsia="en-US"/>
              </w:rPr>
            </w:pPr>
          </w:p>
        </w:tc>
        <w:tc>
          <w:tcPr>
            <w:tcW w:w="169" w:type="pct"/>
          </w:tcPr>
          <w:p w14:paraId="4B8A0BFA" w14:textId="77777777" w:rsidR="009F1535" w:rsidRPr="003A1809" w:rsidRDefault="009F1535" w:rsidP="00AA7D81">
            <w:pPr>
              <w:spacing w:line="276" w:lineRule="auto"/>
              <w:rPr>
                <w:rFonts w:eastAsiaTheme="minorHAnsi"/>
                <w:sz w:val="16"/>
                <w:szCs w:val="16"/>
                <w:lang w:eastAsia="en-US"/>
              </w:rPr>
            </w:pPr>
          </w:p>
        </w:tc>
        <w:tc>
          <w:tcPr>
            <w:tcW w:w="169" w:type="pct"/>
          </w:tcPr>
          <w:p w14:paraId="09FA6278" w14:textId="77777777" w:rsidR="009F1535" w:rsidRPr="003A1809" w:rsidRDefault="009F1535" w:rsidP="00AA7D81">
            <w:pPr>
              <w:spacing w:line="276" w:lineRule="auto"/>
              <w:rPr>
                <w:rFonts w:eastAsiaTheme="minorHAnsi"/>
                <w:sz w:val="16"/>
                <w:szCs w:val="16"/>
                <w:lang w:eastAsia="en-US"/>
              </w:rPr>
            </w:pPr>
          </w:p>
        </w:tc>
        <w:tc>
          <w:tcPr>
            <w:tcW w:w="169" w:type="pct"/>
          </w:tcPr>
          <w:p w14:paraId="65A0579B" w14:textId="77777777" w:rsidR="009F1535" w:rsidRPr="003A1809" w:rsidRDefault="009F1535" w:rsidP="00AA7D81">
            <w:pPr>
              <w:spacing w:line="276" w:lineRule="auto"/>
              <w:rPr>
                <w:rFonts w:eastAsiaTheme="minorHAnsi"/>
                <w:sz w:val="16"/>
                <w:szCs w:val="16"/>
                <w:lang w:eastAsia="en-US"/>
              </w:rPr>
            </w:pPr>
          </w:p>
        </w:tc>
        <w:tc>
          <w:tcPr>
            <w:tcW w:w="169" w:type="pct"/>
          </w:tcPr>
          <w:p w14:paraId="534DB01F" w14:textId="77777777" w:rsidR="009F1535" w:rsidRPr="003A1809" w:rsidRDefault="009F1535" w:rsidP="00AA7D81">
            <w:pPr>
              <w:spacing w:line="276" w:lineRule="auto"/>
              <w:rPr>
                <w:rFonts w:eastAsiaTheme="minorHAnsi"/>
                <w:sz w:val="16"/>
                <w:szCs w:val="16"/>
                <w:lang w:eastAsia="en-US"/>
              </w:rPr>
            </w:pPr>
          </w:p>
        </w:tc>
        <w:tc>
          <w:tcPr>
            <w:tcW w:w="169" w:type="pct"/>
          </w:tcPr>
          <w:p w14:paraId="666A74CB" w14:textId="77777777" w:rsidR="009F1535" w:rsidRPr="003A1809" w:rsidRDefault="009F1535" w:rsidP="00AA7D81">
            <w:pPr>
              <w:spacing w:line="276" w:lineRule="auto"/>
              <w:rPr>
                <w:rFonts w:eastAsiaTheme="minorHAnsi"/>
                <w:sz w:val="16"/>
                <w:szCs w:val="16"/>
                <w:lang w:eastAsia="en-US"/>
              </w:rPr>
            </w:pPr>
          </w:p>
        </w:tc>
        <w:tc>
          <w:tcPr>
            <w:tcW w:w="160" w:type="pct"/>
          </w:tcPr>
          <w:p w14:paraId="1D0F804A" w14:textId="77777777" w:rsidR="009F1535" w:rsidRPr="003A1809" w:rsidRDefault="009F1535" w:rsidP="00AA7D81">
            <w:pPr>
              <w:spacing w:line="276" w:lineRule="auto"/>
              <w:rPr>
                <w:rFonts w:eastAsiaTheme="minorHAnsi"/>
                <w:sz w:val="16"/>
                <w:szCs w:val="16"/>
                <w:lang w:eastAsia="en-US"/>
              </w:rPr>
            </w:pPr>
          </w:p>
        </w:tc>
      </w:tr>
      <w:tr w:rsidR="00F65AB8" w:rsidRPr="003A1809" w14:paraId="1D2F9860" w14:textId="77777777" w:rsidTr="009F1535">
        <w:trPr>
          <w:trHeight w:val="665"/>
        </w:trPr>
        <w:tc>
          <w:tcPr>
            <w:tcW w:w="157" w:type="pct"/>
            <w:tcBorders>
              <w:left w:val="single" w:sz="4" w:space="0" w:color="auto"/>
              <w:right w:val="single" w:sz="4" w:space="0" w:color="auto"/>
            </w:tcBorders>
          </w:tcPr>
          <w:p w14:paraId="42238685"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67EC68F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ktorí šesť mesiacov po odchode absolvujú  ďalšie vzdelávanie, program odbornej prípravy vedúci </w:t>
            </w:r>
          </w:p>
          <w:p w14:paraId="7383C4F6"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k získaniu kvalifikácie, učňovskú </w:t>
            </w:r>
            <w:r w:rsidRPr="003A1809">
              <w:rPr>
                <w:rFonts w:eastAsiaTheme="minorHAnsi"/>
                <w:i/>
                <w:sz w:val="16"/>
                <w:szCs w:val="16"/>
                <w:lang w:eastAsia="en-US"/>
              </w:rPr>
              <w:lastRenderedPageBreak/>
              <w:t>prípravu alebo stáž</w:t>
            </w:r>
          </w:p>
        </w:tc>
        <w:tc>
          <w:tcPr>
            <w:tcW w:w="313" w:type="pct"/>
            <w:tcBorders>
              <w:top w:val="single" w:sz="4" w:space="0" w:color="auto"/>
              <w:left w:val="single" w:sz="4" w:space="0" w:color="auto"/>
              <w:bottom w:val="single" w:sz="4" w:space="0" w:color="auto"/>
              <w:right w:val="single" w:sz="4" w:space="0" w:color="auto"/>
            </w:tcBorders>
          </w:tcPr>
          <w:p w14:paraId="21280D8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89BA6C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659AC4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933226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9BB472C"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40A62B97" w14:textId="77777777" w:rsidR="009F1535" w:rsidRPr="00844F4A" w:rsidRDefault="009F1535" w:rsidP="00AA7D81">
            <w:pPr>
              <w:spacing w:line="276" w:lineRule="auto"/>
              <w:rPr>
                <w:rFonts w:eastAsiaTheme="minorHAnsi"/>
                <w:sz w:val="16"/>
              </w:rPr>
            </w:pPr>
          </w:p>
        </w:tc>
        <w:tc>
          <w:tcPr>
            <w:tcW w:w="122" w:type="pct"/>
            <w:shd w:val="clear" w:color="auto" w:fill="auto"/>
          </w:tcPr>
          <w:p w14:paraId="41E31A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6BF2B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4A351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E35D1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A771BD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674C55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C2EB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CD97A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3E9A5B" w14:textId="77777777" w:rsidR="009F1535" w:rsidRPr="003A1809" w:rsidRDefault="009F1535" w:rsidP="00AA7D81">
            <w:pPr>
              <w:spacing w:line="276" w:lineRule="auto"/>
              <w:rPr>
                <w:rFonts w:eastAsiaTheme="minorHAnsi"/>
                <w:i/>
                <w:sz w:val="16"/>
                <w:szCs w:val="16"/>
                <w:lang w:eastAsia="en-US"/>
              </w:rPr>
            </w:pPr>
          </w:p>
        </w:tc>
        <w:tc>
          <w:tcPr>
            <w:tcW w:w="122" w:type="pct"/>
          </w:tcPr>
          <w:p w14:paraId="66B48EF7" w14:textId="77777777" w:rsidR="009F1535" w:rsidRPr="003A1809" w:rsidRDefault="009F1535" w:rsidP="00AA7D81">
            <w:pPr>
              <w:spacing w:line="276" w:lineRule="auto"/>
              <w:rPr>
                <w:rFonts w:eastAsiaTheme="minorHAnsi"/>
                <w:i/>
                <w:sz w:val="16"/>
                <w:szCs w:val="16"/>
                <w:lang w:eastAsia="en-US"/>
              </w:rPr>
            </w:pPr>
          </w:p>
        </w:tc>
        <w:tc>
          <w:tcPr>
            <w:tcW w:w="122" w:type="pct"/>
          </w:tcPr>
          <w:p w14:paraId="37DD87F3" w14:textId="77777777" w:rsidR="009F1535" w:rsidRPr="003A1809" w:rsidRDefault="009F1535" w:rsidP="00AA7D81">
            <w:pPr>
              <w:spacing w:line="276" w:lineRule="auto"/>
              <w:rPr>
                <w:rFonts w:eastAsiaTheme="minorHAnsi"/>
                <w:i/>
                <w:sz w:val="16"/>
                <w:szCs w:val="16"/>
                <w:lang w:eastAsia="en-US"/>
              </w:rPr>
            </w:pPr>
          </w:p>
        </w:tc>
        <w:tc>
          <w:tcPr>
            <w:tcW w:w="122" w:type="pct"/>
          </w:tcPr>
          <w:p w14:paraId="48B55689" w14:textId="77777777" w:rsidR="009F1535" w:rsidRPr="003A1809" w:rsidRDefault="009F1535" w:rsidP="00AA7D81">
            <w:pPr>
              <w:spacing w:line="276" w:lineRule="auto"/>
              <w:rPr>
                <w:rFonts w:eastAsiaTheme="minorHAnsi"/>
                <w:i/>
                <w:sz w:val="16"/>
                <w:szCs w:val="16"/>
                <w:lang w:eastAsia="en-US"/>
              </w:rPr>
            </w:pPr>
          </w:p>
        </w:tc>
        <w:tc>
          <w:tcPr>
            <w:tcW w:w="122" w:type="pct"/>
          </w:tcPr>
          <w:p w14:paraId="6FC596C4" w14:textId="77777777" w:rsidR="009F1535" w:rsidRPr="003A1809" w:rsidRDefault="009F1535" w:rsidP="00AA7D81">
            <w:pPr>
              <w:spacing w:line="276" w:lineRule="auto"/>
              <w:rPr>
                <w:rFonts w:eastAsiaTheme="minorHAnsi"/>
                <w:i/>
                <w:sz w:val="16"/>
                <w:szCs w:val="16"/>
                <w:lang w:eastAsia="en-US"/>
              </w:rPr>
            </w:pPr>
          </w:p>
        </w:tc>
        <w:tc>
          <w:tcPr>
            <w:tcW w:w="122" w:type="pct"/>
          </w:tcPr>
          <w:p w14:paraId="0A35C49C" w14:textId="77777777" w:rsidR="009F1535" w:rsidRPr="003A1809" w:rsidRDefault="009F1535" w:rsidP="00AA7D81">
            <w:pPr>
              <w:spacing w:line="276" w:lineRule="auto"/>
              <w:rPr>
                <w:rFonts w:eastAsiaTheme="minorHAnsi"/>
                <w:i/>
                <w:sz w:val="16"/>
                <w:szCs w:val="16"/>
                <w:lang w:eastAsia="en-US"/>
              </w:rPr>
            </w:pPr>
          </w:p>
        </w:tc>
        <w:tc>
          <w:tcPr>
            <w:tcW w:w="122" w:type="pct"/>
          </w:tcPr>
          <w:p w14:paraId="4BC43B42" w14:textId="77777777" w:rsidR="009F1535" w:rsidRPr="003A1809" w:rsidRDefault="009F1535" w:rsidP="00AA7D81">
            <w:pPr>
              <w:spacing w:line="276" w:lineRule="auto"/>
              <w:rPr>
                <w:rFonts w:eastAsiaTheme="minorHAnsi"/>
                <w:i/>
                <w:sz w:val="16"/>
                <w:szCs w:val="16"/>
                <w:lang w:eastAsia="en-US"/>
              </w:rPr>
            </w:pPr>
          </w:p>
        </w:tc>
        <w:tc>
          <w:tcPr>
            <w:tcW w:w="122" w:type="pct"/>
          </w:tcPr>
          <w:p w14:paraId="422241B9" w14:textId="77777777" w:rsidR="009F1535" w:rsidRPr="003A1809" w:rsidRDefault="009F1535" w:rsidP="00AA7D81">
            <w:pPr>
              <w:spacing w:line="276" w:lineRule="auto"/>
              <w:rPr>
                <w:rFonts w:eastAsiaTheme="minorHAnsi"/>
                <w:i/>
                <w:sz w:val="16"/>
                <w:szCs w:val="16"/>
                <w:lang w:eastAsia="en-US"/>
              </w:rPr>
            </w:pPr>
          </w:p>
        </w:tc>
        <w:tc>
          <w:tcPr>
            <w:tcW w:w="122" w:type="pct"/>
          </w:tcPr>
          <w:p w14:paraId="37401B84" w14:textId="77777777" w:rsidR="009F1535" w:rsidRPr="00844F4A" w:rsidRDefault="009F1535" w:rsidP="00AA7D81">
            <w:pPr>
              <w:spacing w:line="276" w:lineRule="auto"/>
              <w:rPr>
                <w:rFonts w:eastAsiaTheme="minorHAnsi"/>
                <w:i/>
                <w:sz w:val="16"/>
              </w:rPr>
            </w:pPr>
          </w:p>
        </w:tc>
        <w:tc>
          <w:tcPr>
            <w:tcW w:w="122" w:type="pct"/>
          </w:tcPr>
          <w:p w14:paraId="316C7178" w14:textId="77777777" w:rsidR="009F1535" w:rsidRPr="003A1809" w:rsidRDefault="009F1535" w:rsidP="00AA7D81">
            <w:pPr>
              <w:spacing w:line="276" w:lineRule="auto"/>
              <w:rPr>
                <w:rFonts w:eastAsiaTheme="minorHAnsi"/>
                <w:sz w:val="16"/>
                <w:szCs w:val="16"/>
                <w:lang w:eastAsia="en-US"/>
              </w:rPr>
            </w:pPr>
          </w:p>
        </w:tc>
        <w:tc>
          <w:tcPr>
            <w:tcW w:w="146" w:type="pct"/>
          </w:tcPr>
          <w:p w14:paraId="2849CC41" w14:textId="77777777" w:rsidR="009F1535" w:rsidRPr="003A1809" w:rsidRDefault="009F1535" w:rsidP="00AA7D81">
            <w:pPr>
              <w:spacing w:line="276" w:lineRule="auto"/>
              <w:rPr>
                <w:rFonts w:eastAsiaTheme="minorHAnsi"/>
                <w:sz w:val="16"/>
                <w:szCs w:val="16"/>
                <w:lang w:eastAsia="en-US"/>
              </w:rPr>
            </w:pPr>
          </w:p>
        </w:tc>
        <w:tc>
          <w:tcPr>
            <w:tcW w:w="169" w:type="pct"/>
          </w:tcPr>
          <w:p w14:paraId="322DB447" w14:textId="77777777" w:rsidR="009F1535" w:rsidRPr="003A1809" w:rsidRDefault="009F1535" w:rsidP="00AA7D81">
            <w:pPr>
              <w:spacing w:line="276" w:lineRule="auto"/>
              <w:rPr>
                <w:rFonts w:eastAsiaTheme="minorHAnsi"/>
                <w:sz w:val="16"/>
                <w:szCs w:val="16"/>
                <w:lang w:eastAsia="en-US"/>
              </w:rPr>
            </w:pPr>
          </w:p>
        </w:tc>
        <w:tc>
          <w:tcPr>
            <w:tcW w:w="169" w:type="pct"/>
          </w:tcPr>
          <w:p w14:paraId="1E69D964" w14:textId="77777777" w:rsidR="009F1535" w:rsidRPr="003A1809" w:rsidRDefault="009F1535" w:rsidP="00AA7D81">
            <w:pPr>
              <w:spacing w:line="276" w:lineRule="auto"/>
              <w:rPr>
                <w:rFonts w:eastAsiaTheme="minorHAnsi"/>
                <w:sz w:val="16"/>
                <w:szCs w:val="16"/>
                <w:lang w:eastAsia="en-US"/>
              </w:rPr>
            </w:pPr>
          </w:p>
        </w:tc>
        <w:tc>
          <w:tcPr>
            <w:tcW w:w="169" w:type="pct"/>
          </w:tcPr>
          <w:p w14:paraId="5DC5A3BF" w14:textId="77777777" w:rsidR="009F1535" w:rsidRPr="003A1809" w:rsidRDefault="009F1535" w:rsidP="00AA7D81">
            <w:pPr>
              <w:spacing w:line="276" w:lineRule="auto"/>
              <w:rPr>
                <w:rFonts w:eastAsiaTheme="minorHAnsi"/>
                <w:sz w:val="16"/>
                <w:szCs w:val="16"/>
                <w:lang w:eastAsia="en-US"/>
              </w:rPr>
            </w:pPr>
          </w:p>
        </w:tc>
        <w:tc>
          <w:tcPr>
            <w:tcW w:w="169" w:type="pct"/>
          </w:tcPr>
          <w:p w14:paraId="0227CF1A" w14:textId="77777777" w:rsidR="009F1535" w:rsidRPr="003A1809" w:rsidRDefault="009F1535" w:rsidP="00AA7D81">
            <w:pPr>
              <w:spacing w:line="276" w:lineRule="auto"/>
              <w:rPr>
                <w:rFonts w:eastAsiaTheme="minorHAnsi"/>
                <w:sz w:val="16"/>
                <w:szCs w:val="16"/>
                <w:lang w:eastAsia="en-US"/>
              </w:rPr>
            </w:pPr>
          </w:p>
          <w:p w14:paraId="4C40BD76" w14:textId="77777777" w:rsidR="009F1535" w:rsidRPr="003A1809" w:rsidRDefault="009F1535" w:rsidP="00AA7D81">
            <w:pPr>
              <w:spacing w:line="276" w:lineRule="auto"/>
              <w:rPr>
                <w:rFonts w:eastAsiaTheme="minorHAnsi"/>
                <w:sz w:val="16"/>
                <w:szCs w:val="16"/>
                <w:lang w:eastAsia="en-US"/>
              </w:rPr>
            </w:pPr>
          </w:p>
        </w:tc>
        <w:tc>
          <w:tcPr>
            <w:tcW w:w="169" w:type="pct"/>
          </w:tcPr>
          <w:p w14:paraId="6AB1275E" w14:textId="77777777" w:rsidR="009F1535" w:rsidRPr="003A1809" w:rsidRDefault="009F1535" w:rsidP="00AA7D81">
            <w:pPr>
              <w:spacing w:line="276" w:lineRule="auto"/>
              <w:rPr>
                <w:rFonts w:eastAsiaTheme="minorHAnsi"/>
                <w:sz w:val="16"/>
                <w:szCs w:val="16"/>
                <w:lang w:eastAsia="en-US"/>
              </w:rPr>
            </w:pPr>
          </w:p>
        </w:tc>
        <w:tc>
          <w:tcPr>
            <w:tcW w:w="160" w:type="pct"/>
          </w:tcPr>
          <w:p w14:paraId="29402747" w14:textId="77777777" w:rsidR="009F1535" w:rsidRPr="003A1809" w:rsidRDefault="009F1535" w:rsidP="00AA7D81">
            <w:pPr>
              <w:spacing w:line="276" w:lineRule="auto"/>
              <w:rPr>
                <w:rFonts w:eastAsiaTheme="minorHAnsi"/>
                <w:sz w:val="16"/>
                <w:szCs w:val="16"/>
                <w:lang w:eastAsia="en-US"/>
              </w:rPr>
            </w:pPr>
          </w:p>
        </w:tc>
      </w:tr>
      <w:tr w:rsidR="00F65AB8" w:rsidRPr="003A1809" w14:paraId="22FBEE79" w14:textId="77777777" w:rsidTr="009F1535">
        <w:trPr>
          <w:trHeight w:val="665"/>
        </w:trPr>
        <w:tc>
          <w:tcPr>
            <w:tcW w:w="157" w:type="pct"/>
            <w:tcBorders>
              <w:left w:val="single" w:sz="4" w:space="0" w:color="auto"/>
              <w:right w:val="single" w:sz="4" w:space="0" w:color="auto"/>
            </w:tcBorders>
          </w:tcPr>
          <w:p w14:paraId="45F55C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70EDCBC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w:t>
            </w:r>
          </w:p>
        </w:tc>
        <w:tc>
          <w:tcPr>
            <w:tcW w:w="313" w:type="pct"/>
            <w:tcBorders>
              <w:top w:val="single" w:sz="4" w:space="0" w:color="auto"/>
              <w:left w:val="single" w:sz="4" w:space="0" w:color="auto"/>
              <w:bottom w:val="single" w:sz="4" w:space="0" w:color="auto"/>
              <w:right w:val="single" w:sz="4" w:space="0" w:color="auto"/>
            </w:tcBorders>
          </w:tcPr>
          <w:p w14:paraId="6DB01A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17FF99F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3C2343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0C5A885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82C267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0CCDFC1" w14:textId="77777777" w:rsidR="009F1535" w:rsidRPr="00844F4A" w:rsidRDefault="009F1535" w:rsidP="00AA7D81">
            <w:pPr>
              <w:spacing w:line="276" w:lineRule="auto"/>
              <w:rPr>
                <w:rFonts w:eastAsiaTheme="minorHAnsi"/>
                <w:sz w:val="16"/>
              </w:rPr>
            </w:pPr>
          </w:p>
        </w:tc>
        <w:tc>
          <w:tcPr>
            <w:tcW w:w="122" w:type="pct"/>
            <w:shd w:val="clear" w:color="auto" w:fill="auto"/>
          </w:tcPr>
          <w:p w14:paraId="6EB0A2E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65CC0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150582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52611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63FE3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01D0AD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35485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5564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6C84E4" w14:textId="77777777" w:rsidR="009F1535" w:rsidRPr="003A1809" w:rsidRDefault="009F1535" w:rsidP="00AA7D81">
            <w:pPr>
              <w:spacing w:line="276" w:lineRule="auto"/>
              <w:rPr>
                <w:rFonts w:eastAsiaTheme="minorHAnsi"/>
                <w:i/>
                <w:sz w:val="16"/>
                <w:szCs w:val="16"/>
                <w:lang w:eastAsia="en-US"/>
              </w:rPr>
            </w:pPr>
          </w:p>
        </w:tc>
        <w:tc>
          <w:tcPr>
            <w:tcW w:w="122" w:type="pct"/>
          </w:tcPr>
          <w:p w14:paraId="4D32EC27" w14:textId="77777777" w:rsidR="009F1535" w:rsidRPr="003A1809" w:rsidRDefault="009F1535" w:rsidP="00AA7D81">
            <w:pPr>
              <w:spacing w:line="276" w:lineRule="auto"/>
              <w:rPr>
                <w:rFonts w:eastAsiaTheme="minorHAnsi"/>
                <w:i/>
                <w:sz w:val="16"/>
                <w:szCs w:val="16"/>
                <w:lang w:eastAsia="en-US"/>
              </w:rPr>
            </w:pPr>
          </w:p>
        </w:tc>
        <w:tc>
          <w:tcPr>
            <w:tcW w:w="122" w:type="pct"/>
          </w:tcPr>
          <w:p w14:paraId="359A7F64" w14:textId="77777777" w:rsidR="009F1535" w:rsidRPr="003A1809" w:rsidRDefault="009F1535" w:rsidP="00AA7D81">
            <w:pPr>
              <w:spacing w:line="276" w:lineRule="auto"/>
              <w:rPr>
                <w:rFonts w:eastAsiaTheme="minorHAnsi"/>
                <w:i/>
                <w:sz w:val="16"/>
                <w:szCs w:val="16"/>
                <w:lang w:eastAsia="en-US"/>
              </w:rPr>
            </w:pPr>
          </w:p>
        </w:tc>
        <w:tc>
          <w:tcPr>
            <w:tcW w:w="122" w:type="pct"/>
          </w:tcPr>
          <w:p w14:paraId="0315F666" w14:textId="77777777" w:rsidR="009F1535" w:rsidRPr="003A1809" w:rsidRDefault="009F1535" w:rsidP="00AA7D81">
            <w:pPr>
              <w:spacing w:line="276" w:lineRule="auto"/>
              <w:rPr>
                <w:rFonts w:eastAsiaTheme="minorHAnsi"/>
                <w:i/>
                <w:sz w:val="16"/>
                <w:szCs w:val="16"/>
                <w:lang w:eastAsia="en-US"/>
              </w:rPr>
            </w:pPr>
          </w:p>
        </w:tc>
        <w:tc>
          <w:tcPr>
            <w:tcW w:w="122" w:type="pct"/>
          </w:tcPr>
          <w:p w14:paraId="7C9A5D13" w14:textId="77777777" w:rsidR="009F1535" w:rsidRPr="003A1809" w:rsidRDefault="009F1535" w:rsidP="00AA7D81">
            <w:pPr>
              <w:spacing w:line="276" w:lineRule="auto"/>
              <w:rPr>
                <w:rFonts w:eastAsiaTheme="minorHAnsi"/>
                <w:i/>
                <w:sz w:val="16"/>
                <w:szCs w:val="16"/>
                <w:lang w:eastAsia="en-US"/>
              </w:rPr>
            </w:pPr>
          </w:p>
        </w:tc>
        <w:tc>
          <w:tcPr>
            <w:tcW w:w="122" w:type="pct"/>
          </w:tcPr>
          <w:p w14:paraId="48F1A0AF" w14:textId="77777777" w:rsidR="009F1535" w:rsidRPr="003A1809" w:rsidRDefault="009F1535" w:rsidP="00AA7D81">
            <w:pPr>
              <w:spacing w:line="276" w:lineRule="auto"/>
              <w:rPr>
                <w:rFonts w:eastAsiaTheme="minorHAnsi"/>
                <w:i/>
                <w:sz w:val="16"/>
                <w:szCs w:val="16"/>
                <w:lang w:eastAsia="en-US"/>
              </w:rPr>
            </w:pPr>
          </w:p>
        </w:tc>
        <w:tc>
          <w:tcPr>
            <w:tcW w:w="122" w:type="pct"/>
          </w:tcPr>
          <w:p w14:paraId="78AE3103" w14:textId="77777777" w:rsidR="009F1535" w:rsidRPr="003A1809" w:rsidRDefault="009F1535" w:rsidP="00AA7D81">
            <w:pPr>
              <w:spacing w:line="276" w:lineRule="auto"/>
              <w:rPr>
                <w:rFonts w:eastAsiaTheme="minorHAnsi"/>
                <w:i/>
                <w:sz w:val="16"/>
                <w:szCs w:val="16"/>
                <w:lang w:eastAsia="en-US"/>
              </w:rPr>
            </w:pPr>
          </w:p>
        </w:tc>
        <w:tc>
          <w:tcPr>
            <w:tcW w:w="122" w:type="pct"/>
          </w:tcPr>
          <w:p w14:paraId="4D9B3F51" w14:textId="77777777" w:rsidR="009F1535" w:rsidRPr="003A1809" w:rsidRDefault="009F1535" w:rsidP="00AA7D81">
            <w:pPr>
              <w:spacing w:line="276" w:lineRule="auto"/>
              <w:rPr>
                <w:rFonts w:eastAsiaTheme="minorHAnsi"/>
                <w:i/>
                <w:sz w:val="16"/>
                <w:szCs w:val="16"/>
                <w:lang w:eastAsia="en-US"/>
              </w:rPr>
            </w:pPr>
          </w:p>
        </w:tc>
        <w:tc>
          <w:tcPr>
            <w:tcW w:w="122" w:type="pct"/>
          </w:tcPr>
          <w:p w14:paraId="57D8F0BF" w14:textId="77777777" w:rsidR="009F1535" w:rsidRPr="00844F4A" w:rsidRDefault="009F1535" w:rsidP="00AA7D81">
            <w:pPr>
              <w:spacing w:line="276" w:lineRule="auto"/>
              <w:rPr>
                <w:rFonts w:eastAsiaTheme="minorHAnsi"/>
                <w:i/>
                <w:sz w:val="16"/>
              </w:rPr>
            </w:pPr>
          </w:p>
        </w:tc>
        <w:tc>
          <w:tcPr>
            <w:tcW w:w="122" w:type="pct"/>
          </w:tcPr>
          <w:p w14:paraId="3898C5ED" w14:textId="77777777" w:rsidR="009F1535" w:rsidRPr="003A1809" w:rsidRDefault="009F1535" w:rsidP="00AA7D81">
            <w:pPr>
              <w:spacing w:line="276" w:lineRule="auto"/>
              <w:rPr>
                <w:rFonts w:eastAsiaTheme="minorHAnsi"/>
                <w:sz w:val="16"/>
                <w:szCs w:val="16"/>
                <w:lang w:eastAsia="en-US"/>
              </w:rPr>
            </w:pPr>
          </w:p>
        </w:tc>
        <w:tc>
          <w:tcPr>
            <w:tcW w:w="146" w:type="pct"/>
          </w:tcPr>
          <w:p w14:paraId="57EDD636" w14:textId="77777777" w:rsidR="009F1535" w:rsidRPr="003A1809" w:rsidRDefault="009F1535" w:rsidP="00AA7D81">
            <w:pPr>
              <w:spacing w:line="276" w:lineRule="auto"/>
              <w:rPr>
                <w:rFonts w:eastAsiaTheme="minorHAnsi"/>
                <w:sz w:val="16"/>
                <w:szCs w:val="16"/>
                <w:lang w:eastAsia="en-US"/>
              </w:rPr>
            </w:pPr>
          </w:p>
        </w:tc>
        <w:tc>
          <w:tcPr>
            <w:tcW w:w="169" w:type="pct"/>
          </w:tcPr>
          <w:p w14:paraId="5A3FA989" w14:textId="77777777" w:rsidR="009F1535" w:rsidRPr="003A1809" w:rsidRDefault="009F1535" w:rsidP="00AA7D81">
            <w:pPr>
              <w:spacing w:line="276" w:lineRule="auto"/>
              <w:rPr>
                <w:rFonts w:eastAsiaTheme="minorHAnsi"/>
                <w:sz w:val="16"/>
                <w:szCs w:val="16"/>
                <w:lang w:eastAsia="en-US"/>
              </w:rPr>
            </w:pPr>
          </w:p>
        </w:tc>
        <w:tc>
          <w:tcPr>
            <w:tcW w:w="169" w:type="pct"/>
          </w:tcPr>
          <w:p w14:paraId="5757D764" w14:textId="77777777" w:rsidR="009F1535" w:rsidRPr="003A1809" w:rsidRDefault="009F1535" w:rsidP="00AA7D81">
            <w:pPr>
              <w:spacing w:line="276" w:lineRule="auto"/>
              <w:rPr>
                <w:rFonts w:eastAsiaTheme="minorHAnsi"/>
                <w:sz w:val="16"/>
                <w:szCs w:val="16"/>
                <w:lang w:eastAsia="en-US"/>
              </w:rPr>
            </w:pPr>
          </w:p>
        </w:tc>
        <w:tc>
          <w:tcPr>
            <w:tcW w:w="169" w:type="pct"/>
          </w:tcPr>
          <w:p w14:paraId="5FEF0360" w14:textId="77777777" w:rsidR="009F1535" w:rsidRPr="003A1809" w:rsidRDefault="009F1535" w:rsidP="00AA7D81">
            <w:pPr>
              <w:spacing w:line="276" w:lineRule="auto"/>
              <w:rPr>
                <w:rFonts w:eastAsiaTheme="minorHAnsi"/>
                <w:sz w:val="16"/>
                <w:szCs w:val="16"/>
                <w:lang w:eastAsia="en-US"/>
              </w:rPr>
            </w:pPr>
          </w:p>
        </w:tc>
        <w:tc>
          <w:tcPr>
            <w:tcW w:w="169" w:type="pct"/>
          </w:tcPr>
          <w:p w14:paraId="6F6150DD" w14:textId="77777777" w:rsidR="009F1535" w:rsidRPr="003A1809" w:rsidRDefault="009F1535" w:rsidP="00AA7D81">
            <w:pPr>
              <w:spacing w:line="276" w:lineRule="auto"/>
              <w:rPr>
                <w:rFonts w:eastAsiaTheme="minorHAnsi"/>
                <w:sz w:val="16"/>
                <w:szCs w:val="16"/>
                <w:lang w:eastAsia="en-US"/>
              </w:rPr>
            </w:pPr>
          </w:p>
        </w:tc>
        <w:tc>
          <w:tcPr>
            <w:tcW w:w="169" w:type="pct"/>
          </w:tcPr>
          <w:p w14:paraId="03682A12" w14:textId="77777777" w:rsidR="009F1535" w:rsidRPr="003A1809" w:rsidRDefault="009F1535" w:rsidP="00AA7D81">
            <w:pPr>
              <w:spacing w:line="276" w:lineRule="auto"/>
              <w:rPr>
                <w:rFonts w:eastAsiaTheme="minorHAnsi"/>
                <w:sz w:val="16"/>
                <w:szCs w:val="16"/>
                <w:lang w:eastAsia="en-US"/>
              </w:rPr>
            </w:pPr>
          </w:p>
        </w:tc>
        <w:tc>
          <w:tcPr>
            <w:tcW w:w="160" w:type="pct"/>
          </w:tcPr>
          <w:p w14:paraId="4E22AAB6" w14:textId="77777777" w:rsidR="009F1535" w:rsidRPr="003A1809" w:rsidRDefault="009F1535" w:rsidP="00AA7D81">
            <w:pPr>
              <w:spacing w:line="276" w:lineRule="auto"/>
              <w:rPr>
                <w:rFonts w:eastAsiaTheme="minorHAnsi"/>
                <w:sz w:val="16"/>
                <w:szCs w:val="16"/>
                <w:lang w:eastAsia="en-US"/>
              </w:rPr>
            </w:pPr>
          </w:p>
        </w:tc>
      </w:tr>
      <w:tr w:rsidR="00F65AB8" w:rsidRPr="003A1809" w14:paraId="3BE8CB77" w14:textId="77777777" w:rsidTr="009F1535">
        <w:trPr>
          <w:trHeight w:val="665"/>
        </w:trPr>
        <w:tc>
          <w:tcPr>
            <w:tcW w:w="157" w:type="pct"/>
            <w:tcBorders>
              <w:left w:val="single" w:sz="4" w:space="0" w:color="auto"/>
              <w:right w:val="single" w:sz="4" w:space="0" w:color="auto"/>
            </w:tcBorders>
          </w:tcPr>
          <w:p w14:paraId="35F85014"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95B3D7" w:themeFill="accent1" w:themeFillTint="99"/>
          </w:tcPr>
          <w:p w14:paraId="1224EAFB"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D575F4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BEDD95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EB7B63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8D582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20E1FA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2E17FBF" w14:textId="77777777" w:rsidR="009F1535" w:rsidRPr="00844F4A" w:rsidRDefault="009F1535" w:rsidP="00AA7D81">
            <w:pPr>
              <w:spacing w:line="276" w:lineRule="auto"/>
              <w:rPr>
                <w:rFonts w:eastAsiaTheme="minorHAnsi"/>
                <w:sz w:val="16"/>
              </w:rPr>
            </w:pPr>
          </w:p>
        </w:tc>
        <w:tc>
          <w:tcPr>
            <w:tcW w:w="122" w:type="pct"/>
            <w:shd w:val="clear" w:color="auto" w:fill="auto"/>
          </w:tcPr>
          <w:p w14:paraId="6FEE84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C65975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6C26B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01739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5F5062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FB1E1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BDB96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7ECA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241863" w14:textId="77777777" w:rsidR="009F1535" w:rsidRPr="003A1809" w:rsidRDefault="009F1535" w:rsidP="00AA7D81">
            <w:pPr>
              <w:spacing w:line="276" w:lineRule="auto"/>
              <w:rPr>
                <w:rFonts w:eastAsiaTheme="minorHAnsi"/>
                <w:i/>
                <w:sz w:val="16"/>
                <w:szCs w:val="16"/>
                <w:lang w:eastAsia="en-US"/>
              </w:rPr>
            </w:pPr>
          </w:p>
        </w:tc>
        <w:tc>
          <w:tcPr>
            <w:tcW w:w="122" w:type="pct"/>
          </w:tcPr>
          <w:p w14:paraId="52C83FB8" w14:textId="77777777" w:rsidR="009F1535" w:rsidRPr="003A1809" w:rsidRDefault="009F1535" w:rsidP="00AA7D81">
            <w:pPr>
              <w:spacing w:line="276" w:lineRule="auto"/>
              <w:rPr>
                <w:rFonts w:eastAsiaTheme="minorHAnsi"/>
                <w:i/>
                <w:sz w:val="16"/>
                <w:szCs w:val="16"/>
                <w:lang w:eastAsia="en-US"/>
              </w:rPr>
            </w:pPr>
          </w:p>
        </w:tc>
        <w:tc>
          <w:tcPr>
            <w:tcW w:w="122" w:type="pct"/>
          </w:tcPr>
          <w:p w14:paraId="67414C32" w14:textId="77777777" w:rsidR="009F1535" w:rsidRPr="003A1809" w:rsidRDefault="009F1535" w:rsidP="00AA7D81">
            <w:pPr>
              <w:spacing w:line="276" w:lineRule="auto"/>
              <w:rPr>
                <w:rFonts w:eastAsiaTheme="minorHAnsi"/>
                <w:i/>
                <w:sz w:val="16"/>
                <w:szCs w:val="16"/>
                <w:lang w:eastAsia="en-US"/>
              </w:rPr>
            </w:pPr>
          </w:p>
        </w:tc>
        <w:tc>
          <w:tcPr>
            <w:tcW w:w="122" w:type="pct"/>
          </w:tcPr>
          <w:p w14:paraId="4F15144C" w14:textId="77777777" w:rsidR="009F1535" w:rsidRPr="003A1809" w:rsidRDefault="009F1535" w:rsidP="00AA7D81">
            <w:pPr>
              <w:spacing w:line="276" w:lineRule="auto"/>
              <w:rPr>
                <w:rFonts w:eastAsiaTheme="minorHAnsi"/>
                <w:i/>
                <w:sz w:val="16"/>
                <w:szCs w:val="16"/>
                <w:lang w:eastAsia="en-US"/>
              </w:rPr>
            </w:pPr>
          </w:p>
        </w:tc>
        <w:tc>
          <w:tcPr>
            <w:tcW w:w="122" w:type="pct"/>
          </w:tcPr>
          <w:p w14:paraId="76B8844B" w14:textId="77777777" w:rsidR="009F1535" w:rsidRPr="003A1809" w:rsidRDefault="009F1535" w:rsidP="00AA7D81">
            <w:pPr>
              <w:spacing w:line="276" w:lineRule="auto"/>
              <w:rPr>
                <w:rFonts w:eastAsiaTheme="minorHAnsi"/>
                <w:i/>
                <w:sz w:val="16"/>
                <w:szCs w:val="16"/>
                <w:lang w:eastAsia="en-US"/>
              </w:rPr>
            </w:pPr>
          </w:p>
        </w:tc>
        <w:tc>
          <w:tcPr>
            <w:tcW w:w="122" w:type="pct"/>
          </w:tcPr>
          <w:p w14:paraId="1FB82589" w14:textId="77777777" w:rsidR="009F1535" w:rsidRPr="003A1809" w:rsidRDefault="009F1535" w:rsidP="00AA7D81">
            <w:pPr>
              <w:spacing w:line="276" w:lineRule="auto"/>
              <w:rPr>
                <w:rFonts w:eastAsiaTheme="minorHAnsi"/>
                <w:i/>
                <w:sz w:val="16"/>
                <w:szCs w:val="16"/>
                <w:lang w:eastAsia="en-US"/>
              </w:rPr>
            </w:pPr>
          </w:p>
        </w:tc>
        <w:tc>
          <w:tcPr>
            <w:tcW w:w="122" w:type="pct"/>
          </w:tcPr>
          <w:p w14:paraId="7684CF02" w14:textId="77777777" w:rsidR="009F1535" w:rsidRPr="003A1809" w:rsidRDefault="009F1535" w:rsidP="00AA7D81">
            <w:pPr>
              <w:spacing w:line="276" w:lineRule="auto"/>
              <w:rPr>
                <w:rFonts w:eastAsiaTheme="minorHAnsi"/>
                <w:i/>
                <w:sz w:val="16"/>
                <w:szCs w:val="16"/>
                <w:lang w:eastAsia="en-US"/>
              </w:rPr>
            </w:pPr>
          </w:p>
        </w:tc>
        <w:tc>
          <w:tcPr>
            <w:tcW w:w="122" w:type="pct"/>
          </w:tcPr>
          <w:p w14:paraId="6006828D" w14:textId="77777777" w:rsidR="009F1535" w:rsidRPr="003A1809" w:rsidRDefault="009F1535" w:rsidP="00AA7D81">
            <w:pPr>
              <w:spacing w:line="276" w:lineRule="auto"/>
              <w:rPr>
                <w:rFonts w:eastAsiaTheme="minorHAnsi"/>
                <w:i/>
                <w:sz w:val="16"/>
                <w:szCs w:val="16"/>
                <w:lang w:eastAsia="en-US"/>
              </w:rPr>
            </w:pPr>
          </w:p>
        </w:tc>
        <w:tc>
          <w:tcPr>
            <w:tcW w:w="122" w:type="pct"/>
          </w:tcPr>
          <w:p w14:paraId="74CB3AC1" w14:textId="77777777" w:rsidR="009F1535" w:rsidRPr="00844F4A" w:rsidRDefault="009F1535" w:rsidP="00AA7D81">
            <w:pPr>
              <w:spacing w:line="276" w:lineRule="auto"/>
              <w:rPr>
                <w:rFonts w:eastAsiaTheme="minorHAnsi"/>
                <w:i/>
                <w:sz w:val="16"/>
              </w:rPr>
            </w:pPr>
          </w:p>
        </w:tc>
        <w:tc>
          <w:tcPr>
            <w:tcW w:w="122" w:type="pct"/>
          </w:tcPr>
          <w:p w14:paraId="3399EEA8" w14:textId="77777777" w:rsidR="009F1535" w:rsidRPr="003A1809" w:rsidRDefault="009F1535" w:rsidP="00AA7D81">
            <w:pPr>
              <w:spacing w:line="276" w:lineRule="auto"/>
              <w:rPr>
                <w:rFonts w:eastAsiaTheme="minorHAnsi"/>
                <w:sz w:val="16"/>
                <w:szCs w:val="16"/>
                <w:lang w:eastAsia="en-US"/>
              </w:rPr>
            </w:pPr>
          </w:p>
        </w:tc>
        <w:tc>
          <w:tcPr>
            <w:tcW w:w="146" w:type="pct"/>
          </w:tcPr>
          <w:p w14:paraId="33657647" w14:textId="77777777" w:rsidR="009F1535" w:rsidRPr="003A1809" w:rsidRDefault="009F1535" w:rsidP="00AA7D81">
            <w:pPr>
              <w:spacing w:line="276" w:lineRule="auto"/>
              <w:rPr>
                <w:rFonts w:eastAsiaTheme="minorHAnsi"/>
                <w:sz w:val="16"/>
                <w:szCs w:val="16"/>
                <w:lang w:eastAsia="en-US"/>
              </w:rPr>
            </w:pPr>
          </w:p>
        </w:tc>
        <w:tc>
          <w:tcPr>
            <w:tcW w:w="169" w:type="pct"/>
          </w:tcPr>
          <w:p w14:paraId="56775410" w14:textId="77777777" w:rsidR="009F1535" w:rsidRPr="003A1809" w:rsidRDefault="009F1535" w:rsidP="00AA7D81">
            <w:pPr>
              <w:spacing w:line="276" w:lineRule="auto"/>
              <w:rPr>
                <w:rFonts w:eastAsiaTheme="minorHAnsi"/>
                <w:sz w:val="16"/>
                <w:szCs w:val="16"/>
                <w:lang w:eastAsia="en-US"/>
              </w:rPr>
            </w:pPr>
          </w:p>
        </w:tc>
        <w:tc>
          <w:tcPr>
            <w:tcW w:w="169" w:type="pct"/>
          </w:tcPr>
          <w:p w14:paraId="3AE0D496" w14:textId="77777777" w:rsidR="009F1535" w:rsidRPr="003A1809" w:rsidRDefault="009F1535" w:rsidP="00AA7D81">
            <w:pPr>
              <w:spacing w:line="276" w:lineRule="auto"/>
              <w:rPr>
                <w:rFonts w:eastAsiaTheme="minorHAnsi"/>
                <w:sz w:val="16"/>
                <w:szCs w:val="16"/>
                <w:lang w:eastAsia="en-US"/>
              </w:rPr>
            </w:pPr>
          </w:p>
        </w:tc>
        <w:tc>
          <w:tcPr>
            <w:tcW w:w="169" w:type="pct"/>
          </w:tcPr>
          <w:p w14:paraId="5E48521C" w14:textId="77777777" w:rsidR="009F1535" w:rsidRPr="003A1809" w:rsidRDefault="009F1535" w:rsidP="00AA7D81">
            <w:pPr>
              <w:spacing w:line="276" w:lineRule="auto"/>
              <w:rPr>
                <w:rFonts w:eastAsiaTheme="minorHAnsi"/>
                <w:sz w:val="16"/>
                <w:szCs w:val="16"/>
                <w:lang w:eastAsia="en-US"/>
              </w:rPr>
            </w:pPr>
          </w:p>
        </w:tc>
        <w:tc>
          <w:tcPr>
            <w:tcW w:w="169" w:type="pct"/>
          </w:tcPr>
          <w:p w14:paraId="1782F14A" w14:textId="77777777" w:rsidR="009F1535" w:rsidRPr="003A1809" w:rsidRDefault="009F1535" w:rsidP="00AA7D81">
            <w:pPr>
              <w:spacing w:line="276" w:lineRule="auto"/>
              <w:rPr>
                <w:rFonts w:eastAsiaTheme="minorHAnsi"/>
                <w:sz w:val="16"/>
                <w:szCs w:val="16"/>
                <w:lang w:eastAsia="en-US"/>
              </w:rPr>
            </w:pPr>
          </w:p>
        </w:tc>
        <w:tc>
          <w:tcPr>
            <w:tcW w:w="169" w:type="pct"/>
          </w:tcPr>
          <w:p w14:paraId="156F53B1" w14:textId="77777777" w:rsidR="009F1535" w:rsidRPr="003A1809" w:rsidRDefault="009F1535" w:rsidP="00AA7D81">
            <w:pPr>
              <w:spacing w:line="276" w:lineRule="auto"/>
              <w:rPr>
                <w:rFonts w:eastAsiaTheme="minorHAnsi"/>
                <w:sz w:val="16"/>
                <w:szCs w:val="16"/>
                <w:lang w:eastAsia="en-US"/>
              </w:rPr>
            </w:pPr>
          </w:p>
        </w:tc>
        <w:tc>
          <w:tcPr>
            <w:tcW w:w="160" w:type="pct"/>
          </w:tcPr>
          <w:p w14:paraId="6AEA5C6E" w14:textId="77777777" w:rsidR="009F1535" w:rsidRPr="003A1809" w:rsidRDefault="009F1535" w:rsidP="00AA7D81">
            <w:pPr>
              <w:spacing w:line="276" w:lineRule="auto"/>
              <w:rPr>
                <w:rFonts w:eastAsiaTheme="minorHAnsi"/>
                <w:sz w:val="16"/>
                <w:szCs w:val="16"/>
                <w:lang w:eastAsia="en-US"/>
              </w:rPr>
            </w:pPr>
          </w:p>
        </w:tc>
      </w:tr>
      <w:tr w:rsidR="00F65AB8" w:rsidRPr="003A1809" w14:paraId="483C4354" w14:textId="77777777" w:rsidTr="009F1535">
        <w:trPr>
          <w:trHeight w:val="665"/>
        </w:trPr>
        <w:tc>
          <w:tcPr>
            <w:tcW w:w="157" w:type="pct"/>
            <w:tcBorders>
              <w:left w:val="single" w:sz="4" w:space="0" w:color="auto"/>
              <w:right w:val="single" w:sz="4" w:space="0" w:color="auto"/>
            </w:tcBorders>
          </w:tcPr>
          <w:p w14:paraId="6CD2767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1176BBA"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neaktívni účastníci, ktorí sú v  čase odchodu zapojení do hľadania práce</w:t>
            </w:r>
          </w:p>
        </w:tc>
        <w:tc>
          <w:tcPr>
            <w:tcW w:w="313" w:type="pct"/>
            <w:tcBorders>
              <w:top w:val="single" w:sz="4" w:space="0" w:color="auto"/>
              <w:left w:val="single" w:sz="4" w:space="0" w:color="auto"/>
              <w:bottom w:val="single" w:sz="4" w:space="0" w:color="auto"/>
              <w:right w:val="single" w:sz="4" w:space="0" w:color="auto"/>
            </w:tcBorders>
          </w:tcPr>
          <w:p w14:paraId="5A8C96E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E86486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6094768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92F99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37E280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D2F016" w14:textId="77777777" w:rsidR="009F1535" w:rsidRPr="00844F4A" w:rsidRDefault="009F1535" w:rsidP="00AA7D81">
            <w:pPr>
              <w:spacing w:line="276" w:lineRule="auto"/>
              <w:rPr>
                <w:rFonts w:eastAsiaTheme="minorHAnsi"/>
                <w:sz w:val="16"/>
              </w:rPr>
            </w:pPr>
          </w:p>
        </w:tc>
        <w:tc>
          <w:tcPr>
            <w:tcW w:w="122" w:type="pct"/>
            <w:shd w:val="clear" w:color="auto" w:fill="auto"/>
          </w:tcPr>
          <w:p w14:paraId="7C51376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2C79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4E42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5A1E7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4E84C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48BB2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641BB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BCB41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C560577" w14:textId="77777777" w:rsidR="009F1535" w:rsidRPr="003A1809" w:rsidRDefault="009F1535" w:rsidP="00AA7D81">
            <w:pPr>
              <w:spacing w:line="276" w:lineRule="auto"/>
              <w:rPr>
                <w:rFonts w:eastAsiaTheme="minorHAnsi"/>
                <w:i/>
                <w:sz w:val="16"/>
                <w:szCs w:val="16"/>
                <w:lang w:eastAsia="en-US"/>
              </w:rPr>
            </w:pPr>
          </w:p>
        </w:tc>
        <w:tc>
          <w:tcPr>
            <w:tcW w:w="122" w:type="pct"/>
          </w:tcPr>
          <w:p w14:paraId="4B1C6CAA" w14:textId="77777777" w:rsidR="009F1535" w:rsidRPr="003A1809" w:rsidRDefault="009F1535" w:rsidP="00AA7D81">
            <w:pPr>
              <w:spacing w:line="276" w:lineRule="auto"/>
              <w:rPr>
                <w:rFonts w:eastAsiaTheme="minorHAnsi"/>
                <w:i/>
                <w:sz w:val="16"/>
                <w:szCs w:val="16"/>
                <w:lang w:eastAsia="en-US"/>
              </w:rPr>
            </w:pPr>
          </w:p>
        </w:tc>
        <w:tc>
          <w:tcPr>
            <w:tcW w:w="122" w:type="pct"/>
          </w:tcPr>
          <w:p w14:paraId="1C8185B5" w14:textId="77777777" w:rsidR="009F1535" w:rsidRPr="003A1809" w:rsidRDefault="009F1535" w:rsidP="00AA7D81">
            <w:pPr>
              <w:spacing w:line="276" w:lineRule="auto"/>
              <w:rPr>
                <w:rFonts w:eastAsiaTheme="minorHAnsi"/>
                <w:i/>
                <w:sz w:val="16"/>
                <w:szCs w:val="16"/>
                <w:lang w:eastAsia="en-US"/>
              </w:rPr>
            </w:pPr>
          </w:p>
        </w:tc>
        <w:tc>
          <w:tcPr>
            <w:tcW w:w="122" w:type="pct"/>
          </w:tcPr>
          <w:p w14:paraId="2FF34354" w14:textId="77777777" w:rsidR="009F1535" w:rsidRPr="003A1809" w:rsidRDefault="009F1535" w:rsidP="00AA7D81">
            <w:pPr>
              <w:spacing w:line="276" w:lineRule="auto"/>
              <w:rPr>
                <w:rFonts w:eastAsiaTheme="minorHAnsi"/>
                <w:i/>
                <w:sz w:val="16"/>
                <w:szCs w:val="16"/>
                <w:lang w:eastAsia="en-US"/>
              </w:rPr>
            </w:pPr>
          </w:p>
        </w:tc>
        <w:tc>
          <w:tcPr>
            <w:tcW w:w="122" w:type="pct"/>
          </w:tcPr>
          <w:p w14:paraId="226AA770" w14:textId="77777777" w:rsidR="009F1535" w:rsidRPr="003A1809" w:rsidRDefault="009F1535" w:rsidP="00AA7D81">
            <w:pPr>
              <w:spacing w:line="276" w:lineRule="auto"/>
              <w:rPr>
                <w:rFonts w:eastAsiaTheme="minorHAnsi"/>
                <w:i/>
                <w:sz w:val="16"/>
                <w:szCs w:val="16"/>
                <w:lang w:eastAsia="en-US"/>
              </w:rPr>
            </w:pPr>
          </w:p>
        </w:tc>
        <w:tc>
          <w:tcPr>
            <w:tcW w:w="122" w:type="pct"/>
          </w:tcPr>
          <w:p w14:paraId="70A636D2" w14:textId="77777777" w:rsidR="009F1535" w:rsidRPr="003A1809" w:rsidRDefault="009F1535" w:rsidP="00AA7D81">
            <w:pPr>
              <w:spacing w:line="276" w:lineRule="auto"/>
              <w:rPr>
                <w:rFonts w:eastAsiaTheme="minorHAnsi"/>
                <w:i/>
                <w:sz w:val="16"/>
                <w:szCs w:val="16"/>
                <w:lang w:eastAsia="en-US"/>
              </w:rPr>
            </w:pPr>
          </w:p>
        </w:tc>
        <w:tc>
          <w:tcPr>
            <w:tcW w:w="122" w:type="pct"/>
          </w:tcPr>
          <w:p w14:paraId="33920CE7" w14:textId="77777777" w:rsidR="009F1535" w:rsidRPr="003A1809" w:rsidRDefault="009F1535" w:rsidP="00AA7D81">
            <w:pPr>
              <w:spacing w:line="276" w:lineRule="auto"/>
              <w:rPr>
                <w:rFonts w:eastAsiaTheme="minorHAnsi"/>
                <w:i/>
                <w:sz w:val="16"/>
                <w:szCs w:val="16"/>
                <w:lang w:eastAsia="en-US"/>
              </w:rPr>
            </w:pPr>
          </w:p>
        </w:tc>
        <w:tc>
          <w:tcPr>
            <w:tcW w:w="122" w:type="pct"/>
          </w:tcPr>
          <w:p w14:paraId="0505C214" w14:textId="77777777" w:rsidR="009F1535" w:rsidRPr="003A1809" w:rsidRDefault="009F1535" w:rsidP="00AA7D81">
            <w:pPr>
              <w:spacing w:line="276" w:lineRule="auto"/>
              <w:rPr>
                <w:rFonts w:eastAsiaTheme="minorHAnsi"/>
                <w:i/>
                <w:sz w:val="16"/>
                <w:szCs w:val="16"/>
                <w:lang w:eastAsia="en-US"/>
              </w:rPr>
            </w:pPr>
          </w:p>
        </w:tc>
        <w:tc>
          <w:tcPr>
            <w:tcW w:w="122" w:type="pct"/>
          </w:tcPr>
          <w:p w14:paraId="48F329AB" w14:textId="77777777" w:rsidR="009F1535" w:rsidRPr="00844F4A" w:rsidRDefault="009F1535" w:rsidP="00AA7D81">
            <w:pPr>
              <w:spacing w:line="276" w:lineRule="auto"/>
              <w:rPr>
                <w:rFonts w:eastAsiaTheme="minorHAnsi"/>
                <w:i/>
                <w:sz w:val="16"/>
              </w:rPr>
            </w:pPr>
          </w:p>
        </w:tc>
        <w:tc>
          <w:tcPr>
            <w:tcW w:w="122" w:type="pct"/>
          </w:tcPr>
          <w:p w14:paraId="33926C00" w14:textId="77777777" w:rsidR="009F1535" w:rsidRPr="003A1809" w:rsidRDefault="009F1535" w:rsidP="00AA7D81">
            <w:pPr>
              <w:spacing w:line="276" w:lineRule="auto"/>
              <w:rPr>
                <w:rFonts w:eastAsiaTheme="minorHAnsi"/>
                <w:sz w:val="16"/>
                <w:szCs w:val="16"/>
                <w:lang w:eastAsia="en-US"/>
              </w:rPr>
            </w:pPr>
          </w:p>
        </w:tc>
        <w:tc>
          <w:tcPr>
            <w:tcW w:w="146" w:type="pct"/>
          </w:tcPr>
          <w:p w14:paraId="1345FE8A" w14:textId="77777777" w:rsidR="009F1535" w:rsidRPr="003A1809" w:rsidRDefault="009F1535" w:rsidP="00AA7D81">
            <w:pPr>
              <w:spacing w:line="276" w:lineRule="auto"/>
              <w:rPr>
                <w:rFonts w:eastAsiaTheme="minorHAnsi"/>
                <w:sz w:val="16"/>
                <w:szCs w:val="16"/>
                <w:lang w:eastAsia="en-US"/>
              </w:rPr>
            </w:pPr>
          </w:p>
        </w:tc>
        <w:tc>
          <w:tcPr>
            <w:tcW w:w="169" w:type="pct"/>
          </w:tcPr>
          <w:p w14:paraId="7F42B2FE" w14:textId="77777777" w:rsidR="009F1535" w:rsidRPr="003A1809" w:rsidRDefault="009F1535" w:rsidP="00AA7D81">
            <w:pPr>
              <w:spacing w:line="276" w:lineRule="auto"/>
              <w:rPr>
                <w:rFonts w:eastAsiaTheme="minorHAnsi"/>
                <w:sz w:val="16"/>
                <w:szCs w:val="16"/>
                <w:lang w:eastAsia="en-US"/>
              </w:rPr>
            </w:pPr>
          </w:p>
        </w:tc>
        <w:tc>
          <w:tcPr>
            <w:tcW w:w="169" w:type="pct"/>
          </w:tcPr>
          <w:p w14:paraId="3CD9C9B0" w14:textId="77777777" w:rsidR="009F1535" w:rsidRPr="003A1809" w:rsidRDefault="009F1535" w:rsidP="00AA7D81">
            <w:pPr>
              <w:spacing w:line="276" w:lineRule="auto"/>
              <w:rPr>
                <w:rFonts w:eastAsiaTheme="minorHAnsi"/>
                <w:sz w:val="16"/>
                <w:szCs w:val="16"/>
                <w:lang w:eastAsia="en-US"/>
              </w:rPr>
            </w:pPr>
          </w:p>
        </w:tc>
        <w:tc>
          <w:tcPr>
            <w:tcW w:w="169" w:type="pct"/>
          </w:tcPr>
          <w:p w14:paraId="0A1B31E4" w14:textId="77777777" w:rsidR="009F1535" w:rsidRPr="003A1809" w:rsidRDefault="009F1535" w:rsidP="00AA7D81">
            <w:pPr>
              <w:spacing w:line="276" w:lineRule="auto"/>
              <w:rPr>
                <w:rFonts w:eastAsiaTheme="minorHAnsi"/>
                <w:sz w:val="16"/>
                <w:szCs w:val="16"/>
                <w:lang w:eastAsia="en-US"/>
              </w:rPr>
            </w:pPr>
          </w:p>
        </w:tc>
        <w:tc>
          <w:tcPr>
            <w:tcW w:w="169" w:type="pct"/>
          </w:tcPr>
          <w:p w14:paraId="5055C035" w14:textId="77777777" w:rsidR="009F1535" w:rsidRPr="003A1809" w:rsidRDefault="009F1535" w:rsidP="00AA7D81">
            <w:pPr>
              <w:spacing w:line="276" w:lineRule="auto"/>
              <w:rPr>
                <w:rFonts w:eastAsiaTheme="minorHAnsi"/>
                <w:sz w:val="16"/>
                <w:szCs w:val="16"/>
                <w:lang w:eastAsia="en-US"/>
              </w:rPr>
            </w:pPr>
          </w:p>
          <w:p w14:paraId="04BB9CEE" w14:textId="77777777" w:rsidR="009F1535" w:rsidRPr="003A1809" w:rsidRDefault="009F1535" w:rsidP="00AA7D81">
            <w:pPr>
              <w:spacing w:line="276" w:lineRule="auto"/>
              <w:rPr>
                <w:rFonts w:eastAsiaTheme="minorHAnsi"/>
                <w:sz w:val="16"/>
                <w:szCs w:val="16"/>
                <w:lang w:eastAsia="en-US"/>
              </w:rPr>
            </w:pPr>
          </w:p>
        </w:tc>
        <w:tc>
          <w:tcPr>
            <w:tcW w:w="169" w:type="pct"/>
          </w:tcPr>
          <w:p w14:paraId="2C800A9D" w14:textId="77777777" w:rsidR="009F1535" w:rsidRPr="003A1809" w:rsidRDefault="009F1535" w:rsidP="00AA7D81">
            <w:pPr>
              <w:spacing w:line="276" w:lineRule="auto"/>
              <w:rPr>
                <w:rFonts w:eastAsiaTheme="minorHAnsi"/>
                <w:sz w:val="16"/>
                <w:szCs w:val="16"/>
                <w:lang w:eastAsia="en-US"/>
              </w:rPr>
            </w:pPr>
          </w:p>
        </w:tc>
        <w:tc>
          <w:tcPr>
            <w:tcW w:w="160" w:type="pct"/>
          </w:tcPr>
          <w:p w14:paraId="4723ECB2" w14:textId="77777777" w:rsidR="009F1535" w:rsidRPr="003A1809" w:rsidRDefault="009F1535" w:rsidP="00AA7D81">
            <w:pPr>
              <w:spacing w:line="276" w:lineRule="auto"/>
              <w:rPr>
                <w:rFonts w:eastAsiaTheme="minorHAnsi"/>
                <w:sz w:val="16"/>
                <w:szCs w:val="16"/>
                <w:lang w:eastAsia="en-US"/>
              </w:rPr>
            </w:pPr>
          </w:p>
        </w:tc>
      </w:tr>
      <w:tr w:rsidR="00F65AB8" w:rsidRPr="003A1809" w14:paraId="4B603F0B" w14:textId="77777777" w:rsidTr="009F1535">
        <w:trPr>
          <w:trHeight w:val="665"/>
        </w:trPr>
        <w:tc>
          <w:tcPr>
            <w:tcW w:w="157" w:type="pct"/>
            <w:tcBorders>
              <w:left w:val="single" w:sz="4" w:space="0" w:color="auto"/>
              <w:right w:val="single" w:sz="4" w:space="0" w:color="auto"/>
            </w:tcBorders>
          </w:tcPr>
          <w:p w14:paraId="4AEFBF1D"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6A838DF4"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v  čase odchodu v procese vzdelávania/odbornej prípravy</w:t>
            </w:r>
          </w:p>
        </w:tc>
        <w:tc>
          <w:tcPr>
            <w:tcW w:w="313" w:type="pct"/>
            <w:tcBorders>
              <w:top w:val="single" w:sz="4" w:space="0" w:color="auto"/>
              <w:left w:val="single" w:sz="4" w:space="0" w:color="auto"/>
              <w:bottom w:val="single" w:sz="4" w:space="0" w:color="auto"/>
              <w:right w:val="single" w:sz="4" w:space="0" w:color="auto"/>
            </w:tcBorders>
          </w:tcPr>
          <w:p w14:paraId="53E9C25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9D1C21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F0F226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2A7988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293DF25"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7DE44F53" w14:textId="77777777" w:rsidR="009F1535" w:rsidRPr="00844F4A" w:rsidRDefault="009F1535" w:rsidP="00AA7D81">
            <w:pPr>
              <w:spacing w:line="276" w:lineRule="auto"/>
              <w:rPr>
                <w:rFonts w:eastAsiaTheme="minorHAnsi"/>
                <w:sz w:val="16"/>
              </w:rPr>
            </w:pPr>
          </w:p>
        </w:tc>
        <w:tc>
          <w:tcPr>
            <w:tcW w:w="122" w:type="pct"/>
            <w:shd w:val="clear" w:color="auto" w:fill="auto"/>
          </w:tcPr>
          <w:p w14:paraId="3AC42EE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347EE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A1A9C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9FB400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6D486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2280A1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519403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4C09E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9124A7" w14:textId="77777777" w:rsidR="009F1535" w:rsidRPr="003A1809" w:rsidRDefault="009F1535" w:rsidP="00AA7D81">
            <w:pPr>
              <w:spacing w:line="276" w:lineRule="auto"/>
              <w:rPr>
                <w:rFonts w:eastAsiaTheme="minorHAnsi"/>
                <w:i/>
                <w:sz w:val="16"/>
                <w:szCs w:val="16"/>
                <w:lang w:eastAsia="en-US"/>
              </w:rPr>
            </w:pPr>
          </w:p>
        </w:tc>
        <w:tc>
          <w:tcPr>
            <w:tcW w:w="122" w:type="pct"/>
          </w:tcPr>
          <w:p w14:paraId="4738090A" w14:textId="77777777" w:rsidR="009F1535" w:rsidRPr="003A1809" w:rsidRDefault="009F1535" w:rsidP="00AA7D81">
            <w:pPr>
              <w:spacing w:line="276" w:lineRule="auto"/>
              <w:rPr>
                <w:rFonts w:eastAsiaTheme="minorHAnsi"/>
                <w:i/>
                <w:sz w:val="16"/>
                <w:szCs w:val="16"/>
                <w:lang w:eastAsia="en-US"/>
              </w:rPr>
            </w:pPr>
          </w:p>
        </w:tc>
        <w:tc>
          <w:tcPr>
            <w:tcW w:w="122" w:type="pct"/>
          </w:tcPr>
          <w:p w14:paraId="4BBF8D76" w14:textId="77777777" w:rsidR="009F1535" w:rsidRPr="003A1809" w:rsidRDefault="009F1535" w:rsidP="00AA7D81">
            <w:pPr>
              <w:spacing w:line="276" w:lineRule="auto"/>
              <w:rPr>
                <w:rFonts w:eastAsiaTheme="minorHAnsi"/>
                <w:i/>
                <w:sz w:val="16"/>
                <w:szCs w:val="16"/>
                <w:lang w:eastAsia="en-US"/>
              </w:rPr>
            </w:pPr>
          </w:p>
        </w:tc>
        <w:tc>
          <w:tcPr>
            <w:tcW w:w="122" w:type="pct"/>
          </w:tcPr>
          <w:p w14:paraId="0EA2D6FD" w14:textId="77777777" w:rsidR="009F1535" w:rsidRPr="003A1809" w:rsidRDefault="009F1535" w:rsidP="00AA7D81">
            <w:pPr>
              <w:spacing w:line="276" w:lineRule="auto"/>
              <w:rPr>
                <w:rFonts w:eastAsiaTheme="minorHAnsi"/>
                <w:i/>
                <w:sz w:val="16"/>
                <w:szCs w:val="16"/>
                <w:lang w:eastAsia="en-US"/>
              </w:rPr>
            </w:pPr>
          </w:p>
        </w:tc>
        <w:tc>
          <w:tcPr>
            <w:tcW w:w="122" w:type="pct"/>
          </w:tcPr>
          <w:p w14:paraId="181E69B3" w14:textId="77777777" w:rsidR="009F1535" w:rsidRPr="003A1809" w:rsidRDefault="009F1535" w:rsidP="00AA7D81">
            <w:pPr>
              <w:spacing w:line="276" w:lineRule="auto"/>
              <w:rPr>
                <w:rFonts w:eastAsiaTheme="minorHAnsi"/>
                <w:i/>
                <w:sz w:val="16"/>
                <w:szCs w:val="16"/>
                <w:lang w:eastAsia="en-US"/>
              </w:rPr>
            </w:pPr>
          </w:p>
        </w:tc>
        <w:tc>
          <w:tcPr>
            <w:tcW w:w="122" w:type="pct"/>
          </w:tcPr>
          <w:p w14:paraId="61C9BDEF" w14:textId="77777777" w:rsidR="009F1535" w:rsidRPr="003A1809" w:rsidRDefault="009F1535" w:rsidP="00AA7D81">
            <w:pPr>
              <w:spacing w:line="276" w:lineRule="auto"/>
              <w:rPr>
                <w:rFonts w:eastAsiaTheme="minorHAnsi"/>
                <w:i/>
                <w:sz w:val="16"/>
                <w:szCs w:val="16"/>
                <w:lang w:eastAsia="en-US"/>
              </w:rPr>
            </w:pPr>
          </w:p>
        </w:tc>
        <w:tc>
          <w:tcPr>
            <w:tcW w:w="122" w:type="pct"/>
          </w:tcPr>
          <w:p w14:paraId="138865B9" w14:textId="77777777" w:rsidR="009F1535" w:rsidRPr="003A1809" w:rsidRDefault="009F1535" w:rsidP="00AA7D81">
            <w:pPr>
              <w:spacing w:line="276" w:lineRule="auto"/>
              <w:rPr>
                <w:rFonts w:eastAsiaTheme="minorHAnsi"/>
                <w:i/>
                <w:sz w:val="16"/>
                <w:szCs w:val="16"/>
                <w:lang w:eastAsia="en-US"/>
              </w:rPr>
            </w:pPr>
          </w:p>
        </w:tc>
        <w:tc>
          <w:tcPr>
            <w:tcW w:w="122" w:type="pct"/>
          </w:tcPr>
          <w:p w14:paraId="72B33342" w14:textId="77777777" w:rsidR="009F1535" w:rsidRPr="003A1809" w:rsidRDefault="009F1535" w:rsidP="00AA7D81">
            <w:pPr>
              <w:spacing w:line="276" w:lineRule="auto"/>
              <w:rPr>
                <w:rFonts w:eastAsiaTheme="minorHAnsi"/>
                <w:i/>
                <w:sz w:val="16"/>
                <w:szCs w:val="16"/>
                <w:lang w:eastAsia="en-US"/>
              </w:rPr>
            </w:pPr>
          </w:p>
        </w:tc>
        <w:tc>
          <w:tcPr>
            <w:tcW w:w="122" w:type="pct"/>
          </w:tcPr>
          <w:p w14:paraId="5FC26F00" w14:textId="77777777" w:rsidR="009F1535" w:rsidRPr="00844F4A" w:rsidRDefault="009F1535" w:rsidP="00AA7D81">
            <w:pPr>
              <w:spacing w:line="276" w:lineRule="auto"/>
              <w:rPr>
                <w:rFonts w:eastAsiaTheme="minorHAnsi"/>
                <w:i/>
                <w:sz w:val="16"/>
              </w:rPr>
            </w:pPr>
          </w:p>
        </w:tc>
        <w:tc>
          <w:tcPr>
            <w:tcW w:w="122" w:type="pct"/>
          </w:tcPr>
          <w:p w14:paraId="41292EF0" w14:textId="77777777" w:rsidR="009F1535" w:rsidRPr="003A1809" w:rsidRDefault="009F1535" w:rsidP="00AA7D81">
            <w:pPr>
              <w:spacing w:line="276" w:lineRule="auto"/>
              <w:rPr>
                <w:rFonts w:eastAsiaTheme="minorHAnsi"/>
                <w:sz w:val="16"/>
                <w:szCs w:val="16"/>
                <w:lang w:eastAsia="en-US"/>
              </w:rPr>
            </w:pPr>
          </w:p>
        </w:tc>
        <w:tc>
          <w:tcPr>
            <w:tcW w:w="146" w:type="pct"/>
          </w:tcPr>
          <w:p w14:paraId="63FA8228" w14:textId="77777777" w:rsidR="009F1535" w:rsidRPr="003A1809" w:rsidRDefault="009F1535" w:rsidP="00AA7D81">
            <w:pPr>
              <w:spacing w:line="276" w:lineRule="auto"/>
              <w:rPr>
                <w:rFonts w:eastAsiaTheme="minorHAnsi"/>
                <w:sz w:val="16"/>
                <w:szCs w:val="16"/>
                <w:lang w:eastAsia="en-US"/>
              </w:rPr>
            </w:pPr>
          </w:p>
        </w:tc>
        <w:tc>
          <w:tcPr>
            <w:tcW w:w="169" w:type="pct"/>
          </w:tcPr>
          <w:p w14:paraId="1C6011A0" w14:textId="77777777" w:rsidR="009F1535" w:rsidRPr="003A1809" w:rsidRDefault="009F1535" w:rsidP="00AA7D81">
            <w:pPr>
              <w:spacing w:line="276" w:lineRule="auto"/>
              <w:rPr>
                <w:rFonts w:eastAsiaTheme="minorHAnsi"/>
                <w:sz w:val="16"/>
                <w:szCs w:val="16"/>
                <w:lang w:eastAsia="en-US"/>
              </w:rPr>
            </w:pPr>
          </w:p>
        </w:tc>
        <w:tc>
          <w:tcPr>
            <w:tcW w:w="169" w:type="pct"/>
          </w:tcPr>
          <w:p w14:paraId="2C90D97A" w14:textId="77777777" w:rsidR="009F1535" w:rsidRPr="003A1809" w:rsidRDefault="009F1535" w:rsidP="00AA7D81">
            <w:pPr>
              <w:spacing w:line="276" w:lineRule="auto"/>
              <w:rPr>
                <w:rFonts w:eastAsiaTheme="minorHAnsi"/>
                <w:sz w:val="16"/>
                <w:szCs w:val="16"/>
                <w:lang w:eastAsia="en-US"/>
              </w:rPr>
            </w:pPr>
          </w:p>
        </w:tc>
        <w:tc>
          <w:tcPr>
            <w:tcW w:w="169" w:type="pct"/>
          </w:tcPr>
          <w:p w14:paraId="4BF3F98E" w14:textId="77777777" w:rsidR="009F1535" w:rsidRPr="003A1809" w:rsidRDefault="009F1535" w:rsidP="00AA7D81">
            <w:pPr>
              <w:spacing w:line="276" w:lineRule="auto"/>
              <w:rPr>
                <w:rFonts w:eastAsiaTheme="minorHAnsi"/>
                <w:sz w:val="16"/>
                <w:szCs w:val="16"/>
                <w:lang w:eastAsia="en-US"/>
              </w:rPr>
            </w:pPr>
          </w:p>
        </w:tc>
        <w:tc>
          <w:tcPr>
            <w:tcW w:w="169" w:type="pct"/>
          </w:tcPr>
          <w:p w14:paraId="69B9AD6D" w14:textId="77777777" w:rsidR="009F1535" w:rsidRPr="003A1809" w:rsidRDefault="009F1535" w:rsidP="00AA7D81">
            <w:pPr>
              <w:spacing w:line="276" w:lineRule="auto"/>
              <w:rPr>
                <w:rFonts w:eastAsiaTheme="minorHAnsi"/>
                <w:sz w:val="16"/>
                <w:szCs w:val="16"/>
                <w:lang w:eastAsia="en-US"/>
              </w:rPr>
            </w:pPr>
          </w:p>
          <w:p w14:paraId="133F1D92" w14:textId="77777777" w:rsidR="009F1535" w:rsidRPr="003A1809" w:rsidRDefault="009F1535" w:rsidP="00AA7D81">
            <w:pPr>
              <w:spacing w:line="276" w:lineRule="auto"/>
              <w:rPr>
                <w:rFonts w:eastAsiaTheme="minorHAnsi"/>
                <w:sz w:val="16"/>
                <w:szCs w:val="16"/>
                <w:lang w:eastAsia="en-US"/>
              </w:rPr>
            </w:pPr>
          </w:p>
        </w:tc>
        <w:tc>
          <w:tcPr>
            <w:tcW w:w="169" w:type="pct"/>
          </w:tcPr>
          <w:p w14:paraId="775E1DE3" w14:textId="77777777" w:rsidR="009F1535" w:rsidRPr="003A1809" w:rsidRDefault="009F1535" w:rsidP="00AA7D81">
            <w:pPr>
              <w:spacing w:line="276" w:lineRule="auto"/>
              <w:rPr>
                <w:rFonts w:eastAsiaTheme="minorHAnsi"/>
                <w:sz w:val="16"/>
                <w:szCs w:val="16"/>
                <w:lang w:eastAsia="en-US"/>
              </w:rPr>
            </w:pPr>
          </w:p>
        </w:tc>
        <w:tc>
          <w:tcPr>
            <w:tcW w:w="160" w:type="pct"/>
          </w:tcPr>
          <w:p w14:paraId="70AD81FA" w14:textId="77777777" w:rsidR="009F1535" w:rsidRPr="003A1809" w:rsidRDefault="009F1535" w:rsidP="00AA7D81">
            <w:pPr>
              <w:spacing w:line="276" w:lineRule="auto"/>
              <w:rPr>
                <w:rFonts w:eastAsiaTheme="minorHAnsi"/>
                <w:sz w:val="16"/>
                <w:szCs w:val="16"/>
                <w:lang w:eastAsia="en-US"/>
              </w:rPr>
            </w:pPr>
          </w:p>
        </w:tc>
      </w:tr>
      <w:tr w:rsidR="00F65AB8" w:rsidRPr="003A1809" w14:paraId="06BF6699" w14:textId="77777777" w:rsidTr="009F1535">
        <w:trPr>
          <w:trHeight w:val="665"/>
        </w:trPr>
        <w:tc>
          <w:tcPr>
            <w:tcW w:w="157" w:type="pct"/>
            <w:tcBorders>
              <w:left w:val="single" w:sz="4" w:space="0" w:color="auto"/>
              <w:right w:val="single" w:sz="4" w:space="0" w:color="auto"/>
            </w:tcBorders>
          </w:tcPr>
          <w:p w14:paraId="465F6023"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3F80212"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účastníci, ktorí v  čase odchodu získavajú kvalifikáciu</w:t>
            </w:r>
          </w:p>
        </w:tc>
        <w:tc>
          <w:tcPr>
            <w:tcW w:w="313" w:type="pct"/>
            <w:tcBorders>
              <w:top w:val="single" w:sz="4" w:space="0" w:color="auto"/>
              <w:left w:val="single" w:sz="4" w:space="0" w:color="auto"/>
              <w:bottom w:val="single" w:sz="4" w:space="0" w:color="auto"/>
              <w:right w:val="single" w:sz="4" w:space="0" w:color="auto"/>
            </w:tcBorders>
          </w:tcPr>
          <w:p w14:paraId="6C7440D5"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2E8127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C19D02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6552347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1DB48996"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320F01BB" w14:textId="77777777" w:rsidR="009F1535" w:rsidRPr="00844F4A" w:rsidRDefault="009F1535" w:rsidP="00AA7D81">
            <w:pPr>
              <w:spacing w:line="276" w:lineRule="auto"/>
              <w:rPr>
                <w:rFonts w:eastAsiaTheme="minorHAnsi"/>
                <w:sz w:val="16"/>
              </w:rPr>
            </w:pPr>
          </w:p>
        </w:tc>
        <w:tc>
          <w:tcPr>
            <w:tcW w:w="122" w:type="pct"/>
            <w:shd w:val="clear" w:color="auto" w:fill="auto"/>
          </w:tcPr>
          <w:p w14:paraId="04C22C4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829E6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6B726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102ED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2E281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8220E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34B59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627BF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ED09B8" w14:textId="77777777" w:rsidR="009F1535" w:rsidRPr="003A1809" w:rsidRDefault="009F1535" w:rsidP="00AA7D81">
            <w:pPr>
              <w:spacing w:line="276" w:lineRule="auto"/>
              <w:rPr>
                <w:rFonts w:eastAsiaTheme="minorHAnsi"/>
                <w:i/>
                <w:sz w:val="16"/>
                <w:szCs w:val="16"/>
                <w:lang w:eastAsia="en-US"/>
              </w:rPr>
            </w:pPr>
          </w:p>
        </w:tc>
        <w:tc>
          <w:tcPr>
            <w:tcW w:w="122" w:type="pct"/>
          </w:tcPr>
          <w:p w14:paraId="099AD534" w14:textId="77777777" w:rsidR="009F1535" w:rsidRPr="003A1809" w:rsidRDefault="009F1535" w:rsidP="00AA7D81">
            <w:pPr>
              <w:spacing w:line="276" w:lineRule="auto"/>
              <w:rPr>
                <w:rFonts w:eastAsiaTheme="minorHAnsi"/>
                <w:i/>
                <w:sz w:val="16"/>
                <w:szCs w:val="16"/>
                <w:lang w:eastAsia="en-US"/>
              </w:rPr>
            </w:pPr>
          </w:p>
        </w:tc>
        <w:tc>
          <w:tcPr>
            <w:tcW w:w="122" w:type="pct"/>
          </w:tcPr>
          <w:p w14:paraId="13F1DB06" w14:textId="77777777" w:rsidR="009F1535" w:rsidRPr="003A1809" w:rsidRDefault="009F1535" w:rsidP="00AA7D81">
            <w:pPr>
              <w:spacing w:line="276" w:lineRule="auto"/>
              <w:rPr>
                <w:rFonts w:eastAsiaTheme="minorHAnsi"/>
                <w:i/>
                <w:sz w:val="16"/>
                <w:szCs w:val="16"/>
                <w:lang w:eastAsia="en-US"/>
              </w:rPr>
            </w:pPr>
          </w:p>
        </w:tc>
        <w:tc>
          <w:tcPr>
            <w:tcW w:w="122" w:type="pct"/>
          </w:tcPr>
          <w:p w14:paraId="406C3252" w14:textId="77777777" w:rsidR="009F1535" w:rsidRPr="003A1809" w:rsidRDefault="009F1535" w:rsidP="00AA7D81">
            <w:pPr>
              <w:spacing w:line="276" w:lineRule="auto"/>
              <w:rPr>
                <w:rFonts w:eastAsiaTheme="minorHAnsi"/>
                <w:i/>
                <w:sz w:val="16"/>
                <w:szCs w:val="16"/>
                <w:lang w:eastAsia="en-US"/>
              </w:rPr>
            </w:pPr>
          </w:p>
        </w:tc>
        <w:tc>
          <w:tcPr>
            <w:tcW w:w="122" w:type="pct"/>
          </w:tcPr>
          <w:p w14:paraId="11D35606" w14:textId="77777777" w:rsidR="009F1535" w:rsidRPr="003A1809" w:rsidRDefault="009F1535" w:rsidP="00AA7D81">
            <w:pPr>
              <w:spacing w:line="276" w:lineRule="auto"/>
              <w:rPr>
                <w:rFonts w:eastAsiaTheme="minorHAnsi"/>
                <w:i/>
                <w:sz w:val="16"/>
                <w:szCs w:val="16"/>
                <w:lang w:eastAsia="en-US"/>
              </w:rPr>
            </w:pPr>
          </w:p>
        </w:tc>
        <w:tc>
          <w:tcPr>
            <w:tcW w:w="122" w:type="pct"/>
          </w:tcPr>
          <w:p w14:paraId="7397DCAC" w14:textId="77777777" w:rsidR="009F1535" w:rsidRPr="003A1809" w:rsidRDefault="009F1535" w:rsidP="00AA7D81">
            <w:pPr>
              <w:spacing w:line="276" w:lineRule="auto"/>
              <w:rPr>
                <w:rFonts w:eastAsiaTheme="minorHAnsi"/>
                <w:i/>
                <w:sz w:val="16"/>
                <w:szCs w:val="16"/>
                <w:lang w:eastAsia="en-US"/>
              </w:rPr>
            </w:pPr>
          </w:p>
        </w:tc>
        <w:tc>
          <w:tcPr>
            <w:tcW w:w="122" w:type="pct"/>
          </w:tcPr>
          <w:p w14:paraId="23F9B10A" w14:textId="77777777" w:rsidR="009F1535" w:rsidRPr="003A1809" w:rsidRDefault="009F1535" w:rsidP="00AA7D81">
            <w:pPr>
              <w:spacing w:line="276" w:lineRule="auto"/>
              <w:rPr>
                <w:rFonts w:eastAsiaTheme="minorHAnsi"/>
                <w:i/>
                <w:sz w:val="16"/>
                <w:szCs w:val="16"/>
                <w:lang w:eastAsia="en-US"/>
              </w:rPr>
            </w:pPr>
          </w:p>
        </w:tc>
        <w:tc>
          <w:tcPr>
            <w:tcW w:w="122" w:type="pct"/>
          </w:tcPr>
          <w:p w14:paraId="3D099E88" w14:textId="77777777" w:rsidR="009F1535" w:rsidRPr="003A1809" w:rsidRDefault="009F1535" w:rsidP="00AA7D81">
            <w:pPr>
              <w:spacing w:line="276" w:lineRule="auto"/>
              <w:rPr>
                <w:rFonts w:eastAsiaTheme="minorHAnsi"/>
                <w:i/>
                <w:sz w:val="16"/>
                <w:szCs w:val="16"/>
                <w:lang w:eastAsia="en-US"/>
              </w:rPr>
            </w:pPr>
          </w:p>
        </w:tc>
        <w:tc>
          <w:tcPr>
            <w:tcW w:w="122" w:type="pct"/>
          </w:tcPr>
          <w:p w14:paraId="35138F57" w14:textId="77777777" w:rsidR="009F1535" w:rsidRPr="00844F4A" w:rsidRDefault="009F1535" w:rsidP="00AA7D81">
            <w:pPr>
              <w:spacing w:line="276" w:lineRule="auto"/>
              <w:rPr>
                <w:rFonts w:eastAsiaTheme="minorHAnsi"/>
                <w:i/>
                <w:sz w:val="16"/>
              </w:rPr>
            </w:pPr>
          </w:p>
        </w:tc>
        <w:tc>
          <w:tcPr>
            <w:tcW w:w="122" w:type="pct"/>
          </w:tcPr>
          <w:p w14:paraId="4A6EBE78" w14:textId="77777777" w:rsidR="009F1535" w:rsidRPr="003A1809" w:rsidRDefault="009F1535" w:rsidP="00AA7D81">
            <w:pPr>
              <w:spacing w:line="276" w:lineRule="auto"/>
              <w:rPr>
                <w:rFonts w:eastAsiaTheme="minorHAnsi"/>
                <w:sz w:val="16"/>
                <w:szCs w:val="16"/>
                <w:lang w:eastAsia="en-US"/>
              </w:rPr>
            </w:pPr>
          </w:p>
        </w:tc>
        <w:tc>
          <w:tcPr>
            <w:tcW w:w="146" w:type="pct"/>
          </w:tcPr>
          <w:p w14:paraId="158DCE79" w14:textId="77777777" w:rsidR="009F1535" w:rsidRPr="003A1809" w:rsidRDefault="009F1535" w:rsidP="00AA7D81">
            <w:pPr>
              <w:spacing w:line="276" w:lineRule="auto"/>
              <w:rPr>
                <w:rFonts w:eastAsiaTheme="minorHAnsi"/>
                <w:sz w:val="16"/>
                <w:szCs w:val="16"/>
                <w:lang w:eastAsia="en-US"/>
              </w:rPr>
            </w:pPr>
          </w:p>
        </w:tc>
        <w:tc>
          <w:tcPr>
            <w:tcW w:w="169" w:type="pct"/>
          </w:tcPr>
          <w:p w14:paraId="7C36B95E" w14:textId="77777777" w:rsidR="009F1535" w:rsidRPr="003A1809" w:rsidRDefault="009F1535" w:rsidP="00AA7D81">
            <w:pPr>
              <w:spacing w:line="276" w:lineRule="auto"/>
              <w:rPr>
                <w:rFonts w:eastAsiaTheme="minorHAnsi"/>
                <w:sz w:val="16"/>
                <w:szCs w:val="16"/>
                <w:lang w:eastAsia="en-US"/>
              </w:rPr>
            </w:pPr>
          </w:p>
        </w:tc>
        <w:tc>
          <w:tcPr>
            <w:tcW w:w="169" w:type="pct"/>
          </w:tcPr>
          <w:p w14:paraId="5A723AF1" w14:textId="77777777" w:rsidR="009F1535" w:rsidRPr="003A1809" w:rsidRDefault="009F1535" w:rsidP="00AA7D81">
            <w:pPr>
              <w:spacing w:line="276" w:lineRule="auto"/>
              <w:rPr>
                <w:rFonts w:eastAsiaTheme="minorHAnsi"/>
                <w:sz w:val="16"/>
                <w:szCs w:val="16"/>
                <w:lang w:eastAsia="en-US"/>
              </w:rPr>
            </w:pPr>
          </w:p>
        </w:tc>
        <w:tc>
          <w:tcPr>
            <w:tcW w:w="169" w:type="pct"/>
          </w:tcPr>
          <w:p w14:paraId="6B4C09B0" w14:textId="77777777" w:rsidR="009F1535" w:rsidRPr="003A1809" w:rsidRDefault="009F1535" w:rsidP="00AA7D81">
            <w:pPr>
              <w:spacing w:line="276" w:lineRule="auto"/>
              <w:rPr>
                <w:rFonts w:eastAsiaTheme="minorHAnsi"/>
                <w:sz w:val="16"/>
                <w:szCs w:val="16"/>
                <w:lang w:eastAsia="en-US"/>
              </w:rPr>
            </w:pPr>
          </w:p>
        </w:tc>
        <w:tc>
          <w:tcPr>
            <w:tcW w:w="169" w:type="pct"/>
          </w:tcPr>
          <w:p w14:paraId="5F1C927B" w14:textId="77777777" w:rsidR="009F1535" w:rsidRPr="003A1809" w:rsidRDefault="009F1535" w:rsidP="00AA7D81">
            <w:pPr>
              <w:spacing w:line="276" w:lineRule="auto"/>
              <w:rPr>
                <w:rFonts w:eastAsiaTheme="minorHAnsi"/>
                <w:sz w:val="16"/>
                <w:szCs w:val="16"/>
                <w:lang w:eastAsia="en-US"/>
              </w:rPr>
            </w:pPr>
          </w:p>
        </w:tc>
        <w:tc>
          <w:tcPr>
            <w:tcW w:w="169" w:type="pct"/>
          </w:tcPr>
          <w:p w14:paraId="662C681A" w14:textId="77777777" w:rsidR="009F1535" w:rsidRPr="003A1809" w:rsidRDefault="009F1535" w:rsidP="00AA7D81">
            <w:pPr>
              <w:spacing w:line="276" w:lineRule="auto"/>
              <w:rPr>
                <w:rFonts w:eastAsiaTheme="minorHAnsi"/>
                <w:sz w:val="16"/>
                <w:szCs w:val="16"/>
                <w:lang w:eastAsia="en-US"/>
              </w:rPr>
            </w:pPr>
          </w:p>
        </w:tc>
        <w:tc>
          <w:tcPr>
            <w:tcW w:w="160" w:type="pct"/>
          </w:tcPr>
          <w:p w14:paraId="50A28B1B" w14:textId="77777777" w:rsidR="009F1535" w:rsidRPr="003A1809" w:rsidRDefault="009F1535" w:rsidP="00AA7D81">
            <w:pPr>
              <w:spacing w:line="276" w:lineRule="auto"/>
              <w:rPr>
                <w:rFonts w:eastAsiaTheme="minorHAnsi"/>
                <w:sz w:val="16"/>
                <w:szCs w:val="16"/>
                <w:lang w:eastAsia="en-US"/>
              </w:rPr>
            </w:pPr>
          </w:p>
        </w:tc>
      </w:tr>
      <w:tr w:rsidR="00F65AB8" w:rsidRPr="003A1809" w14:paraId="5F01F040" w14:textId="77777777" w:rsidTr="009F1535">
        <w:trPr>
          <w:trHeight w:val="665"/>
        </w:trPr>
        <w:tc>
          <w:tcPr>
            <w:tcW w:w="157" w:type="pct"/>
            <w:tcBorders>
              <w:left w:val="single" w:sz="4" w:space="0" w:color="auto"/>
              <w:right w:val="single" w:sz="4" w:space="0" w:color="auto"/>
            </w:tcBorders>
          </w:tcPr>
          <w:p w14:paraId="77CFC29C"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7869E25D"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účastníci, ktorí sú v  čase odchodu zamestnaní, a to aj </w:t>
            </w:r>
            <w:r w:rsidRPr="003A1809">
              <w:rPr>
                <w:rFonts w:eastAsiaTheme="minorHAnsi"/>
                <w:i/>
                <w:sz w:val="16"/>
                <w:szCs w:val="16"/>
                <w:lang w:eastAsia="en-US"/>
              </w:rPr>
              <w:lastRenderedPageBreak/>
              <w:t>samostatne zárobkovo  činní</w:t>
            </w:r>
          </w:p>
        </w:tc>
        <w:tc>
          <w:tcPr>
            <w:tcW w:w="313" w:type="pct"/>
            <w:tcBorders>
              <w:top w:val="single" w:sz="4" w:space="0" w:color="auto"/>
              <w:left w:val="single" w:sz="4" w:space="0" w:color="auto"/>
              <w:bottom w:val="single" w:sz="4" w:space="0" w:color="auto"/>
              <w:right w:val="single" w:sz="4" w:space="0" w:color="auto"/>
            </w:tcBorders>
          </w:tcPr>
          <w:p w14:paraId="111E083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82D03C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01F62004"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A36FA9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A37609A"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981A8D9" w14:textId="77777777" w:rsidR="009F1535" w:rsidRPr="00844F4A" w:rsidRDefault="009F1535" w:rsidP="00AA7D81">
            <w:pPr>
              <w:spacing w:line="276" w:lineRule="auto"/>
              <w:rPr>
                <w:rFonts w:eastAsiaTheme="minorHAnsi"/>
                <w:sz w:val="16"/>
              </w:rPr>
            </w:pPr>
          </w:p>
        </w:tc>
        <w:tc>
          <w:tcPr>
            <w:tcW w:w="122" w:type="pct"/>
            <w:shd w:val="clear" w:color="auto" w:fill="auto"/>
          </w:tcPr>
          <w:p w14:paraId="4E374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A09989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2FD49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FA6DE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8563B3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2A64B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86712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5493D8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C96171" w14:textId="77777777" w:rsidR="009F1535" w:rsidRPr="003A1809" w:rsidRDefault="009F1535" w:rsidP="00AA7D81">
            <w:pPr>
              <w:spacing w:line="276" w:lineRule="auto"/>
              <w:rPr>
                <w:rFonts w:eastAsiaTheme="minorHAnsi"/>
                <w:i/>
                <w:sz w:val="16"/>
                <w:szCs w:val="16"/>
                <w:lang w:eastAsia="en-US"/>
              </w:rPr>
            </w:pPr>
          </w:p>
        </w:tc>
        <w:tc>
          <w:tcPr>
            <w:tcW w:w="122" w:type="pct"/>
          </w:tcPr>
          <w:p w14:paraId="59AC1540" w14:textId="77777777" w:rsidR="009F1535" w:rsidRPr="003A1809" w:rsidRDefault="009F1535" w:rsidP="00AA7D81">
            <w:pPr>
              <w:spacing w:line="276" w:lineRule="auto"/>
              <w:rPr>
                <w:rFonts w:eastAsiaTheme="minorHAnsi"/>
                <w:i/>
                <w:sz w:val="16"/>
                <w:szCs w:val="16"/>
                <w:lang w:eastAsia="en-US"/>
              </w:rPr>
            </w:pPr>
          </w:p>
        </w:tc>
        <w:tc>
          <w:tcPr>
            <w:tcW w:w="122" w:type="pct"/>
          </w:tcPr>
          <w:p w14:paraId="39B812FD" w14:textId="77777777" w:rsidR="009F1535" w:rsidRPr="003A1809" w:rsidRDefault="009F1535" w:rsidP="00AA7D81">
            <w:pPr>
              <w:spacing w:line="276" w:lineRule="auto"/>
              <w:rPr>
                <w:rFonts w:eastAsiaTheme="minorHAnsi"/>
                <w:i/>
                <w:sz w:val="16"/>
                <w:szCs w:val="16"/>
                <w:lang w:eastAsia="en-US"/>
              </w:rPr>
            </w:pPr>
          </w:p>
        </w:tc>
        <w:tc>
          <w:tcPr>
            <w:tcW w:w="122" w:type="pct"/>
          </w:tcPr>
          <w:p w14:paraId="65BD4C79" w14:textId="77777777" w:rsidR="009F1535" w:rsidRPr="003A1809" w:rsidRDefault="009F1535" w:rsidP="00AA7D81">
            <w:pPr>
              <w:spacing w:line="276" w:lineRule="auto"/>
              <w:rPr>
                <w:rFonts w:eastAsiaTheme="minorHAnsi"/>
                <w:i/>
                <w:sz w:val="16"/>
                <w:szCs w:val="16"/>
                <w:lang w:eastAsia="en-US"/>
              </w:rPr>
            </w:pPr>
          </w:p>
        </w:tc>
        <w:tc>
          <w:tcPr>
            <w:tcW w:w="122" w:type="pct"/>
          </w:tcPr>
          <w:p w14:paraId="2A2BB29F" w14:textId="77777777" w:rsidR="009F1535" w:rsidRPr="003A1809" w:rsidRDefault="009F1535" w:rsidP="00AA7D81">
            <w:pPr>
              <w:spacing w:line="276" w:lineRule="auto"/>
              <w:rPr>
                <w:rFonts w:eastAsiaTheme="minorHAnsi"/>
                <w:i/>
                <w:sz w:val="16"/>
                <w:szCs w:val="16"/>
                <w:lang w:eastAsia="en-US"/>
              </w:rPr>
            </w:pPr>
          </w:p>
        </w:tc>
        <w:tc>
          <w:tcPr>
            <w:tcW w:w="122" w:type="pct"/>
          </w:tcPr>
          <w:p w14:paraId="6970507B" w14:textId="77777777" w:rsidR="009F1535" w:rsidRPr="003A1809" w:rsidRDefault="009F1535" w:rsidP="00AA7D81">
            <w:pPr>
              <w:spacing w:line="276" w:lineRule="auto"/>
              <w:rPr>
                <w:rFonts w:eastAsiaTheme="minorHAnsi"/>
                <w:i/>
                <w:sz w:val="16"/>
                <w:szCs w:val="16"/>
                <w:lang w:eastAsia="en-US"/>
              </w:rPr>
            </w:pPr>
          </w:p>
        </w:tc>
        <w:tc>
          <w:tcPr>
            <w:tcW w:w="122" w:type="pct"/>
          </w:tcPr>
          <w:p w14:paraId="14CC6CE8" w14:textId="77777777" w:rsidR="009F1535" w:rsidRPr="003A1809" w:rsidRDefault="009F1535" w:rsidP="00AA7D81">
            <w:pPr>
              <w:spacing w:line="276" w:lineRule="auto"/>
              <w:rPr>
                <w:rFonts w:eastAsiaTheme="minorHAnsi"/>
                <w:i/>
                <w:sz w:val="16"/>
                <w:szCs w:val="16"/>
                <w:lang w:eastAsia="en-US"/>
              </w:rPr>
            </w:pPr>
          </w:p>
        </w:tc>
        <w:tc>
          <w:tcPr>
            <w:tcW w:w="122" w:type="pct"/>
          </w:tcPr>
          <w:p w14:paraId="017ABB2E" w14:textId="77777777" w:rsidR="009F1535" w:rsidRPr="003A1809" w:rsidRDefault="009F1535" w:rsidP="00AA7D81">
            <w:pPr>
              <w:spacing w:line="276" w:lineRule="auto"/>
              <w:rPr>
                <w:rFonts w:eastAsiaTheme="minorHAnsi"/>
                <w:i/>
                <w:sz w:val="16"/>
                <w:szCs w:val="16"/>
                <w:lang w:eastAsia="en-US"/>
              </w:rPr>
            </w:pPr>
          </w:p>
        </w:tc>
        <w:tc>
          <w:tcPr>
            <w:tcW w:w="122" w:type="pct"/>
          </w:tcPr>
          <w:p w14:paraId="5C6B7E58" w14:textId="77777777" w:rsidR="009F1535" w:rsidRPr="00844F4A" w:rsidRDefault="009F1535" w:rsidP="00AA7D81">
            <w:pPr>
              <w:spacing w:line="276" w:lineRule="auto"/>
              <w:rPr>
                <w:rFonts w:eastAsiaTheme="minorHAnsi"/>
                <w:i/>
                <w:sz w:val="16"/>
              </w:rPr>
            </w:pPr>
          </w:p>
        </w:tc>
        <w:tc>
          <w:tcPr>
            <w:tcW w:w="122" w:type="pct"/>
          </w:tcPr>
          <w:p w14:paraId="22DADD60" w14:textId="77777777" w:rsidR="009F1535" w:rsidRPr="003A1809" w:rsidRDefault="009F1535" w:rsidP="00AA7D81">
            <w:pPr>
              <w:spacing w:line="276" w:lineRule="auto"/>
              <w:rPr>
                <w:rFonts w:eastAsiaTheme="minorHAnsi"/>
                <w:sz w:val="16"/>
                <w:szCs w:val="16"/>
                <w:lang w:eastAsia="en-US"/>
              </w:rPr>
            </w:pPr>
          </w:p>
        </w:tc>
        <w:tc>
          <w:tcPr>
            <w:tcW w:w="146" w:type="pct"/>
          </w:tcPr>
          <w:p w14:paraId="416B5DED" w14:textId="77777777" w:rsidR="009F1535" w:rsidRPr="003A1809" w:rsidRDefault="009F1535" w:rsidP="00AA7D81">
            <w:pPr>
              <w:spacing w:line="276" w:lineRule="auto"/>
              <w:rPr>
                <w:rFonts w:eastAsiaTheme="minorHAnsi"/>
                <w:sz w:val="16"/>
                <w:szCs w:val="16"/>
                <w:lang w:eastAsia="en-US"/>
              </w:rPr>
            </w:pPr>
          </w:p>
        </w:tc>
        <w:tc>
          <w:tcPr>
            <w:tcW w:w="169" w:type="pct"/>
          </w:tcPr>
          <w:p w14:paraId="4EFF33D3" w14:textId="77777777" w:rsidR="009F1535" w:rsidRPr="003A1809" w:rsidRDefault="009F1535" w:rsidP="00AA7D81">
            <w:pPr>
              <w:spacing w:line="276" w:lineRule="auto"/>
              <w:rPr>
                <w:rFonts w:eastAsiaTheme="minorHAnsi"/>
                <w:sz w:val="16"/>
                <w:szCs w:val="16"/>
                <w:lang w:eastAsia="en-US"/>
              </w:rPr>
            </w:pPr>
          </w:p>
        </w:tc>
        <w:tc>
          <w:tcPr>
            <w:tcW w:w="169" w:type="pct"/>
          </w:tcPr>
          <w:p w14:paraId="2F74009E" w14:textId="77777777" w:rsidR="009F1535" w:rsidRPr="003A1809" w:rsidRDefault="009F1535" w:rsidP="00AA7D81">
            <w:pPr>
              <w:spacing w:line="276" w:lineRule="auto"/>
              <w:rPr>
                <w:rFonts w:eastAsiaTheme="minorHAnsi"/>
                <w:sz w:val="16"/>
                <w:szCs w:val="16"/>
                <w:lang w:eastAsia="en-US"/>
              </w:rPr>
            </w:pPr>
          </w:p>
        </w:tc>
        <w:tc>
          <w:tcPr>
            <w:tcW w:w="169" w:type="pct"/>
          </w:tcPr>
          <w:p w14:paraId="10487482" w14:textId="77777777" w:rsidR="009F1535" w:rsidRPr="003A1809" w:rsidRDefault="009F1535" w:rsidP="00AA7D81">
            <w:pPr>
              <w:spacing w:line="276" w:lineRule="auto"/>
              <w:rPr>
                <w:rFonts w:eastAsiaTheme="minorHAnsi"/>
                <w:sz w:val="16"/>
                <w:szCs w:val="16"/>
                <w:lang w:eastAsia="en-US"/>
              </w:rPr>
            </w:pPr>
          </w:p>
        </w:tc>
        <w:tc>
          <w:tcPr>
            <w:tcW w:w="169" w:type="pct"/>
          </w:tcPr>
          <w:p w14:paraId="46AA612A" w14:textId="77777777" w:rsidR="009F1535" w:rsidRPr="003A1809" w:rsidRDefault="009F1535" w:rsidP="00AA7D81">
            <w:pPr>
              <w:spacing w:line="276" w:lineRule="auto"/>
              <w:rPr>
                <w:rFonts w:eastAsiaTheme="minorHAnsi"/>
                <w:sz w:val="16"/>
                <w:szCs w:val="16"/>
                <w:lang w:eastAsia="en-US"/>
              </w:rPr>
            </w:pPr>
          </w:p>
        </w:tc>
        <w:tc>
          <w:tcPr>
            <w:tcW w:w="169" w:type="pct"/>
          </w:tcPr>
          <w:p w14:paraId="115E5C1B" w14:textId="77777777" w:rsidR="009F1535" w:rsidRPr="003A1809" w:rsidRDefault="009F1535" w:rsidP="00AA7D81">
            <w:pPr>
              <w:spacing w:line="276" w:lineRule="auto"/>
              <w:rPr>
                <w:rFonts w:eastAsiaTheme="minorHAnsi"/>
                <w:sz w:val="16"/>
                <w:szCs w:val="16"/>
                <w:lang w:eastAsia="en-US"/>
              </w:rPr>
            </w:pPr>
          </w:p>
        </w:tc>
        <w:tc>
          <w:tcPr>
            <w:tcW w:w="160" w:type="pct"/>
          </w:tcPr>
          <w:p w14:paraId="6C003519" w14:textId="77777777" w:rsidR="009F1535" w:rsidRPr="003A1809" w:rsidRDefault="009F1535" w:rsidP="00AA7D81">
            <w:pPr>
              <w:spacing w:line="276" w:lineRule="auto"/>
              <w:rPr>
                <w:rFonts w:eastAsiaTheme="minorHAnsi"/>
                <w:sz w:val="16"/>
                <w:szCs w:val="16"/>
                <w:lang w:eastAsia="en-US"/>
              </w:rPr>
            </w:pPr>
          </w:p>
        </w:tc>
      </w:tr>
      <w:tr w:rsidR="00F65AB8" w:rsidRPr="003A1809" w14:paraId="588DF715" w14:textId="77777777" w:rsidTr="009F1535">
        <w:trPr>
          <w:trHeight w:val="411"/>
        </w:trPr>
        <w:tc>
          <w:tcPr>
            <w:tcW w:w="157" w:type="pct"/>
            <w:tcBorders>
              <w:left w:val="single" w:sz="4" w:space="0" w:color="auto"/>
              <w:right w:val="single" w:sz="4" w:space="0" w:color="auto"/>
            </w:tcBorders>
          </w:tcPr>
          <w:p w14:paraId="686A9D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5D3A067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 xml:space="preserve">znevýhodnení účastníci, ktorí sú v  čase odchodu zapojení do hľadania práce, vzdelávania/odbornej prípravy, </w:t>
            </w:r>
          </w:p>
          <w:p w14:paraId="1616A387" w14:textId="77777777" w:rsidR="009F1535" w:rsidRPr="003A1809" w:rsidRDefault="009F1535" w:rsidP="00AA7D81">
            <w:pPr>
              <w:spacing w:before="60" w:after="60" w:line="276" w:lineRule="auto"/>
              <w:rPr>
                <w:rFonts w:eastAsiaTheme="minorHAnsi"/>
                <w:i/>
                <w:sz w:val="16"/>
                <w:szCs w:val="16"/>
                <w:highlight w:val="green"/>
                <w:lang w:eastAsia="en-US"/>
              </w:rPr>
            </w:pPr>
            <w:r w:rsidRPr="003A1809">
              <w:rPr>
                <w:rFonts w:eastAsiaTheme="minorHAnsi"/>
                <w:i/>
                <w:sz w:val="16"/>
                <w:szCs w:val="16"/>
                <w:lang w:eastAsia="en-US"/>
              </w:rPr>
              <w:t>získavania kvalifikácie, sú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D8C308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062EBD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A3B014D"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4ADCCE0"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A99886A" w14:textId="77777777" w:rsidR="009F1535" w:rsidRPr="00844F4A" w:rsidRDefault="009F1535" w:rsidP="00844F4A">
            <w:pPr>
              <w:snapToGrid w:val="0"/>
              <w:spacing w:before="60" w:after="60" w:line="276" w:lineRule="auto"/>
              <w:jc w:val="center"/>
              <w:rPr>
                <w:rFonts w:eastAsiaTheme="minorHAnsi"/>
                <w:i/>
                <w:sz w:val="16"/>
              </w:rPr>
            </w:pPr>
          </w:p>
        </w:tc>
        <w:tc>
          <w:tcPr>
            <w:tcW w:w="122" w:type="pct"/>
            <w:tcBorders>
              <w:bottom w:val="single" w:sz="4" w:space="0" w:color="auto"/>
            </w:tcBorders>
            <w:shd w:val="clear" w:color="auto" w:fill="auto"/>
          </w:tcPr>
          <w:p w14:paraId="5F131895" w14:textId="77777777" w:rsidR="009F1535" w:rsidRPr="00844F4A" w:rsidRDefault="009F1535" w:rsidP="00AA7D81">
            <w:pPr>
              <w:spacing w:line="276" w:lineRule="auto"/>
              <w:rPr>
                <w:rFonts w:eastAsiaTheme="minorHAnsi"/>
                <w:sz w:val="16"/>
              </w:rPr>
            </w:pPr>
          </w:p>
        </w:tc>
        <w:tc>
          <w:tcPr>
            <w:tcW w:w="122" w:type="pct"/>
            <w:tcBorders>
              <w:bottom w:val="single" w:sz="4" w:space="0" w:color="auto"/>
            </w:tcBorders>
            <w:shd w:val="clear" w:color="auto" w:fill="auto"/>
          </w:tcPr>
          <w:p w14:paraId="7AA2F04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E9DAE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1804981"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190B56C"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78CEF1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54BD0C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739F72A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46FE3407"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shd w:val="clear" w:color="auto" w:fill="auto"/>
          </w:tcPr>
          <w:p w14:paraId="211ED5C6"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6FBCF9E"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7558AD32"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5F95E55"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2AA4D6C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10D1038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3D80834B"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0639B1C3" w14:textId="77777777" w:rsidR="009F1535" w:rsidRPr="003A1809" w:rsidRDefault="009F1535" w:rsidP="00AA7D81">
            <w:pPr>
              <w:spacing w:line="276" w:lineRule="auto"/>
              <w:rPr>
                <w:rFonts w:eastAsiaTheme="minorHAnsi"/>
                <w:i/>
                <w:sz w:val="16"/>
                <w:szCs w:val="16"/>
                <w:lang w:eastAsia="en-US"/>
              </w:rPr>
            </w:pPr>
          </w:p>
        </w:tc>
        <w:tc>
          <w:tcPr>
            <w:tcW w:w="122" w:type="pct"/>
            <w:tcBorders>
              <w:bottom w:val="single" w:sz="4" w:space="0" w:color="auto"/>
            </w:tcBorders>
          </w:tcPr>
          <w:p w14:paraId="6E652D53" w14:textId="77777777" w:rsidR="009F1535" w:rsidRPr="00844F4A" w:rsidRDefault="009F1535" w:rsidP="00AA7D81">
            <w:pPr>
              <w:spacing w:line="276" w:lineRule="auto"/>
              <w:rPr>
                <w:rFonts w:eastAsiaTheme="minorHAnsi"/>
                <w:i/>
                <w:sz w:val="16"/>
              </w:rPr>
            </w:pPr>
          </w:p>
        </w:tc>
        <w:tc>
          <w:tcPr>
            <w:tcW w:w="122" w:type="pct"/>
          </w:tcPr>
          <w:p w14:paraId="3A88BECA" w14:textId="77777777" w:rsidR="009F1535" w:rsidRPr="003A1809" w:rsidRDefault="009F1535" w:rsidP="00AA7D81">
            <w:pPr>
              <w:spacing w:line="276" w:lineRule="auto"/>
              <w:rPr>
                <w:rFonts w:eastAsiaTheme="minorHAnsi"/>
                <w:sz w:val="16"/>
                <w:szCs w:val="16"/>
                <w:lang w:eastAsia="en-US"/>
              </w:rPr>
            </w:pPr>
          </w:p>
        </w:tc>
        <w:tc>
          <w:tcPr>
            <w:tcW w:w="146" w:type="pct"/>
          </w:tcPr>
          <w:p w14:paraId="2B0C2C1E" w14:textId="77777777" w:rsidR="009F1535" w:rsidRPr="003A1809" w:rsidRDefault="009F1535" w:rsidP="00AA7D81">
            <w:pPr>
              <w:spacing w:line="276" w:lineRule="auto"/>
              <w:rPr>
                <w:rFonts w:eastAsiaTheme="minorHAnsi"/>
                <w:sz w:val="16"/>
                <w:szCs w:val="16"/>
                <w:lang w:eastAsia="en-US"/>
              </w:rPr>
            </w:pPr>
          </w:p>
        </w:tc>
        <w:tc>
          <w:tcPr>
            <w:tcW w:w="169" w:type="pct"/>
          </w:tcPr>
          <w:p w14:paraId="0D05417C" w14:textId="77777777" w:rsidR="009F1535" w:rsidRPr="003A1809" w:rsidRDefault="009F1535" w:rsidP="00AA7D81">
            <w:pPr>
              <w:spacing w:line="276" w:lineRule="auto"/>
              <w:rPr>
                <w:rFonts w:eastAsiaTheme="minorHAnsi"/>
                <w:sz w:val="16"/>
                <w:szCs w:val="16"/>
                <w:lang w:eastAsia="en-US"/>
              </w:rPr>
            </w:pPr>
          </w:p>
        </w:tc>
        <w:tc>
          <w:tcPr>
            <w:tcW w:w="169" w:type="pct"/>
          </w:tcPr>
          <w:p w14:paraId="1DADE992" w14:textId="77777777" w:rsidR="009F1535" w:rsidRPr="003A1809" w:rsidRDefault="009F1535" w:rsidP="00AA7D81">
            <w:pPr>
              <w:spacing w:line="276" w:lineRule="auto"/>
              <w:rPr>
                <w:rFonts w:eastAsiaTheme="minorHAnsi"/>
                <w:sz w:val="16"/>
                <w:szCs w:val="16"/>
                <w:lang w:eastAsia="en-US"/>
              </w:rPr>
            </w:pPr>
          </w:p>
        </w:tc>
        <w:tc>
          <w:tcPr>
            <w:tcW w:w="169" w:type="pct"/>
          </w:tcPr>
          <w:p w14:paraId="33E6505E" w14:textId="77777777" w:rsidR="009F1535" w:rsidRPr="003A1809" w:rsidRDefault="009F1535" w:rsidP="00AA7D81">
            <w:pPr>
              <w:spacing w:line="276" w:lineRule="auto"/>
              <w:rPr>
                <w:rFonts w:eastAsiaTheme="minorHAnsi"/>
                <w:sz w:val="16"/>
                <w:szCs w:val="16"/>
                <w:lang w:eastAsia="en-US"/>
              </w:rPr>
            </w:pPr>
          </w:p>
        </w:tc>
        <w:tc>
          <w:tcPr>
            <w:tcW w:w="169" w:type="pct"/>
          </w:tcPr>
          <w:p w14:paraId="25A6072F" w14:textId="77777777" w:rsidR="009F1535" w:rsidRPr="003A1809" w:rsidRDefault="009F1535" w:rsidP="00AA7D81">
            <w:pPr>
              <w:spacing w:line="276" w:lineRule="auto"/>
              <w:rPr>
                <w:rFonts w:eastAsiaTheme="minorHAnsi"/>
                <w:sz w:val="16"/>
                <w:szCs w:val="16"/>
                <w:lang w:eastAsia="en-US"/>
              </w:rPr>
            </w:pPr>
          </w:p>
        </w:tc>
        <w:tc>
          <w:tcPr>
            <w:tcW w:w="169" w:type="pct"/>
          </w:tcPr>
          <w:p w14:paraId="6D6E522A" w14:textId="77777777" w:rsidR="009F1535" w:rsidRPr="003A1809" w:rsidRDefault="009F1535" w:rsidP="00AA7D81">
            <w:pPr>
              <w:spacing w:line="276" w:lineRule="auto"/>
              <w:rPr>
                <w:rFonts w:eastAsiaTheme="minorHAnsi"/>
                <w:sz w:val="16"/>
                <w:szCs w:val="16"/>
                <w:lang w:eastAsia="en-US"/>
              </w:rPr>
            </w:pPr>
          </w:p>
        </w:tc>
        <w:tc>
          <w:tcPr>
            <w:tcW w:w="160" w:type="pct"/>
          </w:tcPr>
          <w:p w14:paraId="3C530906" w14:textId="77777777" w:rsidR="009F1535" w:rsidRPr="003A1809" w:rsidRDefault="009F1535" w:rsidP="00AA7D81">
            <w:pPr>
              <w:spacing w:line="276" w:lineRule="auto"/>
              <w:rPr>
                <w:rFonts w:eastAsiaTheme="minorHAnsi"/>
                <w:sz w:val="16"/>
                <w:szCs w:val="16"/>
                <w:lang w:eastAsia="en-US"/>
              </w:rPr>
            </w:pPr>
          </w:p>
        </w:tc>
      </w:tr>
      <w:tr w:rsidR="00F65AB8" w:rsidRPr="003A1809" w14:paraId="65429BF5" w14:textId="77777777" w:rsidTr="009F1535">
        <w:trPr>
          <w:trHeight w:val="665"/>
        </w:trPr>
        <w:tc>
          <w:tcPr>
            <w:tcW w:w="157" w:type="pct"/>
            <w:tcBorders>
              <w:left w:val="single" w:sz="4" w:space="0" w:color="auto"/>
              <w:right w:val="single" w:sz="4" w:space="0" w:color="auto"/>
            </w:tcBorders>
          </w:tcPr>
          <w:p w14:paraId="594CBA8B"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F9D3F22"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7E8BF6F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5A8EF04C"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38A569D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CDAACA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C1E886B"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2A642D1D" w14:textId="77777777" w:rsidR="009F1535" w:rsidRPr="00844F4A" w:rsidRDefault="009F1535" w:rsidP="00AA7D81">
            <w:pPr>
              <w:spacing w:line="276" w:lineRule="auto"/>
              <w:rPr>
                <w:rFonts w:eastAsiaTheme="minorHAnsi"/>
                <w:sz w:val="16"/>
              </w:rPr>
            </w:pPr>
          </w:p>
        </w:tc>
        <w:tc>
          <w:tcPr>
            <w:tcW w:w="122" w:type="pct"/>
            <w:shd w:val="clear" w:color="auto" w:fill="auto"/>
          </w:tcPr>
          <w:p w14:paraId="60238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EE030F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C3211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DD8388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FD8B7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BB70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708A7B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16BEB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A05FC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C865C0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986895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4F72A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7EE0C0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24FDA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880E2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A92F70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31BCF1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6CE46F62"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291EE20" w14:textId="77777777" w:rsidR="009F1535" w:rsidRPr="003A1809" w:rsidRDefault="009F1535" w:rsidP="00AA7D81">
            <w:pPr>
              <w:spacing w:line="276" w:lineRule="auto"/>
              <w:rPr>
                <w:rFonts w:eastAsiaTheme="minorHAnsi"/>
                <w:sz w:val="16"/>
                <w:szCs w:val="16"/>
                <w:lang w:eastAsia="en-US"/>
              </w:rPr>
            </w:pPr>
          </w:p>
        </w:tc>
        <w:tc>
          <w:tcPr>
            <w:tcW w:w="169" w:type="pct"/>
          </w:tcPr>
          <w:p w14:paraId="03690E48" w14:textId="77777777" w:rsidR="009F1535" w:rsidRPr="003A1809" w:rsidRDefault="009F1535" w:rsidP="00AA7D81">
            <w:pPr>
              <w:spacing w:line="276" w:lineRule="auto"/>
              <w:rPr>
                <w:rFonts w:eastAsiaTheme="minorHAnsi"/>
                <w:sz w:val="16"/>
                <w:szCs w:val="16"/>
                <w:lang w:eastAsia="en-US"/>
              </w:rPr>
            </w:pPr>
          </w:p>
        </w:tc>
        <w:tc>
          <w:tcPr>
            <w:tcW w:w="169" w:type="pct"/>
          </w:tcPr>
          <w:p w14:paraId="70558CA9" w14:textId="77777777" w:rsidR="009F1535" w:rsidRPr="003A1809" w:rsidRDefault="009F1535" w:rsidP="00AA7D81">
            <w:pPr>
              <w:spacing w:line="276" w:lineRule="auto"/>
              <w:rPr>
                <w:rFonts w:eastAsiaTheme="minorHAnsi"/>
                <w:sz w:val="16"/>
                <w:szCs w:val="16"/>
                <w:lang w:eastAsia="en-US"/>
              </w:rPr>
            </w:pPr>
          </w:p>
        </w:tc>
        <w:tc>
          <w:tcPr>
            <w:tcW w:w="169" w:type="pct"/>
          </w:tcPr>
          <w:p w14:paraId="1D022B8E" w14:textId="77777777" w:rsidR="009F1535" w:rsidRPr="003A1809" w:rsidRDefault="009F1535" w:rsidP="00AA7D81">
            <w:pPr>
              <w:spacing w:line="276" w:lineRule="auto"/>
              <w:rPr>
                <w:rFonts w:eastAsiaTheme="minorHAnsi"/>
                <w:sz w:val="16"/>
                <w:szCs w:val="16"/>
                <w:lang w:eastAsia="en-US"/>
              </w:rPr>
            </w:pPr>
          </w:p>
        </w:tc>
        <w:tc>
          <w:tcPr>
            <w:tcW w:w="169" w:type="pct"/>
          </w:tcPr>
          <w:p w14:paraId="774D994F" w14:textId="77777777" w:rsidR="009F1535" w:rsidRPr="003A1809" w:rsidRDefault="009F1535" w:rsidP="00AA7D81">
            <w:pPr>
              <w:spacing w:line="276" w:lineRule="auto"/>
              <w:rPr>
                <w:rFonts w:eastAsiaTheme="minorHAnsi"/>
                <w:sz w:val="16"/>
                <w:szCs w:val="16"/>
                <w:lang w:eastAsia="en-US"/>
              </w:rPr>
            </w:pPr>
          </w:p>
        </w:tc>
        <w:tc>
          <w:tcPr>
            <w:tcW w:w="169" w:type="pct"/>
          </w:tcPr>
          <w:p w14:paraId="76FF6AC6" w14:textId="77777777" w:rsidR="009F1535" w:rsidRPr="003A1809" w:rsidRDefault="009F1535" w:rsidP="00AA7D81">
            <w:pPr>
              <w:spacing w:line="276" w:lineRule="auto"/>
              <w:rPr>
                <w:rFonts w:eastAsiaTheme="minorHAnsi"/>
                <w:sz w:val="16"/>
                <w:szCs w:val="16"/>
                <w:lang w:eastAsia="en-US"/>
              </w:rPr>
            </w:pPr>
          </w:p>
        </w:tc>
        <w:tc>
          <w:tcPr>
            <w:tcW w:w="160" w:type="pct"/>
          </w:tcPr>
          <w:p w14:paraId="3FB03088" w14:textId="77777777" w:rsidR="009F1535" w:rsidRPr="003A1809" w:rsidRDefault="009F1535" w:rsidP="00AA7D81">
            <w:pPr>
              <w:spacing w:line="276" w:lineRule="auto"/>
              <w:rPr>
                <w:rFonts w:eastAsiaTheme="minorHAnsi"/>
                <w:sz w:val="16"/>
                <w:szCs w:val="16"/>
                <w:lang w:eastAsia="en-US"/>
              </w:rPr>
            </w:pPr>
          </w:p>
        </w:tc>
      </w:tr>
      <w:tr w:rsidR="00F65AB8" w:rsidRPr="003A1809" w14:paraId="5582A4B7" w14:textId="77777777" w:rsidTr="009F1535">
        <w:trPr>
          <w:trHeight w:val="665"/>
        </w:trPr>
        <w:tc>
          <w:tcPr>
            <w:tcW w:w="157" w:type="pct"/>
            <w:tcBorders>
              <w:left w:val="single" w:sz="4" w:space="0" w:color="auto"/>
              <w:right w:val="single" w:sz="4" w:space="0" w:color="auto"/>
            </w:tcBorders>
          </w:tcPr>
          <w:p w14:paraId="4765FBF1"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7F22A5"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účastníci, ktorých situácia na trhu práce sa šesť mesiacov po odchode zlepšila</w:t>
            </w:r>
          </w:p>
        </w:tc>
        <w:tc>
          <w:tcPr>
            <w:tcW w:w="313" w:type="pct"/>
            <w:tcBorders>
              <w:top w:val="single" w:sz="4" w:space="0" w:color="auto"/>
              <w:left w:val="single" w:sz="4" w:space="0" w:color="auto"/>
              <w:bottom w:val="single" w:sz="4" w:space="0" w:color="auto"/>
              <w:right w:val="single" w:sz="4" w:space="0" w:color="auto"/>
            </w:tcBorders>
          </w:tcPr>
          <w:p w14:paraId="5E60E277"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45DCD6DB"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442B716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51AAD1E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2142DE43"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D55804A" w14:textId="77777777" w:rsidR="009F1535" w:rsidRPr="00844F4A" w:rsidRDefault="009F1535" w:rsidP="00AA7D81">
            <w:pPr>
              <w:spacing w:line="276" w:lineRule="auto"/>
              <w:rPr>
                <w:rFonts w:eastAsiaTheme="minorHAnsi"/>
                <w:sz w:val="16"/>
              </w:rPr>
            </w:pPr>
          </w:p>
        </w:tc>
        <w:tc>
          <w:tcPr>
            <w:tcW w:w="122" w:type="pct"/>
            <w:shd w:val="clear" w:color="auto" w:fill="auto"/>
          </w:tcPr>
          <w:p w14:paraId="742769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705676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55D83D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96736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9D693D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F2228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F2462B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EB40F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9276E8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8C869D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B904DE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A0A05C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D8CF2E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35007BA"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04522D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7567BC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BD6794D"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0DF83ED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078E821D" w14:textId="77777777" w:rsidR="009F1535" w:rsidRPr="003A1809" w:rsidRDefault="009F1535" w:rsidP="00AA7D81">
            <w:pPr>
              <w:spacing w:line="276" w:lineRule="auto"/>
              <w:rPr>
                <w:rFonts w:eastAsiaTheme="minorHAnsi"/>
                <w:sz w:val="16"/>
                <w:szCs w:val="16"/>
                <w:lang w:eastAsia="en-US"/>
              </w:rPr>
            </w:pPr>
          </w:p>
        </w:tc>
        <w:tc>
          <w:tcPr>
            <w:tcW w:w="169" w:type="pct"/>
          </w:tcPr>
          <w:p w14:paraId="01225021" w14:textId="77777777" w:rsidR="009F1535" w:rsidRPr="003A1809" w:rsidRDefault="009F1535" w:rsidP="00AA7D81">
            <w:pPr>
              <w:spacing w:line="276" w:lineRule="auto"/>
              <w:rPr>
                <w:rFonts w:eastAsiaTheme="minorHAnsi"/>
                <w:sz w:val="16"/>
                <w:szCs w:val="16"/>
                <w:lang w:eastAsia="en-US"/>
              </w:rPr>
            </w:pPr>
          </w:p>
        </w:tc>
        <w:tc>
          <w:tcPr>
            <w:tcW w:w="169" w:type="pct"/>
          </w:tcPr>
          <w:p w14:paraId="1C68C14E" w14:textId="77777777" w:rsidR="009F1535" w:rsidRPr="003A1809" w:rsidRDefault="009F1535" w:rsidP="00AA7D81">
            <w:pPr>
              <w:spacing w:line="276" w:lineRule="auto"/>
              <w:rPr>
                <w:rFonts w:eastAsiaTheme="minorHAnsi"/>
                <w:sz w:val="16"/>
                <w:szCs w:val="16"/>
                <w:lang w:eastAsia="en-US"/>
              </w:rPr>
            </w:pPr>
          </w:p>
        </w:tc>
        <w:tc>
          <w:tcPr>
            <w:tcW w:w="169" w:type="pct"/>
          </w:tcPr>
          <w:p w14:paraId="79CC9377" w14:textId="77777777" w:rsidR="009F1535" w:rsidRPr="003A1809" w:rsidRDefault="009F1535" w:rsidP="00AA7D81">
            <w:pPr>
              <w:spacing w:line="276" w:lineRule="auto"/>
              <w:rPr>
                <w:rFonts w:eastAsiaTheme="minorHAnsi"/>
                <w:sz w:val="16"/>
                <w:szCs w:val="16"/>
                <w:lang w:eastAsia="en-US"/>
              </w:rPr>
            </w:pPr>
          </w:p>
        </w:tc>
        <w:tc>
          <w:tcPr>
            <w:tcW w:w="169" w:type="pct"/>
          </w:tcPr>
          <w:p w14:paraId="38424889" w14:textId="77777777" w:rsidR="009F1535" w:rsidRPr="003A1809" w:rsidRDefault="009F1535" w:rsidP="00AA7D81">
            <w:pPr>
              <w:spacing w:line="276" w:lineRule="auto"/>
              <w:rPr>
                <w:rFonts w:eastAsiaTheme="minorHAnsi"/>
                <w:sz w:val="16"/>
                <w:szCs w:val="16"/>
                <w:lang w:eastAsia="en-US"/>
              </w:rPr>
            </w:pPr>
          </w:p>
          <w:p w14:paraId="61E57B38" w14:textId="77777777" w:rsidR="009F1535" w:rsidRPr="003A1809" w:rsidRDefault="009F1535" w:rsidP="00AA7D81">
            <w:pPr>
              <w:spacing w:line="276" w:lineRule="auto"/>
              <w:rPr>
                <w:rFonts w:eastAsiaTheme="minorHAnsi"/>
                <w:sz w:val="16"/>
                <w:szCs w:val="16"/>
                <w:lang w:eastAsia="en-US"/>
              </w:rPr>
            </w:pPr>
          </w:p>
        </w:tc>
        <w:tc>
          <w:tcPr>
            <w:tcW w:w="169" w:type="pct"/>
          </w:tcPr>
          <w:p w14:paraId="3BB5102D" w14:textId="77777777" w:rsidR="009F1535" w:rsidRPr="003A1809" w:rsidRDefault="009F1535" w:rsidP="00AA7D81">
            <w:pPr>
              <w:spacing w:line="276" w:lineRule="auto"/>
              <w:rPr>
                <w:rFonts w:eastAsiaTheme="minorHAnsi"/>
                <w:sz w:val="16"/>
                <w:szCs w:val="16"/>
                <w:lang w:eastAsia="en-US"/>
              </w:rPr>
            </w:pPr>
          </w:p>
        </w:tc>
        <w:tc>
          <w:tcPr>
            <w:tcW w:w="160" w:type="pct"/>
          </w:tcPr>
          <w:p w14:paraId="2C3A595A" w14:textId="77777777" w:rsidR="009F1535" w:rsidRPr="003A1809" w:rsidRDefault="009F1535" w:rsidP="00AA7D81">
            <w:pPr>
              <w:spacing w:line="276" w:lineRule="auto"/>
              <w:rPr>
                <w:rFonts w:eastAsiaTheme="minorHAnsi"/>
                <w:sz w:val="16"/>
                <w:szCs w:val="16"/>
                <w:lang w:eastAsia="en-US"/>
              </w:rPr>
            </w:pPr>
          </w:p>
        </w:tc>
      </w:tr>
      <w:tr w:rsidR="00F65AB8" w:rsidRPr="003A1809" w14:paraId="2C95E4F1" w14:textId="77777777" w:rsidTr="009F1535">
        <w:trPr>
          <w:trHeight w:val="665"/>
        </w:trPr>
        <w:tc>
          <w:tcPr>
            <w:tcW w:w="157" w:type="pct"/>
            <w:tcBorders>
              <w:left w:val="single" w:sz="4" w:space="0" w:color="auto"/>
              <w:right w:val="single" w:sz="4" w:space="0" w:color="auto"/>
            </w:tcBorders>
          </w:tcPr>
          <w:p w14:paraId="0FF5E437"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6740BC63" w14:textId="3A61D81E" w:rsidR="009F1535" w:rsidRPr="003A1809" w:rsidRDefault="007C672A" w:rsidP="007C672A">
            <w:pPr>
              <w:spacing w:before="60" w:after="60" w:line="276" w:lineRule="auto"/>
              <w:rPr>
                <w:rFonts w:eastAsiaTheme="minorHAnsi"/>
                <w:i/>
                <w:sz w:val="16"/>
                <w:szCs w:val="16"/>
                <w:lang w:eastAsia="en-US"/>
              </w:rPr>
            </w:pPr>
            <w:r>
              <w:rPr>
                <w:rFonts w:eastAsiaTheme="minorHAnsi"/>
                <w:i/>
                <w:sz w:val="16"/>
                <w:szCs w:val="16"/>
                <w:lang w:eastAsia="en-US"/>
              </w:rPr>
              <w:t>ú</w:t>
            </w:r>
            <w:r w:rsidR="009F1535" w:rsidRPr="003A1809">
              <w:rPr>
                <w:rFonts w:eastAsiaTheme="minorHAnsi"/>
                <w:i/>
                <w:sz w:val="16"/>
                <w:szCs w:val="16"/>
                <w:lang w:eastAsia="en-US"/>
              </w:rPr>
              <w:t>častníci</w:t>
            </w:r>
            <w:r>
              <w:rPr>
                <w:rFonts w:eastAsiaTheme="minorHAnsi"/>
                <w:i/>
                <w:sz w:val="16"/>
                <w:szCs w:val="16"/>
                <w:lang w:eastAsia="en-US"/>
              </w:rPr>
              <w:t xml:space="preserve"> vo veku 54 rokov,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39881AD3"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579E9F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2111965A"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3AC1CA92"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37850EA4"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068F8DFC" w14:textId="77777777" w:rsidR="009F1535" w:rsidRPr="00844F4A" w:rsidRDefault="009F1535" w:rsidP="00AA7D81">
            <w:pPr>
              <w:spacing w:line="276" w:lineRule="auto"/>
              <w:rPr>
                <w:rFonts w:eastAsiaTheme="minorHAnsi"/>
                <w:sz w:val="16"/>
              </w:rPr>
            </w:pPr>
          </w:p>
        </w:tc>
        <w:tc>
          <w:tcPr>
            <w:tcW w:w="122" w:type="pct"/>
            <w:shd w:val="clear" w:color="auto" w:fill="auto"/>
          </w:tcPr>
          <w:p w14:paraId="4C46BF4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260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BDF914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AD5451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C80CD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FA2A37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D66385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58C443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121A6F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30EC89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9321C8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27E22F1"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C0F4999"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187487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DF343C3"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87B5D7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FBD7EF6"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23BC9051"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13F92B1A" w14:textId="77777777" w:rsidR="009F1535" w:rsidRPr="003A1809" w:rsidRDefault="009F1535" w:rsidP="00AA7D81">
            <w:pPr>
              <w:spacing w:line="276" w:lineRule="auto"/>
              <w:rPr>
                <w:rFonts w:eastAsiaTheme="minorHAnsi"/>
                <w:sz w:val="16"/>
                <w:szCs w:val="16"/>
                <w:lang w:eastAsia="en-US"/>
              </w:rPr>
            </w:pPr>
          </w:p>
        </w:tc>
        <w:tc>
          <w:tcPr>
            <w:tcW w:w="169" w:type="pct"/>
          </w:tcPr>
          <w:p w14:paraId="58F73659" w14:textId="77777777" w:rsidR="009F1535" w:rsidRPr="003A1809" w:rsidRDefault="009F1535" w:rsidP="00AA7D81">
            <w:pPr>
              <w:spacing w:line="276" w:lineRule="auto"/>
              <w:rPr>
                <w:rFonts w:eastAsiaTheme="minorHAnsi"/>
                <w:sz w:val="16"/>
                <w:szCs w:val="16"/>
                <w:lang w:eastAsia="en-US"/>
              </w:rPr>
            </w:pPr>
          </w:p>
        </w:tc>
        <w:tc>
          <w:tcPr>
            <w:tcW w:w="169" w:type="pct"/>
          </w:tcPr>
          <w:p w14:paraId="1EECCD20" w14:textId="77777777" w:rsidR="009F1535" w:rsidRPr="003A1809" w:rsidRDefault="009F1535" w:rsidP="00AA7D81">
            <w:pPr>
              <w:spacing w:line="276" w:lineRule="auto"/>
              <w:rPr>
                <w:rFonts w:eastAsiaTheme="minorHAnsi"/>
                <w:sz w:val="16"/>
                <w:szCs w:val="16"/>
                <w:lang w:eastAsia="en-US"/>
              </w:rPr>
            </w:pPr>
          </w:p>
        </w:tc>
        <w:tc>
          <w:tcPr>
            <w:tcW w:w="169" w:type="pct"/>
          </w:tcPr>
          <w:p w14:paraId="7D860177" w14:textId="77777777" w:rsidR="009F1535" w:rsidRPr="003A1809" w:rsidRDefault="009F1535" w:rsidP="00AA7D81">
            <w:pPr>
              <w:spacing w:line="276" w:lineRule="auto"/>
              <w:rPr>
                <w:rFonts w:eastAsiaTheme="minorHAnsi"/>
                <w:sz w:val="16"/>
                <w:szCs w:val="16"/>
                <w:lang w:eastAsia="en-US"/>
              </w:rPr>
            </w:pPr>
          </w:p>
        </w:tc>
        <w:tc>
          <w:tcPr>
            <w:tcW w:w="169" w:type="pct"/>
          </w:tcPr>
          <w:p w14:paraId="18F31EF4" w14:textId="77777777" w:rsidR="009F1535" w:rsidRPr="003A1809" w:rsidRDefault="009F1535" w:rsidP="00AA7D81">
            <w:pPr>
              <w:spacing w:line="276" w:lineRule="auto"/>
              <w:rPr>
                <w:rFonts w:eastAsiaTheme="minorHAnsi"/>
                <w:sz w:val="16"/>
                <w:szCs w:val="16"/>
                <w:lang w:eastAsia="en-US"/>
              </w:rPr>
            </w:pPr>
          </w:p>
        </w:tc>
        <w:tc>
          <w:tcPr>
            <w:tcW w:w="169" w:type="pct"/>
          </w:tcPr>
          <w:p w14:paraId="41F73FB2" w14:textId="77777777" w:rsidR="009F1535" w:rsidRPr="003A1809" w:rsidRDefault="009F1535" w:rsidP="00AA7D81">
            <w:pPr>
              <w:spacing w:line="276" w:lineRule="auto"/>
              <w:rPr>
                <w:rFonts w:eastAsiaTheme="minorHAnsi"/>
                <w:sz w:val="16"/>
                <w:szCs w:val="16"/>
                <w:lang w:eastAsia="en-US"/>
              </w:rPr>
            </w:pPr>
          </w:p>
        </w:tc>
        <w:tc>
          <w:tcPr>
            <w:tcW w:w="160" w:type="pct"/>
          </w:tcPr>
          <w:p w14:paraId="45536D53" w14:textId="77777777" w:rsidR="009F1535" w:rsidRPr="003A1809" w:rsidRDefault="009F1535" w:rsidP="00AA7D81">
            <w:pPr>
              <w:spacing w:line="276" w:lineRule="auto"/>
              <w:rPr>
                <w:rFonts w:eastAsiaTheme="minorHAnsi"/>
                <w:sz w:val="16"/>
                <w:szCs w:val="16"/>
                <w:lang w:eastAsia="en-US"/>
              </w:rPr>
            </w:pPr>
          </w:p>
        </w:tc>
      </w:tr>
      <w:tr w:rsidR="00F65AB8" w:rsidRPr="003A1809" w14:paraId="5C829AF4" w14:textId="77777777" w:rsidTr="009F1535">
        <w:trPr>
          <w:trHeight w:val="665"/>
        </w:trPr>
        <w:tc>
          <w:tcPr>
            <w:tcW w:w="157" w:type="pct"/>
            <w:tcBorders>
              <w:left w:val="single" w:sz="4" w:space="0" w:color="auto"/>
              <w:right w:val="single" w:sz="4" w:space="0" w:color="auto"/>
            </w:tcBorders>
          </w:tcPr>
          <w:p w14:paraId="0D7CB896" w14:textId="77777777" w:rsidR="009F1535" w:rsidRPr="003A1809" w:rsidRDefault="009F1535" w:rsidP="00AA7D81">
            <w:pPr>
              <w:spacing w:before="60" w:after="60" w:line="276" w:lineRule="auto"/>
              <w:rPr>
                <w:rFonts w:eastAsiaTheme="minorHAnsi"/>
                <w:i/>
                <w:sz w:val="16"/>
                <w:szCs w:val="16"/>
                <w:lang w:eastAsia="en-US"/>
              </w:rPr>
            </w:pPr>
          </w:p>
        </w:tc>
        <w:tc>
          <w:tcPr>
            <w:tcW w:w="410"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4C20D77" w14:textId="77777777" w:rsidR="009F1535" w:rsidRPr="003A1809" w:rsidRDefault="009F1535" w:rsidP="00AA7D81">
            <w:pPr>
              <w:spacing w:before="60" w:after="60" w:line="276" w:lineRule="auto"/>
              <w:rPr>
                <w:rFonts w:eastAsiaTheme="minorHAnsi"/>
                <w:i/>
                <w:sz w:val="16"/>
                <w:szCs w:val="16"/>
                <w:lang w:eastAsia="en-US"/>
              </w:rPr>
            </w:pPr>
            <w:r w:rsidRPr="003A1809">
              <w:rPr>
                <w:rFonts w:eastAsiaTheme="minorHAnsi"/>
                <w:i/>
                <w:sz w:val="16"/>
                <w:szCs w:val="16"/>
                <w:lang w:eastAsia="en-US"/>
              </w:rPr>
              <w:t>znevýhodnení účastníci, ktorí sú šesť mesiacov po odchode zamestnaní, a to aj samostatne zárobkovo  činní</w:t>
            </w:r>
          </w:p>
        </w:tc>
        <w:tc>
          <w:tcPr>
            <w:tcW w:w="313" w:type="pct"/>
            <w:tcBorders>
              <w:top w:val="single" w:sz="4" w:space="0" w:color="auto"/>
              <w:left w:val="single" w:sz="4" w:space="0" w:color="auto"/>
              <w:bottom w:val="single" w:sz="4" w:space="0" w:color="auto"/>
              <w:right w:val="single" w:sz="4" w:space="0" w:color="auto"/>
            </w:tcBorders>
          </w:tcPr>
          <w:p w14:paraId="238B3FD6"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313" w:type="pct"/>
            <w:tcBorders>
              <w:top w:val="single" w:sz="4" w:space="0" w:color="auto"/>
              <w:left w:val="single" w:sz="4" w:space="0" w:color="auto"/>
              <w:bottom w:val="single" w:sz="4" w:space="0" w:color="auto"/>
              <w:right w:val="single" w:sz="4" w:space="0" w:color="auto"/>
            </w:tcBorders>
          </w:tcPr>
          <w:p w14:paraId="301CB1A9"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12" w:type="pct"/>
            <w:tcBorders>
              <w:top w:val="single" w:sz="4" w:space="0" w:color="auto"/>
              <w:left w:val="single" w:sz="4" w:space="0" w:color="auto"/>
              <w:bottom w:val="single" w:sz="4" w:space="0" w:color="auto"/>
              <w:right w:val="single" w:sz="4" w:space="0" w:color="auto"/>
            </w:tcBorders>
          </w:tcPr>
          <w:p w14:paraId="57D86DB8"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26" w:type="pct"/>
            <w:tcBorders>
              <w:top w:val="single" w:sz="4" w:space="0" w:color="auto"/>
              <w:left w:val="single" w:sz="4" w:space="0" w:color="auto"/>
              <w:bottom w:val="single" w:sz="4" w:space="0" w:color="auto"/>
              <w:right w:val="single" w:sz="4" w:space="0" w:color="auto"/>
            </w:tcBorders>
          </w:tcPr>
          <w:p w14:paraId="24F61711" w14:textId="77777777" w:rsidR="009F1535" w:rsidRPr="003A1809" w:rsidRDefault="009F1535" w:rsidP="00AA7D81">
            <w:pPr>
              <w:snapToGrid w:val="0"/>
              <w:spacing w:before="60" w:after="60" w:line="276" w:lineRule="auto"/>
              <w:jc w:val="center"/>
              <w:rPr>
                <w:rFonts w:eastAsiaTheme="minorHAnsi"/>
                <w:i/>
                <w:sz w:val="16"/>
                <w:szCs w:val="16"/>
                <w:lang w:eastAsia="en-US"/>
              </w:rPr>
            </w:pPr>
          </w:p>
        </w:tc>
        <w:tc>
          <w:tcPr>
            <w:tcW w:w="100" w:type="pct"/>
            <w:tcBorders>
              <w:top w:val="single" w:sz="4" w:space="0" w:color="auto"/>
              <w:left w:val="single" w:sz="4" w:space="0" w:color="auto"/>
              <w:bottom w:val="single" w:sz="4" w:space="0" w:color="auto"/>
              <w:right w:val="single" w:sz="4" w:space="0" w:color="auto"/>
            </w:tcBorders>
          </w:tcPr>
          <w:p w14:paraId="0FDFBE3F" w14:textId="77777777" w:rsidR="009F1535" w:rsidRPr="00844F4A" w:rsidRDefault="009F1535" w:rsidP="00844F4A">
            <w:pPr>
              <w:snapToGrid w:val="0"/>
              <w:spacing w:before="60" w:after="60" w:line="276" w:lineRule="auto"/>
              <w:jc w:val="center"/>
              <w:rPr>
                <w:rFonts w:eastAsiaTheme="minorHAnsi"/>
                <w:i/>
                <w:sz w:val="16"/>
              </w:rPr>
            </w:pPr>
          </w:p>
        </w:tc>
        <w:tc>
          <w:tcPr>
            <w:tcW w:w="122" w:type="pct"/>
            <w:shd w:val="clear" w:color="auto" w:fill="auto"/>
          </w:tcPr>
          <w:p w14:paraId="15922CEA" w14:textId="77777777" w:rsidR="009F1535" w:rsidRPr="00844F4A" w:rsidRDefault="009F1535" w:rsidP="00AA7D81">
            <w:pPr>
              <w:spacing w:line="276" w:lineRule="auto"/>
              <w:rPr>
                <w:rFonts w:eastAsiaTheme="minorHAnsi"/>
                <w:sz w:val="16"/>
              </w:rPr>
            </w:pPr>
          </w:p>
        </w:tc>
        <w:tc>
          <w:tcPr>
            <w:tcW w:w="122" w:type="pct"/>
            <w:shd w:val="clear" w:color="auto" w:fill="auto"/>
          </w:tcPr>
          <w:p w14:paraId="23D1BF1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09B892D"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29EA5E50"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F30EA2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2945BE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0974095"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595516C"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C61660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0F946FB8"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4C8E9067"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14469FDB"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46F3F44"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ADB0212"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6EEB5BCE"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562DE3FF"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399098B6" w14:textId="77777777" w:rsidR="009F1535" w:rsidRPr="003A1809" w:rsidRDefault="009F1535" w:rsidP="00AA7D81">
            <w:pPr>
              <w:spacing w:line="276" w:lineRule="auto"/>
              <w:rPr>
                <w:rFonts w:eastAsiaTheme="minorHAnsi"/>
                <w:i/>
                <w:sz w:val="16"/>
                <w:szCs w:val="16"/>
                <w:lang w:eastAsia="en-US"/>
              </w:rPr>
            </w:pPr>
          </w:p>
        </w:tc>
        <w:tc>
          <w:tcPr>
            <w:tcW w:w="122" w:type="pct"/>
            <w:shd w:val="clear" w:color="auto" w:fill="auto"/>
          </w:tcPr>
          <w:p w14:paraId="7B3F473E" w14:textId="77777777" w:rsidR="009F1535" w:rsidRPr="00844F4A" w:rsidRDefault="009F1535" w:rsidP="00AA7D81">
            <w:pPr>
              <w:spacing w:line="276" w:lineRule="auto"/>
              <w:rPr>
                <w:rFonts w:eastAsiaTheme="minorHAnsi"/>
                <w:i/>
                <w:sz w:val="16"/>
              </w:rPr>
            </w:pPr>
          </w:p>
        </w:tc>
        <w:tc>
          <w:tcPr>
            <w:tcW w:w="122" w:type="pct"/>
            <w:shd w:val="clear" w:color="auto" w:fill="FFFFFF"/>
          </w:tcPr>
          <w:p w14:paraId="459D2084" w14:textId="77777777" w:rsidR="009F1535" w:rsidRPr="003A1809" w:rsidRDefault="009F1535" w:rsidP="00AA7D81">
            <w:pPr>
              <w:spacing w:line="276" w:lineRule="auto"/>
              <w:rPr>
                <w:rFonts w:eastAsiaTheme="minorHAnsi"/>
                <w:sz w:val="16"/>
                <w:szCs w:val="16"/>
                <w:lang w:eastAsia="en-US"/>
              </w:rPr>
            </w:pPr>
          </w:p>
        </w:tc>
        <w:tc>
          <w:tcPr>
            <w:tcW w:w="146" w:type="pct"/>
            <w:shd w:val="clear" w:color="auto" w:fill="FFFFFF"/>
          </w:tcPr>
          <w:p w14:paraId="37F53FB2" w14:textId="77777777" w:rsidR="009F1535" w:rsidRPr="003A1809" w:rsidRDefault="009F1535" w:rsidP="00AA7D81">
            <w:pPr>
              <w:spacing w:line="276" w:lineRule="auto"/>
              <w:rPr>
                <w:rFonts w:eastAsiaTheme="minorHAnsi"/>
                <w:sz w:val="16"/>
                <w:szCs w:val="16"/>
                <w:lang w:eastAsia="en-US"/>
              </w:rPr>
            </w:pPr>
          </w:p>
        </w:tc>
        <w:tc>
          <w:tcPr>
            <w:tcW w:w="169" w:type="pct"/>
          </w:tcPr>
          <w:p w14:paraId="56995E0A" w14:textId="77777777" w:rsidR="009F1535" w:rsidRPr="003A1809" w:rsidRDefault="009F1535" w:rsidP="00AA7D81">
            <w:pPr>
              <w:spacing w:line="276" w:lineRule="auto"/>
              <w:rPr>
                <w:rFonts w:eastAsiaTheme="minorHAnsi"/>
                <w:sz w:val="16"/>
                <w:szCs w:val="16"/>
                <w:lang w:eastAsia="en-US"/>
              </w:rPr>
            </w:pPr>
          </w:p>
        </w:tc>
        <w:tc>
          <w:tcPr>
            <w:tcW w:w="169" w:type="pct"/>
          </w:tcPr>
          <w:p w14:paraId="54B97F52" w14:textId="77777777" w:rsidR="009F1535" w:rsidRPr="003A1809" w:rsidRDefault="009F1535" w:rsidP="00AA7D81">
            <w:pPr>
              <w:spacing w:line="276" w:lineRule="auto"/>
              <w:rPr>
                <w:rFonts w:eastAsiaTheme="minorHAnsi"/>
                <w:sz w:val="16"/>
                <w:szCs w:val="16"/>
                <w:lang w:eastAsia="en-US"/>
              </w:rPr>
            </w:pPr>
          </w:p>
        </w:tc>
        <w:tc>
          <w:tcPr>
            <w:tcW w:w="169" w:type="pct"/>
          </w:tcPr>
          <w:p w14:paraId="6B5656E3" w14:textId="77777777" w:rsidR="009F1535" w:rsidRPr="003A1809" w:rsidRDefault="009F1535" w:rsidP="00AA7D81">
            <w:pPr>
              <w:spacing w:line="276" w:lineRule="auto"/>
              <w:rPr>
                <w:rFonts w:eastAsiaTheme="minorHAnsi"/>
                <w:sz w:val="16"/>
                <w:szCs w:val="16"/>
                <w:lang w:eastAsia="en-US"/>
              </w:rPr>
            </w:pPr>
          </w:p>
        </w:tc>
        <w:tc>
          <w:tcPr>
            <w:tcW w:w="169" w:type="pct"/>
          </w:tcPr>
          <w:p w14:paraId="6A502418" w14:textId="77777777" w:rsidR="009F1535" w:rsidRPr="003A1809" w:rsidRDefault="009F1535" w:rsidP="00AA7D81">
            <w:pPr>
              <w:spacing w:line="276" w:lineRule="auto"/>
              <w:rPr>
                <w:rFonts w:eastAsiaTheme="minorHAnsi"/>
                <w:sz w:val="16"/>
                <w:szCs w:val="16"/>
                <w:lang w:eastAsia="en-US"/>
              </w:rPr>
            </w:pPr>
          </w:p>
          <w:p w14:paraId="1F85A0A3" w14:textId="77777777" w:rsidR="009F1535" w:rsidRPr="003A1809" w:rsidRDefault="009F1535" w:rsidP="00AA7D81">
            <w:pPr>
              <w:spacing w:line="276" w:lineRule="auto"/>
              <w:rPr>
                <w:rFonts w:eastAsiaTheme="minorHAnsi"/>
                <w:sz w:val="16"/>
                <w:szCs w:val="16"/>
                <w:lang w:eastAsia="en-US"/>
              </w:rPr>
            </w:pPr>
          </w:p>
        </w:tc>
        <w:tc>
          <w:tcPr>
            <w:tcW w:w="169" w:type="pct"/>
          </w:tcPr>
          <w:p w14:paraId="6470409D" w14:textId="77777777" w:rsidR="009F1535" w:rsidRPr="003A1809" w:rsidRDefault="009F1535" w:rsidP="00AA7D81">
            <w:pPr>
              <w:spacing w:line="276" w:lineRule="auto"/>
              <w:rPr>
                <w:rFonts w:eastAsiaTheme="minorHAnsi"/>
                <w:sz w:val="16"/>
                <w:szCs w:val="16"/>
                <w:lang w:eastAsia="en-US"/>
              </w:rPr>
            </w:pPr>
          </w:p>
        </w:tc>
        <w:tc>
          <w:tcPr>
            <w:tcW w:w="160" w:type="pct"/>
          </w:tcPr>
          <w:p w14:paraId="416BB81A" w14:textId="77777777" w:rsidR="009F1535" w:rsidRPr="003A1809" w:rsidRDefault="009F1535" w:rsidP="00AA7D81">
            <w:pPr>
              <w:spacing w:line="276" w:lineRule="auto"/>
              <w:rPr>
                <w:rFonts w:eastAsiaTheme="minorHAnsi"/>
                <w:sz w:val="16"/>
                <w:szCs w:val="16"/>
                <w:lang w:eastAsia="en-US"/>
              </w:rPr>
            </w:pPr>
          </w:p>
        </w:tc>
      </w:tr>
    </w:tbl>
    <w:p w14:paraId="197F76DB" w14:textId="77777777" w:rsidR="00AA7D81" w:rsidRPr="00AA7D81" w:rsidRDefault="00AA7D81" w:rsidP="00AA7D81">
      <w:pPr>
        <w:shd w:val="clear" w:color="auto" w:fill="FFFFFF" w:themeFill="background1"/>
        <w:spacing w:after="200" w:line="276" w:lineRule="auto"/>
        <w:jc w:val="both"/>
        <w:rPr>
          <w:rFonts w:eastAsiaTheme="minorHAnsi"/>
          <w:sz w:val="18"/>
          <w:szCs w:val="18"/>
        </w:rPr>
      </w:pPr>
    </w:p>
    <w:p w14:paraId="49FF7ED5"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7456" behindDoc="0" locked="0" layoutInCell="1" allowOverlap="1" wp14:anchorId="43830AF0" wp14:editId="15476DDD">
                <wp:simplePos x="0" y="0"/>
                <wp:positionH relativeFrom="column">
                  <wp:posOffset>14606</wp:posOffset>
                </wp:positionH>
                <wp:positionV relativeFrom="paragraph">
                  <wp:posOffset>7760</wp:posOffset>
                </wp:positionV>
                <wp:extent cx="289932" cy="89210"/>
                <wp:effectExtent l="0" t="0" r="15240" b="25400"/>
                <wp:wrapNone/>
                <wp:docPr id="8" name="Obdĺžnik 8"/>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1F497D">
                            <a:lumMod val="20000"/>
                            <a:lumOff val="8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502189B" id="Obdĺžnik 8" o:spid="_x0000_s1026" style="position:absolute;margin-left:1.15pt;margin-top:.6pt;width:22.85pt;height: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" fillcolor="#c6d9f1" strokecolor="#385d8a" strokeweight="2pt"/>
            </w:pict>
          </mc:Fallback>
        </mc:AlternateContent>
      </w:r>
      <w:r w:rsidRPr="00C5702A">
        <w:rPr>
          <w:rFonts w:eastAsiaTheme="minorHAnsi"/>
          <w:sz w:val="20"/>
          <w:szCs w:val="20"/>
        </w:rPr>
        <w:t xml:space="preserve">              IZM - spoločné ukazovatele okamžitých výsledkov pre účastníkov (nariadenie EP a Rady (EÚ) č. 1304/2013, príloha II)</w:t>
      </w:r>
    </w:p>
    <w:p w14:paraId="69B191F6" w14:textId="77777777" w:rsidR="00AA7D81" w:rsidRPr="00C5702A" w:rsidRDefault="00AA7D81" w:rsidP="00C5702A">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8480" behindDoc="0" locked="0" layoutInCell="1" allowOverlap="1" wp14:anchorId="704E6523" wp14:editId="0A8AF637">
                <wp:simplePos x="0" y="0"/>
                <wp:positionH relativeFrom="column">
                  <wp:posOffset>13335</wp:posOffset>
                </wp:positionH>
                <wp:positionV relativeFrom="paragraph">
                  <wp:posOffset>8890</wp:posOffset>
                </wp:positionV>
                <wp:extent cx="289560" cy="88900"/>
                <wp:effectExtent l="0" t="0" r="15240" b="25400"/>
                <wp:wrapNone/>
                <wp:docPr id="9" name="Obdĺžnik 9"/>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1F497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EB96BEE" id="Obdĺžnik 9" o:spid="_x0000_s1026" style="position:absolute;margin-left:1.05pt;margin-top:.7pt;width:22.8pt;height: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" fillcolor="#558ed5" strokecolor="#385d8a" strokeweight="2pt"/>
            </w:pict>
          </mc:Fallback>
        </mc:AlternateContent>
      </w:r>
      <w:r w:rsidRPr="00C5702A">
        <w:rPr>
          <w:rFonts w:eastAsiaTheme="minorHAnsi"/>
          <w:sz w:val="20"/>
          <w:szCs w:val="20"/>
        </w:rPr>
        <w:t xml:space="preserve">IZM - spoločné ukazovatele dlhodobých výsledkov pre účastníkov (nariadenie EP a Rady (EÚ)  č. 1304/2013, príloha II)  </w:t>
      </w:r>
    </w:p>
    <w:p w14:paraId="5C396960" w14:textId="77777777" w:rsidR="00AA7D81" w:rsidRPr="00C5702A" w:rsidRDefault="00AA7D81" w:rsidP="00AA7D81">
      <w:pPr>
        <w:shd w:val="clear" w:color="auto" w:fill="FFFFFF" w:themeFill="background1"/>
        <w:spacing w:after="200" w:line="276" w:lineRule="auto"/>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5408" behindDoc="0" locked="0" layoutInCell="1" allowOverlap="1" wp14:anchorId="10145142" wp14:editId="767E0A12">
                <wp:simplePos x="0" y="0"/>
                <wp:positionH relativeFrom="column">
                  <wp:posOffset>14606</wp:posOffset>
                </wp:positionH>
                <wp:positionV relativeFrom="paragraph">
                  <wp:posOffset>7760</wp:posOffset>
                </wp:positionV>
                <wp:extent cx="289932" cy="89210"/>
                <wp:effectExtent l="0" t="0" r="15240" b="25400"/>
                <wp:wrapNone/>
                <wp:docPr id="12" name="Obdĺžnik 12"/>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85C444A" id="Obdĺžnik 12" o:spid="_x0000_s1026" style="position:absolute;margin-left:1.15pt;margin-top:.6pt;width:22.85pt;height: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h8ikQ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" fillcolor="#fac090" strokecolor="#385d8a" strokeweight="2pt"/>
            </w:pict>
          </mc:Fallback>
        </mc:AlternateContent>
      </w:r>
      <w:r w:rsidRPr="00C5702A">
        <w:rPr>
          <w:rFonts w:eastAsiaTheme="minorHAnsi"/>
          <w:sz w:val="20"/>
          <w:szCs w:val="20"/>
        </w:rPr>
        <w:t xml:space="preserve">             </w:t>
      </w:r>
      <w:r w:rsidR="005429C7">
        <w:rPr>
          <w:rFonts w:eastAsiaTheme="minorHAnsi"/>
          <w:sz w:val="20"/>
          <w:szCs w:val="20"/>
        </w:rPr>
        <w:tab/>
      </w:r>
      <w:r w:rsidRPr="00C5702A">
        <w:rPr>
          <w:rFonts w:eastAsiaTheme="minorHAnsi"/>
          <w:sz w:val="20"/>
          <w:szCs w:val="20"/>
        </w:rPr>
        <w:t>ESF - spoločné ukazovatele okamžitých výsledkov pre účastníkov (nariadenie EP a Rady (EÚ) č. 1304/2013, príloha I)</w:t>
      </w:r>
    </w:p>
    <w:p w14:paraId="218C6E01" w14:textId="77777777" w:rsidR="00BA318D" w:rsidRPr="007327C9" w:rsidRDefault="00AA7D81" w:rsidP="007327C9">
      <w:pPr>
        <w:shd w:val="clear" w:color="auto" w:fill="FFFFFF" w:themeFill="background1"/>
        <w:spacing w:after="200" w:line="276" w:lineRule="auto"/>
        <w:ind w:left="708"/>
        <w:jc w:val="both"/>
        <w:rPr>
          <w:rFonts w:eastAsiaTheme="minorHAnsi"/>
          <w:sz w:val="20"/>
          <w:szCs w:val="20"/>
        </w:rPr>
      </w:pPr>
      <w:r w:rsidRPr="00C5702A">
        <w:rPr>
          <w:rFonts w:eastAsiaTheme="minorHAnsi"/>
          <w:noProof/>
          <w:sz w:val="20"/>
          <w:szCs w:val="20"/>
        </w:rPr>
        <mc:AlternateContent>
          <mc:Choice Requires="wps">
            <w:drawing>
              <wp:anchor distT="0" distB="0" distL="114300" distR="114300" simplePos="0" relativeHeight="251666432" behindDoc="0" locked="0" layoutInCell="1" allowOverlap="1" wp14:anchorId="5C553E1D" wp14:editId="4D3CB5D3">
                <wp:simplePos x="0" y="0"/>
                <wp:positionH relativeFrom="column">
                  <wp:posOffset>13335</wp:posOffset>
                </wp:positionH>
                <wp:positionV relativeFrom="paragraph">
                  <wp:posOffset>8890</wp:posOffset>
                </wp:positionV>
                <wp:extent cx="289560" cy="88900"/>
                <wp:effectExtent l="0" t="0" r="15240" b="25400"/>
                <wp:wrapNone/>
                <wp:docPr id="7" name="Obdĺžnik 7"/>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4F7424F" id="Obdĺžnik 7" o:spid="_x0000_s1026" style="position:absolute;margin-left:1.05pt;margin-top:.7pt;width:22.8pt;height: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" fillcolor="#d99694" strokecolor="#385d8a" strokeweight="2pt"/>
            </w:pict>
          </mc:Fallback>
        </mc:AlternateContent>
      </w:r>
      <w:r w:rsidRPr="00C5702A">
        <w:rPr>
          <w:rFonts w:eastAsiaTheme="minorHAnsi"/>
          <w:sz w:val="20"/>
          <w:szCs w:val="20"/>
        </w:rPr>
        <w:t>ESF - spoločné ukazovatele dlhodobých výsledkov pre účastníkov (nariadenie EP a Rady (EÚ)  č. 130</w:t>
      </w:r>
      <w:r w:rsidR="007327C9">
        <w:rPr>
          <w:rFonts w:eastAsiaTheme="minorHAnsi"/>
          <w:sz w:val="20"/>
          <w:szCs w:val="20"/>
        </w:rPr>
        <w:t xml:space="preserve">4/2013, príloha I) </w:t>
      </w:r>
    </w:p>
    <w:p w14:paraId="2364E5F2" w14:textId="77777777" w:rsidR="009D1DB5" w:rsidRPr="003A1809" w:rsidRDefault="00AA7D81" w:rsidP="00BD740D">
      <w:pPr>
        <w:keepNext/>
        <w:spacing w:after="200" w:line="276" w:lineRule="auto"/>
        <w:jc w:val="both"/>
        <w:rPr>
          <w:rFonts w:eastAsiaTheme="minorHAnsi"/>
          <w:b/>
        </w:rPr>
      </w:pPr>
      <w:r w:rsidRPr="003A1809">
        <w:rPr>
          <w:rFonts w:eastAsiaTheme="minorHAnsi"/>
          <w:b/>
        </w:rPr>
        <w:lastRenderedPageBreak/>
        <w:t>Tabuľka 2C Programovo špecifické ukazovatele výsledku pre ESF</w:t>
      </w:r>
      <w:r w:rsidRPr="003A1809">
        <w:rPr>
          <w:rFonts w:eastAsiaTheme="minorHAnsi"/>
          <w:lang w:eastAsia="en-US"/>
        </w:rPr>
        <w:t xml:space="preserve"> </w:t>
      </w:r>
      <w:r w:rsidRPr="003A1809">
        <w:rPr>
          <w:rFonts w:eastAsiaTheme="minorHAnsi"/>
          <w:b/>
        </w:rPr>
        <w:t>v rozdelení na prioritné osi, investičné priority a</w:t>
      </w:r>
      <w:r w:rsidR="00F62F6C">
        <w:rPr>
          <w:rFonts w:eastAsiaTheme="minorHAnsi"/>
          <w:b/>
        </w:rPr>
        <w:t xml:space="preserve"> v relevantných prípadoch podľa </w:t>
      </w:r>
      <w:r w:rsidRPr="003A1809">
        <w:rPr>
          <w:rFonts w:eastAsiaTheme="minorHAnsi"/>
          <w:b/>
        </w:rPr>
        <w:t>kategórie regiónov</w:t>
      </w:r>
      <w:r w:rsidR="00043E8B">
        <w:rPr>
          <w:rFonts w:eastAsiaTheme="minorHAnsi"/>
          <w:b/>
        </w:rPr>
        <w:t xml:space="preserve"> (</w:t>
      </w:r>
      <w:r w:rsidR="00BA318D" w:rsidRPr="00944010">
        <w:rPr>
          <w:rFonts w:eastAsiaTheme="minorHAnsi"/>
        </w:rPr>
        <w:t>uvedie sa aj prioritná os TP</w:t>
      </w:r>
      <w:r w:rsidR="00043E8B">
        <w:rPr>
          <w:rFonts w:eastAsiaTheme="minorHAnsi"/>
          <w:b/>
        </w:rPr>
        <w:t>)</w:t>
      </w:r>
      <w:r w:rsidR="008D306F">
        <w:rPr>
          <w:rStyle w:val="Odkaznapoznmkupodiarou"/>
          <w:rFonts w:eastAsiaTheme="minorHAnsi"/>
          <w:b/>
        </w:rPr>
        <w:footnoteReference w:id="19"/>
      </w:r>
    </w:p>
    <w:p w14:paraId="70D636A0" w14:textId="56ACB71C" w:rsidR="008D306F" w:rsidRPr="00F41510" w:rsidRDefault="00AE16FA"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D306F" w:rsidRPr="00F41510">
        <w:rPr>
          <w:rFonts w:eastAsiaTheme="minorHAnsi"/>
          <w:i/>
          <w:u w:val="single"/>
        </w:rPr>
        <w:t>informácie</w:t>
      </w:r>
    </w:p>
    <w:p w14:paraId="7F926F62" w14:textId="1327329C" w:rsidR="00E00147" w:rsidRPr="0001232C" w:rsidRDefault="00E00147" w:rsidP="00E00147">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 xml:space="preserve">financovanú z IZM/ESF. </w:t>
      </w:r>
    </w:p>
    <w:p w14:paraId="64FA7D6D" w14:textId="77777777" w:rsidR="009D1DB5" w:rsidRPr="00F41510" w:rsidRDefault="009D1DB5" w:rsidP="00F41510">
      <w:pPr>
        <w:shd w:val="clear" w:color="auto" w:fill="B8CCE4" w:themeFill="accent1" w:themeFillTint="66"/>
        <w:spacing w:before="120" w:after="120"/>
        <w:jc w:val="both"/>
        <w:rPr>
          <w:rFonts w:eastAsiaTheme="minorHAnsi"/>
          <w:i/>
        </w:rPr>
      </w:pPr>
      <w:r w:rsidRPr="00F41510">
        <w:rPr>
          <w:rFonts w:eastAsiaTheme="minorHAnsi"/>
          <w:i/>
        </w:rPr>
        <w:t>Údaje nadväzujú na tabuľky 4,</w:t>
      </w:r>
      <w:r w:rsidR="006758D5">
        <w:rPr>
          <w:rFonts w:eastAsiaTheme="minorHAnsi"/>
          <w:i/>
        </w:rPr>
        <w:t xml:space="preserve"> </w:t>
      </w:r>
      <w:r w:rsidRPr="00F41510">
        <w:rPr>
          <w:rFonts w:eastAsiaTheme="minorHAnsi"/>
          <w:i/>
        </w:rPr>
        <w:t xml:space="preserve">4a a 13 vzoru OP. V prípade ukazovateľov IZM sa nevyžaduje rozdelenie podľa kategórie regiónu. RO je povinný zadávať ročné aj kumulatívne hodnoty pre jednotlivé ukazovatele. </w:t>
      </w:r>
    </w:p>
    <w:p w14:paraId="78AAAE9D" w14:textId="04D31A38" w:rsidR="009D1DB5" w:rsidRDefault="009D1DB5" w:rsidP="00F41510">
      <w:pPr>
        <w:shd w:val="clear" w:color="auto" w:fill="B8CCE4" w:themeFill="accent1" w:themeFillTint="66"/>
        <w:spacing w:before="120" w:after="120"/>
        <w:jc w:val="both"/>
        <w:rPr>
          <w:rFonts w:eastAsiaTheme="minorHAnsi"/>
          <w:i/>
        </w:rPr>
      </w:pPr>
      <w:r>
        <w:rPr>
          <w:rFonts w:eastAsiaTheme="minorHAnsi"/>
          <w:i/>
        </w:rPr>
        <w:t xml:space="preserve">Stĺpec </w:t>
      </w:r>
      <w:r w:rsidR="00C229D4">
        <w:rPr>
          <w:rFonts w:eastAsiaTheme="minorHAnsi"/>
          <w:i/>
        </w:rPr>
        <w:t>10</w:t>
      </w:r>
      <w:r>
        <w:rPr>
          <w:rFonts w:eastAsiaTheme="minorHAnsi"/>
          <w:i/>
        </w:rPr>
        <w:t xml:space="preserve"> </w:t>
      </w:r>
      <w:r w:rsidR="003C7CC5">
        <w:rPr>
          <w:rFonts w:eastAsiaTheme="minorHAnsi"/>
          <w:i/>
        </w:rPr>
        <w:t>–</w:t>
      </w:r>
      <w:r>
        <w:rPr>
          <w:rFonts w:eastAsiaTheme="minorHAnsi"/>
          <w:i/>
        </w:rPr>
        <w:t xml:space="preserve"> </w:t>
      </w:r>
      <w:r w:rsidR="00C305C6">
        <w:rPr>
          <w:rFonts w:eastAsiaTheme="minorHAnsi"/>
          <w:i/>
        </w:rPr>
        <w:t>R</w:t>
      </w:r>
      <w:r w:rsidR="000841B2">
        <w:rPr>
          <w:rFonts w:eastAsiaTheme="minorHAnsi"/>
          <w:i/>
        </w:rPr>
        <w:t>O</w:t>
      </w:r>
      <w:r w:rsidR="00C305C6">
        <w:rPr>
          <w:rFonts w:eastAsiaTheme="minorHAnsi"/>
          <w:i/>
        </w:rPr>
        <w:t xml:space="preserve"> vyplní ročnú </w:t>
      </w:r>
      <w:r w:rsidR="000841B2">
        <w:rPr>
          <w:rFonts w:eastAsiaTheme="minorHAnsi"/>
          <w:i/>
        </w:rPr>
        <w:t xml:space="preserve">a kumulatívnu </w:t>
      </w:r>
      <w:r w:rsidR="00C305C6">
        <w:rPr>
          <w:rFonts w:eastAsiaTheme="minorHAnsi"/>
          <w:i/>
        </w:rPr>
        <w:t>hodnotu ukazovateľa</w:t>
      </w:r>
      <w:r w:rsidR="00C34AA3">
        <w:rPr>
          <w:rFonts w:eastAsiaTheme="minorHAnsi"/>
          <w:i/>
        </w:rPr>
        <w:t xml:space="preserve"> k 31.12. vykazovaného roku</w:t>
      </w:r>
      <w:r w:rsidR="00C305C6">
        <w:rPr>
          <w:rFonts w:eastAsiaTheme="minorHAnsi"/>
          <w:i/>
        </w:rPr>
        <w:t>.</w:t>
      </w:r>
      <w:r w:rsidR="000841B2" w:rsidRPr="000841B2">
        <w:t xml:space="preserve"> </w:t>
      </w:r>
      <w:r w:rsidR="000841B2" w:rsidRPr="00F41510">
        <w:rPr>
          <w:i/>
        </w:rPr>
        <w:t>P</w:t>
      </w:r>
      <w:r w:rsidR="000841B2" w:rsidRPr="000841B2">
        <w:rPr>
          <w:rFonts w:eastAsiaTheme="minorHAnsi"/>
          <w:i/>
        </w:rPr>
        <w:t>okiaľ nie je možné vykazovať ročnú hodnotu (napr. v prípade oznamovania percentuálnych podielov</w:t>
      </w:r>
      <w:r w:rsidR="00AE16FA">
        <w:rPr>
          <w:rFonts w:eastAsiaTheme="minorHAnsi"/>
          <w:i/>
        </w:rPr>
        <w:t xml:space="preserve"> a menovateľ by bola 0</w:t>
      </w:r>
      <w:r w:rsidR="000841B2" w:rsidRPr="000841B2">
        <w:rPr>
          <w:rFonts w:eastAsiaTheme="minorHAnsi"/>
          <w:i/>
        </w:rPr>
        <w:t xml:space="preserve">), </w:t>
      </w:r>
      <w:r w:rsidR="00AE16FA">
        <w:rPr>
          <w:rFonts w:eastAsiaTheme="minorHAnsi"/>
          <w:i/>
        </w:rPr>
        <w:t>ročná hodnota sa neuvádza.</w:t>
      </w:r>
      <w:r w:rsidR="000841B2">
        <w:rPr>
          <w:rFonts w:eastAsiaTheme="minorHAnsi"/>
          <w:i/>
        </w:rPr>
        <w:t xml:space="preserve"> </w:t>
      </w:r>
      <w:r w:rsidRPr="006758D5">
        <w:rPr>
          <w:rFonts w:eastAsiaTheme="minorHAnsi"/>
          <w:i/>
        </w:rPr>
        <w:t xml:space="preserve">Hodnota ukazovateľa </w:t>
      </w:r>
      <w:r w:rsidR="000841B2" w:rsidRPr="006758D5">
        <w:rPr>
          <w:rFonts w:eastAsiaTheme="minorHAnsi"/>
          <w:i/>
        </w:rPr>
        <w:t xml:space="preserve">výsledku </w:t>
      </w:r>
      <w:r w:rsidRPr="006758D5">
        <w:rPr>
          <w:rFonts w:eastAsiaTheme="minorHAnsi"/>
          <w:i/>
        </w:rPr>
        <w:t>sa vypĺňa na základe hodnôt dosiahnutých v rámci plne realizovaných projektov a čiastočne realizovaných projektov.</w:t>
      </w:r>
      <w:r w:rsidR="006758D5" w:rsidRPr="006758D5">
        <w:rPr>
          <w:rFonts w:eastAsiaTheme="minorHAnsi"/>
          <w:i/>
        </w:rPr>
        <w:t xml:space="preserve"> </w:t>
      </w:r>
      <w:r w:rsidR="006758D5" w:rsidRPr="00125F1A">
        <w:rPr>
          <w:rFonts w:eastAsiaTheme="minorHAnsi"/>
          <w:i/>
        </w:rPr>
        <w:t xml:space="preserve">Pokiaľ je hodnota ukazovateľa absolútne číslo, kumulatívna hodnota ako aj </w:t>
      </w:r>
      <w:r w:rsidR="006758D5">
        <w:rPr>
          <w:rFonts w:eastAsiaTheme="minorHAnsi"/>
          <w:i/>
        </w:rPr>
        <w:t>pomer dosahovania výsledkov</w:t>
      </w:r>
      <w:r w:rsidR="006758D5" w:rsidRPr="00125F1A">
        <w:rPr>
          <w:rFonts w:eastAsiaTheme="minorHAnsi"/>
          <w:i/>
        </w:rPr>
        <w:t xml:space="preserve"> voči referenčn</w:t>
      </w:r>
      <w:r w:rsidR="006758D5">
        <w:rPr>
          <w:rFonts w:eastAsiaTheme="minorHAnsi"/>
          <w:i/>
        </w:rPr>
        <w:t xml:space="preserve">ej hodnote </w:t>
      </w:r>
      <w:r w:rsidR="006758D5" w:rsidRPr="00125F1A">
        <w:rPr>
          <w:rFonts w:eastAsiaTheme="minorHAnsi"/>
          <w:i/>
        </w:rPr>
        <w:t>ukazovateľ</w:t>
      </w:r>
      <w:r w:rsidR="006758D5">
        <w:rPr>
          <w:rFonts w:eastAsiaTheme="minorHAnsi"/>
          <w:i/>
        </w:rPr>
        <w:t>a</w:t>
      </w:r>
      <w:r w:rsidR="006758D5" w:rsidRPr="00125F1A">
        <w:rPr>
          <w:rFonts w:eastAsiaTheme="minorHAnsi"/>
          <w:i/>
        </w:rPr>
        <w:t xml:space="preserve"> sú automaticky</w:t>
      </w:r>
      <w:r w:rsidR="006758D5" w:rsidRPr="006758D5">
        <w:rPr>
          <w:rFonts w:eastAsiaTheme="minorHAnsi"/>
          <w:i/>
        </w:rPr>
        <w:t xml:space="preserve"> </w:t>
      </w:r>
      <w:r w:rsidR="006758D5">
        <w:rPr>
          <w:rFonts w:eastAsiaTheme="minorHAnsi"/>
          <w:i/>
        </w:rPr>
        <w:t>generované</w:t>
      </w:r>
      <w:r w:rsidR="0016460A">
        <w:rPr>
          <w:rFonts w:eastAsiaTheme="minorHAnsi"/>
          <w:i/>
        </w:rPr>
        <w:t xml:space="preserve"> </w:t>
      </w:r>
      <w:r w:rsidR="00AE16FA">
        <w:rPr>
          <w:rFonts w:eastAsiaTheme="minorHAnsi"/>
          <w:i/>
        </w:rPr>
        <w:t>SFC</w:t>
      </w:r>
      <w:r w:rsidR="0061591B">
        <w:rPr>
          <w:rFonts w:eastAsiaTheme="minorHAnsi"/>
          <w:i/>
        </w:rPr>
        <w:t>2014</w:t>
      </w:r>
      <w:r w:rsidR="006758D5" w:rsidRPr="00125F1A">
        <w:rPr>
          <w:rFonts w:eastAsiaTheme="minorHAnsi"/>
          <w:i/>
        </w:rPr>
        <w:t>.</w:t>
      </w:r>
      <w:r w:rsidR="00294EB1">
        <w:rPr>
          <w:rFonts w:eastAsiaTheme="minorHAnsi"/>
          <w:i/>
        </w:rPr>
        <w:t xml:space="preserve"> Ak nedošlo k progresu pri napĺňaní ukazovateľa v porovnaní s jeho východiskovou hodnotou, uvedie sa hodnota 0 (napr. ak je východisková hodnota ukazovateľa = 2</w:t>
      </w:r>
      <w:r w:rsidR="00CC316A">
        <w:rPr>
          <w:rFonts w:eastAsiaTheme="minorHAnsi"/>
          <w:i/>
        </w:rPr>
        <w:t>,</w:t>
      </w:r>
      <w:r w:rsidR="00294EB1">
        <w:rPr>
          <w:rFonts w:eastAsiaTheme="minorHAnsi"/>
          <w:i/>
        </w:rPr>
        <w:t xml:space="preserve"> ale nedošlo k žiadnemu progresu, uvedie sa hodnota ukazovateľa = 0, nie = 2). </w:t>
      </w:r>
    </w:p>
    <w:p w14:paraId="27EC739E" w14:textId="0A939EAC" w:rsidR="008978DA" w:rsidRDefault="008978DA" w:rsidP="00F41510">
      <w:pPr>
        <w:spacing w:after="120"/>
        <w:jc w:val="both"/>
        <w:rPr>
          <w:rFonts w:eastAsiaTheme="minorHAnsi"/>
          <w:u w:val="single"/>
        </w:rPr>
      </w:pPr>
    </w:p>
    <w:p w14:paraId="5C3AF1F1" w14:textId="6E647485" w:rsidR="008978DA" w:rsidRDefault="008978DA" w:rsidP="00F41510">
      <w:pPr>
        <w:spacing w:after="120"/>
        <w:jc w:val="both"/>
        <w:rPr>
          <w:rFonts w:eastAsiaTheme="minorHAnsi"/>
          <w:u w:val="single"/>
        </w:rPr>
      </w:pPr>
    </w:p>
    <w:p w14:paraId="1ED7142B" w14:textId="70E65EB3" w:rsidR="008978DA" w:rsidRDefault="008978DA" w:rsidP="00F41510">
      <w:pPr>
        <w:spacing w:after="120"/>
        <w:jc w:val="both"/>
        <w:rPr>
          <w:rFonts w:eastAsiaTheme="minorHAnsi"/>
          <w:u w:val="single"/>
        </w:rPr>
      </w:pPr>
    </w:p>
    <w:p w14:paraId="50CBFE19" w14:textId="53AF03E8" w:rsidR="008978DA" w:rsidRDefault="008978DA" w:rsidP="00F41510">
      <w:pPr>
        <w:spacing w:after="120"/>
        <w:jc w:val="both"/>
        <w:rPr>
          <w:rFonts w:eastAsiaTheme="minorHAnsi"/>
          <w:u w:val="single"/>
        </w:rPr>
      </w:pPr>
    </w:p>
    <w:p w14:paraId="7C35B797" w14:textId="3B044C14" w:rsidR="008978DA" w:rsidRDefault="008978DA" w:rsidP="00F41510">
      <w:pPr>
        <w:spacing w:after="120"/>
        <w:jc w:val="both"/>
        <w:rPr>
          <w:rFonts w:eastAsiaTheme="minorHAnsi"/>
          <w:u w:val="single"/>
        </w:rPr>
      </w:pPr>
    </w:p>
    <w:p w14:paraId="2EE7813F" w14:textId="59DCA917" w:rsidR="008978DA" w:rsidRDefault="008978DA" w:rsidP="00F41510">
      <w:pPr>
        <w:spacing w:after="120"/>
        <w:jc w:val="both"/>
        <w:rPr>
          <w:rFonts w:eastAsiaTheme="minorHAnsi"/>
          <w:u w:val="single"/>
        </w:rPr>
      </w:pPr>
    </w:p>
    <w:p w14:paraId="014FAEA7" w14:textId="14193990" w:rsidR="008978DA" w:rsidRDefault="008978DA" w:rsidP="00F41510">
      <w:pPr>
        <w:spacing w:after="120"/>
        <w:jc w:val="both"/>
        <w:rPr>
          <w:rFonts w:eastAsiaTheme="minorHAnsi"/>
          <w:u w:val="single"/>
        </w:rPr>
      </w:pPr>
    </w:p>
    <w:p w14:paraId="26C1F55F" w14:textId="05AA60BB" w:rsidR="008978DA" w:rsidRDefault="008978DA" w:rsidP="00F41510">
      <w:pPr>
        <w:spacing w:after="120"/>
        <w:jc w:val="both"/>
        <w:rPr>
          <w:rFonts w:eastAsiaTheme="minorHAnsi"/>
          <w:u w:val="single"/>
        </w:rPr>
      </w:pPr>
    </w:p>
    <w:p w14:paraId="744D91C4" w14:textId="1C9C4081" w:rsidR="008978DA" w:rsidRDefault="008978DA" w:rsidP="00F41510">
      <w:pPr>
        <w:spacing w:after="120"/>
        <w:jc w:val="both"/>
        <w:rPr>
          <w:rFonts w:eastAsiaTheme="minorHAnsi"/>
          <w:u w:val="single"/>
        </w:rPr>
      </w:pPr>
    </w:p>
    <w:p w14:paraId="31636809" w14:textId="77777777" w:rsidR="008978DA" w:rsidRDefault="008978DA" w:rsidP="00F41510">
      <w:pPr>
        <w:spacing w:after="120"/>
        <w:jc w:val="both"/>
        <w:rPr>
          <w:rFonts w:eastAsiaTheme="minorHAnsi"/>
          <w:u w:val="single"/>
        </w:rPr>
      </w:pPr>
    </w:p>
    <w:p w14:paraId="46F9AC14" w14:textId="43658001" w:rsidR="00AA7D81" w:rsidRPr="003A1809" w:rsidRDefault="00AA7D81" w:rsidP="00F41510">
      <w:pPr>
        <w:spacing w:after="120"/>
        <w:jc w:val="both"/>
        <w:rPr>
          <w:rFonts w:eastAsiaTheme="minorHAnsi"/>
          <w:u w:val="single"/>
        </w:rPr>
      </w:pPr>
      <w:r w:rsidRPr="003A1809">
        <w:rPr>
          <w:rFonts w:eastAsiaTheme="minorHAnsi"/>
          <w:u w:val="single"/>
        </w:rPr>
        <w:lastRenderedPageBreak/>
        <w:t>Investičná priorita:</w:t>
      </w:r>
    </w:p>
    <w:tbl>
      <w:tblPr>
        <w:tblW w:w="5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78"/>
        <w:gridCol w:w="590"/>
        <w:gridCol w:w="801"/>
        <w:gridCol w:w="696"/>
        <w:gridCol w:w="730"/>
        <w:gridCol w:w="730"/>
        <w:gridCol w:w="595"/>
        <w:gridCol w:w="308"/>
        <w:gridCol w:w="253"/>
        <w:gridCol w:w="263"/>
        <w:gridCol w:w="300"/>
        <w:gridCol w:w="106"/>
        <w:gridCol w:w="165"/>
        <w:gridCol w:w="246"/>
        <w:gridCol w:w="334"/>
        <w:gridCol w:w="138"/>
        <w:gridCol w:w="106"/>
        <w:gridCol w:w="238"/>
        <w:gridCol w:w="330"/>
        <w:gridCol w:w="132"/>
        <w:gridCol w:w="139"/>
        <w:gridCol w:w="209"/>
        <w:gridCol w:w="27"/>
        <w:gridCol w:w="306"/>
        <w:gridCol w:w="132"/>
        <w:gridCol w:w="139"/>
        <w:gridCol w:w="211"/>
        <w:gridCol w:w="25"/>
        <w:gridCol w:w="306"/>
        <w:gridCol w:w="132"/>
        <w:gridCol w:w="139"/>
        <w:gridCol w:w="215"/>
        <w:gridCol w:w="21"/>
        <w:gridCol w:w="306"/>
        <w:gridCol w:w="132"/>
        <w:gridCol w:w="139"/>
        <w:gridCol w:w="217"/>
        <w:gridCol w:w="19"/>
        <w:gridCol w:w="306"/>
        <w:gridCol w:w="132"/>
        <w:gridCol w:w="139"/>
        <w:gridCol w:w="221"/>
        <w:gridCol w:w="15"/>
        <w:gridCol w:w="306"/>
        <w:gridCol w:w="132"/>
        <w:gridCol w:w="139"/>
        <w:gridCol w:w="223"/>
        <w:gridCol w:w="13"/>
        <w:gridCol w:w="306"/>
        <w:gridCol w:w="132"/>
        <w:gridCol w:w="139"/>
        <w:gridCol w:w="227"/>
        <w:gridCol w:w="9"/>
        <w:gridCol w:w="306"/>
        <w:gridCol w:w="133"/>
        <w:gridCol w:w="139"/>
        <w:gridCol w:w="229"/>
        <w:gridCol w:w="7"/>
        <w:gridCol w:w="341"/>
        <w:gridCol w:w="307"/>
        <w:gridCol w:w="377"/>
      </w:tblGrid>
      <w:tr w:rsidR="00F35FD6" w:rsidRPr="003A1809" w14:paraId="1254F581" w14:textId="77777777" w:rsidTr="008978DA">
        <w:trPr>
          <w:trHeight w:val="300"/>
          <w:jc w:val="center"/>
        </w:trPr>
        <w:tc>
          <w:tcPr>
            <w:tcW w:w="562"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34B5C98"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1.</w:t>
            </w:r>
          </w:p>
        </w:tc>
        <w:tc>
          <w:tcPr>
            <w:tcW w:w="678"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2D2C318D"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590" w:type="dxa"/>
            <w:tcBorders>
              <w:top w:val="single" w:sz="4" w:space="0" w:color="auto"/>
              <w:left w:val="single" w:sz="4" w:space="0" w:color="auto"/>
              <w:right w:val="single" w:sz="4" w:space="0" w:color="auto"/>
            </w:tcBorders>
            <w:shd w:val="clear" w:color="auto" w:fill="B8CCE4" w:themeFill="accent1" w:themeFillTint="66"/>
            <w:vAlign w:val="center"/>
          </w:tcPr>
          <w:p w14:paraId="1375AB4B"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801" w:type="dxa"/>
            <w:tcBorders>
              <w:top w:val="single" w:sz="4" w:space="0" w:color="auto"/>
              <w:left w:val="single" w:sz="4" w:space="0" w:color="auto"/>
              <w:right w:val="single" w:sz="4" w:space="0" w:color="auto"/>
            </w:tcBorders>
            <w:shd w:val="clear" w:color="auto" w:fill="B8CCE4" w:themeFill="accent1" w:themeFillTint="66"/>
            <w:vAlign w:val="center"/>
          </w:tcPr>
          <w:p w14:paraId="24391126"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696"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3C539B6C" w14:textId="77777777" w:rsidR="008369EA" w:rsidRPr="005429C7" w:rsidRDefault="008369EA" w:rsidP="004C374D">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730" w:type="dxa"/>
            <w:tcBorders>
              <w:top w:val="single" w:sz="4" w:space="0" w:color="auto"/>
              <w:left w:val="single" w:sz="4" w:space="0" w:color="auto"/>
              <w:right w:val="single" w:sz="4" w:space="0" w:color="auto"/>
            </w:tcBorders>
            <w:shd w:val="clear" w:color="auto" w:fill="B8CCE4" w:themeFill="accent1" w:themeFillTint="66"/>
          </w:tcPr>
          <w:p w14:paraId="6E7E560C" w14:textId="77777777" w:rsidR="008369EA" w:rsidRDefault="008369EA" w:rsidP="00AA7D81">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730" w:type="dxa"/>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7FB80610" w14:textId="77777777" w:rsidR="008369EA" w:rsidRPr="005429C7" w:rsidRDefault="008369EA" w:rsidP="00844F4A">
            <w:pPr>
              <w:tabs>
                <w:tab w:val="left" w:pos="720"/>
              </w:tabs>
              <w:spacing w:before="60" w:after="6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595" w:type="dxa"/>
            <w:tcBorders>
              <w:top w:val="single" w:sz="4" w:space="0" w:color="auto"/>
              <w:left w:val="single" w:sz="4" w:space="0" w:color="auto"/>
              <w:right w:val="single" w:sz="4" w:space="0" w:color="auto"/>
            </w:tcBorders>
            <w:shd w:val="clear" w:color="auto" w:fill="B8CCE4" w:themeFill="accent1" w:themeFillTint="66"/>
          </w:tcPr>
          <w:p w14:paraId="51CD8FD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8.</w:t>
            </w:r>
          </w:p>
        </w:tc>
        <w:tc>
          <w:tcPr>
            <w:tcW w:w="824" w:type="dxa"/>
            <w:gridSpan w:val="3"/>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56133671" w14:textId="77777777" w:rsidR="008369EA" w:rsidRPr="00844F4A" w:rsidRDefault="008369EA" w:rsidP="00844F4A">
            <w:pPr>
              <w:snapToGrid w:val="0"/>
              <w:spacing w:before="60" w:after="60" w:line="276" w:lineRule="auto"/>
              <w:jc w:val="center"/>
              <w:rPr>
                <w:rFonts w:eastAsiaTheme="minorHAnsi"/>
                <w:b/>
                <w:sz w:val="18"/>
              </w:rPr>
            </w:pPr>
            <w:r w:rsidRPr="00844F4A">
              <w:rPr>
                <w:rFonts w:eastAsiaTheme="minorHAnsi"/>
                <w:b/>
                <w:sz w:val="18"/>
              </w:rPr>
              <w:t>9.</w:t>
            </w:r>
          </w:p>
        </w:tc>
        <w:tc>
          <w:tcPr>
            <w:tcW w:w="8155" w:type="dxa"/>
            <w:gridSpan w:val="47"/>
            <w:tcBorders>
              <w:bottom w:val="single" w:sz="4" w:space="0" w:color="auto"/>
            </w:tcBorders>
            <w:shd w:val="clear" w:color="auto" w:fill="B8CCE4" w:themeFill="accent1" w:themeFillTint="66"/>
            <w:tcMar>
              <w:left w:w="28" w:type="dxa"/>
              <w:right w:w="28" w:type="dxa"/>
            </w:tcMar>
            <w:vAlign w:val="center"/>
          </w:tcPr>
          <w:p w14:paraId="3A1C6E02" w14:textId="77777777" w:rsidR="008369EA" w:rsidRDefault="008369EA" w:rsidP="001504D8">
            <w:pPr>
              <w:spacing w:line="276" w:lineRule="auto"/>
              <w:jc w:val="center"/>
              <w:rPr>
                <w:rFonts w:eastAsiaTheme="minorHAnsi"/>
                <w:b/>
                <w:sz w:val="16"/>
                <w:szCs w:val="16"/>
                <w:lang w:eastAsia="de-DE"/>
              </w:rPr>
            </w:pPr>
            <w:r>
              <w:rPr>
                <w:rFonts w:eastAsiaTheme="minorHAnsi"/>
                <w:b/>
                <w:sz w:val="16"/>
                <w:szCs w:val="16"/>
                <w:lang w:eastAsia="de-DE"/>
              </w:rPr>
              <w:t>10.</w:t>
            </w:r>
          </w:p>
        </w:tc>
        <w:tc>
          <w:tcPr>
            <w:tcW w:w="1032" w:type="dxa"/>
            <w:gridSpan w:val="4"/>
            <w:shd w:val="clear" w:color="auto" w:fill="B8CCE4" w:themeFill="accent1" w:themeFillTint="66"/>
            <w:tcMar>
              <w:left w:w="28" w:type="dxa"/>
              <w:right w:w="28" w:type="dxa"/>
            </w:tcMar>
            <w:vAlign w:val="center"/>
          </w:tcPr>
          <w:p w14:paraId="6FB51E36" w14:textId="77777777" w:rsidR="008369EA" w:rsidRPr="00A42D5A" w:rsidDel="00013819" w:rsidRDefault="008369EA" w:rsidP="00AA7D81">
            <w:pPr>
              <w:spacing w:line="276" w:lineRule="auto"/>
              <w:jc w:val="center"/>
              <w:rPr>
                <w:rFonts w:eastAsiaTheme="minorHAnsi"/>
                <w:b/>
                <w:sz w:val="16"/>
                <w:szCs w:val="16"/>
                <w:lang w:eastAsia="de-DE"/>
              </w:rPr>
            </w:pPr>
            <w:r>
              <w:rPr>
                <w:rFonts w:eastAsiaTheme="minorHAnsi"/>
                <w:b/>
                <w:sz w:val="16"/>
                <w:szCs w:val="16"/>
                <w:lang w:eastAsia="de-DE"/>
              </w:rPr>
              <w:t>11.</w:t>
            </w:r>
          </w:p>
        </w:tc>
      </w:tr>
      <w:tr w:rsidR="00F35FD6" w:rsidRPr="003A1809" w14:paraId="32360C4E" w14:textId="77777777" w:rsidTr="008978DA">
        <w:trPr>
          <w:trHeight w:val="414"/>
          <w:jc w:val="center"/>
        </w:trPr>
        <w:tc>
          <w:tcPr>
            <w:tcW w:w="562"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vAlign w:val="center"/>
          </w:tcPr>
          <w:p w14:paraId="605B2150"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r w:rsidRPr="005429C7">
              <w:rPr>
                <w:rFonts w:eastAsiaTheme="minorHAnsi"/>
                <w:b/>
                <w:sz w:val="18"/>
                <w:szCs w:val="18"/>
                <w:lang w:eastAsia="en-US"/>
              </w:rPr>
              <w:t>ID</w:t>
            </w:r>
          </w:p>
          <w:p w14:paraId="2319F6E5" w14:textId="77777777" w:rsidR="008978DA" w:rsidRPr="005429C7" w:rsidRDefault="008978DA" w:rsidP="00E42C92">
            <w:pPr>
              <w:ind w:left="113" w:right="113"/>
              <w:jc w:val="center"/>
              <w:rPr>
                <w:rFonts w:eastAsiaTheme="minorHAnsi"/>
                <w:b/>
                <w:sz w:val="18"/>
                <w:szCs w:val="18"/>
                <w:lang w:eastAsia="en-US"/>
              </w:rPr>
            </w:pPr>
          </w:p>
        </w:tc>
        <w:tc>
          <w:tcPr>
            <w:tcW w:w="678"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36217A32"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Ukazovateľ výsledku</w:t>
            </w:r>
          </w:p>
        </w:tc>
        <w:tc>
          <w:tcPr>
            <w:tcW w:w="590" w:type="dxa"/>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3D59A32F"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ESF/</w:t>
            </w:r>
            <w:r>
              <w:rPr>
                <w:rFonts w:eastAsiaTheme="minorHAnsi"/>
                <w:b/>
                <w:sz w:val="18"/>
                <w:szCs w:val="18"/>
                <w:lang w:eastAsia="en-US"/>
              </w:rPr>
              <w:br/>
            </w:r>
            <w:r w:rsidRPr="005429C7">
              <w:rPr>
                <w:rFonts w:eastAsiaTheme="minorHAnsi"/>
                <w:b/>
                <w:sz w:val="18"/>
                <w:szCs w:val="18"/>
                <w:lang w:eastAsia="en-US"/>
              </w:rPr>
              <w:t>IZM</w:t>
            </w:r>
          </w:p>
        </w:tc>
        <w:tc>
          <w:tcPr>
            <w:tcW w:w="801" w:type="dxa"/>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32D625CE"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Kategória regiónu</w:t>
            </w:r>
          </w:p>
        </w:tc>
        <w:tc>
          <w:tcPr>
            <w:tcW w:w="696"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5C75209B"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Merná jednotka</w:t>
            </w:r>
          </w:p>
        </w:tc>
        <w:tc>
          <w:tcPr>
            <w:tcW w:w="730" w:type="dxa"/>
            <w:vMerge w:val="restart"/>
            <w:tcBorders>
              <w:top w:val="single" w:sz="4" w:space="0" w:color="auto"/>
              <w:left w:val="single" w:sz="4" w:space="0" w:color="auto"/>
              <w:right w:val="single" w:sz="4" w:space="0" w:color="auto"/>
            </w:tcBorders>
            <w:shd w:val="clear" w:color="auto" w:fill="B8CCE4" w:themeFill="accent1" w:themeFillTint="66"/>
            <w:textDirection w:val="btLr"/>
          </w:tcPr>
          <w:p w14:paraId="5B2054B0" w14:textId="2C65A4E7" w:rsidR="008978DA" w:rsidRPr="005429C7" w:rsidRDefault="008978DA" w:rsidP="0001714F">
            <w:pPr>
              <w:tabs>
                <w:tab w:val="left" w:pos="720"/>
              </w:tabs>
              <w:spacing w:before="60" w:after="60" w:line="276" w:lineRule="auto"/>
              <w:ind w:left="113" w:right="113"/>
              <w:contextualSpacing/>
              <w:rPr>
                <w:rFonts w:eastAsiaTheme="minorHAnsi"/>
                <w:b/>
                <w:sz w:val="18"/>
                <w:szCs w:val="18"/>
                <w:lang w:eastAsia="en-US"/>
              </w:rPr>
            </w:pPr>
            <w:r>
              <w:rPr>
                <w:rFonts w:eastAsiaTheme="minorHAnsi"/>
                <w:b/>
                <w:sz w:val="18"/>
                <w:szCs w:val="18"/>
                <w:lang w:eastAsia="en-US"/>
              </w:rPr>
              <w:t>Ukazovateľ výstupu, použitý ako východisko pre stanovenie cieľovej hodnoty (zámeru)</w:t>
            </w:r>
          </w:p>
        </w:tc>
        <w:tc>
          <w:tcPr>
            <w:tcW w:w="730" w:type="dxa"/>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025DC0A1" w14:textId="77777777" w:rsidR="008978DA" w:rsidRPr="005429C7" w:rsidRDefault="008978DA" w:rsidP="0001714F">
            <w:pPr>
              <w:tabs>
                <w:tab w:val="left" w:pos="720"/>
              </w:tabs>
              <w:spacing w:before="60" w:after="60" w:line="276" w:lineRule="auto"/>
              <w:ind w:left="113" w:right="113"/>
              <w:contextualSpacing/>
              <w:jc w:val="center"/>
              <w:rPr>
                <w:rFonts w:eastAsiaTheme="minorHAnsi"/>
                <w:b/>
                <w:sz w:val="18"/>
                <w:szCs w:val="18"/>
                <w:lang w:eastAsia="en-US"/>
              </w:rPr>
            </w:pPr>
            <w:r w:rsidRPr="005429C7">
              <w:rPr>
                <w:rFonts w:eastAsiaTheme="minorHAnsi"/>
                <w:b/>
                <w:sz w:val="18"/>
                <w:szCs w:val="18"/>
                <w:lang w:eastAsia="en-US"/>
              </w:rPr>
              <w:t>Merná jednotka východiskovej a cieľovej hodnoty</w:t>
            </w:r>
          </w:p>
        </w:tc>
        <w:tc>
          <w:tcPr>
            <w:tcW w:w="595" w:type="dxa"/>
            <w:vMerge w:val="restart"/>
            <w:tcBorders>
              <w:top w:val="single" w:sz="4" w:space="0" w:color="auto"/>
              <w:left w:val="single" w:sz="4" w:space="0" w:color="auto"/>
              <w:right w:val="single" w:sz="4" w:space="0" w:color="auto"/>
            </w:tcBorders>
            <w:shd w:val="clear" w:color="auto" w:fill="B8CCE4" w:themeFill="accent1" w:themeFillTint="66"/>
            <w:textDirection w:val="btLr"/>
          </w:tcPr>
          <w:p w14:paraId="52E71917" w14:textId="77777777" w:rsidR="008978DA" w:rsidRPr="005429C7" w:rsidRDefault="008978DA" w:rsidP="0001714F">
            <w:pPr>
              <w:snapToGrid w:val="0"/>
              <w:spacing w:before="60" w:after="60" w:line="276" w:lineRule="auto"/>
              <w:ind w:left="113" w:right="113"/>
              <w:jc w:val="center"/>
              <w:rPr>
                <w:rFonts w:eastAsiaTheme="minorHAnsi"/>
                <w:b/>
                <w:sz w:val="18"/>
                <w:szCs w:val="18"/>
                <w:lang w:eastAsia="en-US"/>
              </w:rPr>
            </w:pPr>
            <w:r>
              <w:rPr>
                <w:rFonts w:eastAsiaTheme="minorHAnsi"/>
                <w:b/>
                <w:sz w:val="18"/>
                <w:szCs w:val="18"/>
                <w:lang w:eastAsia="en-US"/>
              </w:rPr>
              <w:t>Klesajúca cieľová hodnota</w:t>
            </w:r>
          </w:p>
        </w:tc>
        <w:tc>
          <w:tcPr>
            <w:tcW w:w="824" w:type="dxa"/>
            <w:gridSpan w:val="3"/>
            <w:vMerge w:val="restart"/>
            <w:tcBorders>
              <w:top w:val="single" w:sz="4" w:space="0" w:color="auto"/>
              <w:left w:val="single" w:sz="4" w:space="0" w:color="auto"/>
              <w:right w:val="single" w:sz="4" w:space="0" w:color="auto"/>
            </w:tcBorders>
            <w:shd w:val="clear" w:color="auto" w:fill="B8CCE4" w:themeFill="accent1" w:themeFillTint="66"/>
            <w:tcMar>
              <w:left w:w="28" w:type="dxa"/>
              <w:right w:w="28" w:type="dxa"/>
            </w:tcMar>
            <w:textDirection w:val="btLr"/>
            <w:vAlign w:val="center"/>
          </w:tcPr>
          <w:p w14:paraId="06BA5F40" w14:textId="77777777" w:rsidR="008978DA" w:rsidRPr="005429C7" w:rsidRDefault="008978DA" w:rsidP="0001714F">
            <w:pPr>
              <w:snapToGrid w:val="0"/>
              <w:spacing w:before="60" w:after="60" w:line="276" w:lineRule="auto"/>
              <w:ind w:left="113" w:right="113"/>
              <w:jc w:val="center"/>
              <w:rPr>
                <w:rFonts w:eastAsiaTheme="minorHAnsi"/>
                <w:b/>
                <w:sz w:val="18"/>
                <w:szCs w:val="18"/>
                <w:lang w:eastAsia="en-US"/>
              </w:rPr>
            </w:pPr>
            <w:r w:rsidRPr="005429C7">
              <w:rPr>
                <w:rFonts w:eastAsiaTheme="minorHAnsi"/>
                <w:b/>
                <w:sz w:val="18"/>
                <w:szCs w:val="18"/>
                <w:lang w:eastAsia="en-US"/>
              </w:rPr>
              <w:t>Cieľová hodnota  (2023)</w:t>
            </w:r>
          </w:p>
        </w:tc>
        <w:tc>
          <w:tcPr>
            <w:tcW w:w="8155" w:type="dxa"/>
            <w:gridSpan w:val="47"/>
            <w:tcBorders>
              <w:bottom w:val="single" w:sz="4" w:space="0" w:color="auto"/>
            </w:tcBorders>
            <w:shd w:val="clear" w:color="auto" w:fill="B8CCE4" w:themeFill="accent1" w:themeFillTint="66"/>
            <w:tcMar>
              <w:left w:w="28" w:type="dxa"/>
              <w:right w:w="28" w:type="dxa"/>
            </w:tcMar>
            <w:vAlign w:val="center"/>
          </w:tcPr>
          <w:p w14:paraId="36E4D033" w14:textId="77777777" w:rsidR="008978DA" w:rsidRPr="00F41510" w:rsidRDefault="008978DA" w:rsidP="001504D8">
            <w:pPr>
              <w:spacing w:line="276" w:lineRule="auto"/>
              <w:jc w:val="center"/>
              <w:rPr>
                <w:rFonts w:eastAsiaTheme="minorHAnsi"/>
                <w:b/>
                <w:sz w:val="18"/>
                <w:szCs w:val="18"/>
                <w:lang w:eastAsia="de-DE"/>
              </w:rPr>
            </w:pPr>
            <w:r w:rsidRPr="00F41510">
              <w:rPr>
                <w:rFonts w:eastAsiaTheme="minorHAnsi"/>
                <w:b/>
                <w:sz w:val="18"/>
                <w:szCs w:val="18"/>
                <w:lang w:eastAsia="de-DE"/>
              </w:rPr>
              <w:t>Ročné hodnoty</w:t>
            </w:r>
          </w:p>
        </w:tc>
        <w:tc>
          <w:tcPr>
            <w:tcW w:w="1032" w:type="dxa"/>
            <w:gridSpan w:val="4"/>
            <w:vMerge w:val="restart"/>
            <w:shd w:val="clear" w:color="auto" w:fill="B8CCE4" w:themeFill="accent1" w:themeFillTint="66"/>
            <w:tcMar>
              <w:left w:w="28" w:type="dxa"/>
              <w:right w:w="28" w:type="dxa"/>
            </w:tcMar>
            <w:vAlign w:val="center"/>
          </w:tcPr>
          <w:p w14:paraId="031405FA" w14:textId="77777777" w:rsidR="008978DA" w:rsidRPr="00F41510" w:rsidDel="00013819" w:rsidRDefault="008978DA" w:rsidP="00AA7D81">
            <w:pPr>
              <w:spacing w:line="276" w:lineRule="auto"/>
              <w:jc w:val="center"/>
              <w:rPr>
                <w:rFonts w:eastAsiaTheme="minorHAnsi"/>
                <w:b/>
                <w:sz w:val="18"/>
                <w:szCs w:val="18"/>
                <w:lang w:eastAsia="de-DE"/>
              </w:rPr>
            </w:pPr>
            <w:r w:rsidRPr="00F41510">
              <w:rPr>
                <w:rFonts w:eastAsiaTheme="minorHAnsi"/>
                <w:b/>
                <w:sz w:val="18"/>
                <w:szCs w:val="18"/>
                <w:lang w:eastAsia="de-DE"/>
              </w:rPr>
              <w:t>Pomer dosahovania výsledkov</w:t>
            </w:r>
            <w:r>
              <w:rPr>
                <w:rFonts w:eastAsiaTheme="minorHAnsi"/>
                <w:b/>
                <w:sz w:val="18"/>
                <w:szCs w:val="18"/>
                <w:lang w:eastAsia="de-DE"/>
              </w:rPr>
              <w:t xml:space="preserve"> (miera splnenia)</w:t>
            </w:r>
          </w:p>
        </w:tc>
      </w:tr>
      <w:tr w:rsidR="00F35FD6" w:rsidRPr="003A1809" w14:paraId="3542CED7" w14:textId="77777777" w:rsidTr="008978DA">
        <w:trPr>
          <w:trHeight w:val="948"/>
          <w:jc w:val="center"/>
        </w:trPr>
        <w:tc>
          <w:tcPr>
            <w:tcW w:w="562" w:type="dxa"/>
            <w:vMerge/>
            <w:tcBorders>
              <w:left w:val="single" w:sz="4" w:space="0" w:color="auto"/>
              <w:right w:val="single" w:sz="4" w:space="0" w:color="auto"/>
            </w:tcBorders>
            <w:shd w:val="clear" w:color="auto" w:fill="B8CCE4" w:themeFill="accent1" w:themeFillTint="66"/>
            <w:tcMar>
              <w:left w:w="28" w:type="dxa"/>
              <w:right w:w="28" w:type="dxa"/>
            </w:tcMar>
            <w:vAlign w:val="center"/>
          </w:tcPr>
          <w:p w14:paraId="5E82E6ED" w14:textId="77777777" w:rsidR="008978DA" w:rsidRPr="005429C7" w:rsidRDefault="008978DA" w:rsidP="00E42C92">
            <w:pPr>
              <w:ind w:left="113" w:right="113"/>
              <w:jc w:val="center"/>
              <w:rPr>
                <w:rFonts w:eastAsiaTheme="minorHAnsi"/>
                <w:b/>
                <w:sz w:val="18"/>
                <w:szCs w:val="18"/>
                <w:lang w:eastAsia="en-US"/>
              </w:rPr>
            </w:pPr>
          </w:p>
        </w:tc>
        <w:tc>
          <w:tcPr>
            <w:tcW w:w="678"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EE1F3BA"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590" w:type="dxa"/>
            <w:vMerge/>
            <w:tcBorders>
              <w:left w:val="single" w:sz="4" w:space="0" w:color="auto"/>
              <w:right w:val="single" w:sz="4" w:space="0" w:color="auto"/>
            </w:tcBorders>
            <w:shd w:val="clear" w:color="auto" w:fill="B8CCE4" w:themeFill="accent1" w:themeFillTint="66"/>
            <w:vAlign w:val="center"/>
          </w:tcPr>
          <w:p w14:paraId="1D501A69"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801" w:type="dxa"/>
            <w:vMerge/>
            <w:tcBorders>
              <w:left w:val="single" w:sz="4" w:space="0" w:color="auto"/>
              <w:right w:val="single" w:sz="4" w:space="0" w:color="auto"/>
            </w:tcBorders>
            <w:shd w:val="clear" w:color="auto" w:fill="B8CCE4" w:themeFill="accent1" w:themeFillTint="66"/>
            <w:vAlign w:val="center"/>
          </w:tcPr>
          <w:p w14:paraId="251200F1"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696"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3EBAEC60" w14:textId="77777777" w:rsidR="008978DA" w:rsidRPr="005429C7" w:rsidRDefault="008978DA" w:rsidP="004C374D">
            <w:pPr>
              <w:tabs>
                <w:tab w:val="left" w:pos="720"/>
              </w:tabs>
              <w:spacing w:before="60" w:after="60" w:line="276" w:lineRule="auto"/>
              <w:contextualSpacing/>
              <w:jc w:val="center"/>
              <w:rPr>
                <w:rFonts w:eastAsiaTheme="minorHAnsi"/>
                <w:b/>
                <w:sz w:val="18"/>
                <w:szCs w:val="18"/>
                <w:lang w:eastAsia="en-US"/>
              </w:rPr>
            </w:pPr>
          </w:p>
        </w:tc>
        <w:tc>
          <w:tcPr>
            <w:tcW w:w="730" w:type="dxa"/>
            <w:vMerge/>
            <w:tcBorders>
              <w:left w:val="single" w:sz="4" w:space="0" w:color="auto"/>
              <w:right w:val="single" w:sz="4" w:space="0" w:color="auto"/>
            </w:tcBorders>
            <w:shd w:val="clear" w:color="auto" w:fill="B8CCE4" w:themeFill="accent1" w:themeFillTint="66"/>
          </w:tcPr>
          <w:p w14:paraId="240AFC03" w14:textId="77777777" w:rsidR="008978DA" w:rsidRPr="005429C7" w:rsidRDefault="008978DA" w:rsidP="00AA7D81">
            <w:pPr>
              <w:tabs>
                <w:tab w:val="left" w:pos="720"/>
              </w:tabs>
              <w:spacing w:before="60" w:after="60" w:line="276" w:lineRule="auto"/>
              <w:contextualSpacing/>
              <w:jc w:val="center"/>
              <w:rPr>
                <w:rFonts w:eastAsiaTheme="minorHAnsi"/>
                <w:b/>
                <w:i/>
                <w:sz w:val="18"/>
                <w:szCs w:val="18"/>
                <w:lang w:eastAsia="en-US"/>
              </w:rPr>
            </w:pPr>
          </w:p>
        </w:tc>
        <w:tc>
          <w:tcPr>
            <w:tcW w:w="730" w:type="dxa"/>
            <w:vMerge/>
            <w:tcBorders>
              <w:left w:val="single" w:sz="4" w:space="0" w:color="auto"/>
              <w:right w:val="single" w:sz="4" w:space="0" w:color="auto"/>
            </w:tcBorders>
            <w:shd w:val="clear" w:color="auto" w:fill="B8CCE4" w:themeFill="accent1" w:themeFillTint="66"/>
            <w:tcMar>
              <w:left w:w="28" w:type="dxa"/>
              <w:right w:w="28" w:type="dxa"/>
            </w:tcMar>
            <w:vAlign w:val="center"/>
            <w:hideMark/>
          </w:tcPr>
          <w:p w14:paraId="5472D076" w14:textId="77777777" w:rsidR="008978DA" w:rsidRPr="00844F4A" w:rsidRDefault="008978DA" w:rsidP="00844F4A">
            <w:pPr>
              <w:tabs>
                <w:tab w:val="left" w:pos="720"/>
              </w:tabs>
              <w:spacing w:before="60" w:after="60" w:line="276" w:lineRule="auto"/>
              <w:contextualSpacing/>
              <w:jc w:val="center"/>
              <w:rPr>
                <w:rFonts w:eastAsiaTheme="minorHAnsi"/>
                <w:b/>
                <w:i/>
                <w:sz w:val="18"/>
              </w:rPr>
            </w:pPr>
          </w:p>
        </w:tc>
        <w:tc>
          <w:tcPr>
            <w:tcW w:w="595" w:type="dxa"/>
            <w:vMerge/>
            <w:tcBorders>
              <w:left w:val="single" w:sz="4" w:space="0" w:color="auto"/>
              <w:right w:val="single" w:sz="4" w:space="0" w:color="auto"/>
            </w:tcBorders>
            <w:shd w:val="clear" w:color="auto" w:fill="B8CCE4" w:themeFill="accent1" w:themeFillTint="66"/>
          </w:tcPr>
          <w:p w14:paraId="53B422BF" w14:textId="410E65F0" w:rsidR="008978DA" w:rsidRPr="00844F4A" w:rsidRDefault="008978DA" w:rsidP="00844F4A">
            <w:pPr>
              <w:snapToGrid w:val="0"/>
              <w:spacing w:before="60" w:after="60" w:line="276" w:lineRule="auto"/>
              <w:jc w:val="center"/>
              <w:rPr>
                <w:rFonts w:eastAsiaTheme="minorHAnsi"/>
                <w:b/>
                <w:sz w:val="18"/>
              </w:rPr>
            </w:pPr>
          </w:p>
        </w:tc>
        <w:tc>
          <w:tcPr>
            <w:tcW w:w="824" w:type="dxa"/>
            <w:gridSpan w:val="3"/>
            <w:vMerge/>
            <w:tcBorders>
              <w:left w:val="single" w:sz="4" w:space="0" w:color="auto"/>
              <w:bottom w:val="single" w:sz="4" w:space="0" w:color="auto"/>
              <w:right w:val="single" w:sz="4" w:space="0" w:color="auto"/>
            </w:tcBorders>
            <w:shd w:val="clear" w:color="auto" w:fill="B8CCE4" w:themeFill="accent1" w:themeFillTint="66"/>
            <w:tcMar>
              <w:left w:w="28" w:type="dxa"/>
              <w:right w:w="28" w:type="dxa"/>
            </w:tcMar>
            <w:vAlign w:val="center"/>
            <w:hideMark/>
          </w:tcPr>
          <w:p w14:paraId="40A5D819" w14:textId="606978A9" w:rsidR="008978DA" w:rsidRPr="00844F4A" w:rsidRDefault="008978DA" w:rsidP="00844F4A">
            <w:pPr>
              <w:snapToGrid w:val="0"/>
              <w:spacing w:before="60" w:after="60" w:line="276" w:lineRule="auto"/>
              <w:jc w:val="center"/>
              <w:rPr>
                <w:rFonts w:eastAsiaTheme="minorHAnsi"/>
                <w:b/>
                <w:sz w:val="18"/>
              </w:rPr>
            </w:pPr>
          </w:p>
        </w:tc>
        <w:tc>
          <w:tcPr>
            <w:tcW w:w="817" w:type="dxa"/>
            <w:gridSpan w:val="4"/>
            <w:tcBorders>
              <w:bottom w:val="single" w:sz="4" w:space="0" w:color="auto"/>
            </w:tcBorders>
            <w:shd w:val="clear" w:color="auto" w:fill="B8CCE4" w:themeFill="accent1" w:themeFillTint="66"/>
            <w:tcMar>
              <w:left w:w="28" w:type="dxa"/>
              <w:right w:w="28" w:type="dxa"/>
            </w:tcMar>
            <w:vAlign w:val="center"/>
          </w:tcPr>
          <w:p w14:paraId="35600156" w14:textId="3B821B0A"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2023</w:t>
            </w:r>
          </w:p>
        </w:tc>
        <w:tc>
          <w:tcPr>
            <w:tcW w:w="816" w:type="dxa"/>
            <w:gridSpan w:val="4"/>
            <w:tcBorders>
              <w:bottom w:val="single" w:sz="4" w:space="0" w:color="auto"/>
            </w:tcBorders>
            <w:shd w:val="clear" w:color="auto" w:fill="B8CCE4" w:themeFill="accent1" w:themeFillTint="66"/>
            <w:tcMar>
              <w:left w:w="28" w:type="dxa"/>
              <w:right w:w="28" w:type="dxa"/>
            </w:tcMar>
            <w:vAlign w:val="center"/>
          </w:tcPr>
          <w:p w14:paraId="3F201A4E" w14:textId="1D66EF61"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2022</w:t>
            </w:r>
          </w:p>
        </w:tc>
        <w:tc>
          <w:tcPr>
            <w:tcW w:w="810" w:type="dxa"/>
            <w:gridSpan w:val="4"/>
            <w:tcBorders>
              <w:bottom w:val="single" w:sz="4" w:space="0" w:color="auto"/>
            </w:tcBorders>
            <w:shd w:val="clear" w:color="auto" w:fill="B8CCE4" w:themeFill="accent1" w:themeFillTint="66"/>
            <w:tcMar>
              <w:left w:w="28" w:type="dxa"/>
              <w:right w:w="28" w:type="dxa"/>
            </w:tcMar>
            <w:vAlign w:val="center"/>
          </w:tcPr>
          <w:p w14:paraId="4D9E08EA" w14:textId="09541465"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2021</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42C8C609" w14:textId="77777777"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2020</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2B62169F" w14:textId="77777777"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2019</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6D0A92F2" w14:textId="799F1E49"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2018</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49B44F2A" w14:textId="584797B2"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2017</w:t>
            </w:r>
          </w:p>
        </w:tc>
        <w:tc>
          <w:tcPr>
            <w:tcW w:w="815" w:type="dxa"/>
            <w:gridSpan w:val="5"/>
            <w:tcBorders>
              <w:bottom w:val="single" w:sz="4" w:space="0" w:color="auto"/>
            </w:tcBorders>
            <w:shd w:val="clear" w:color="auto" w:fill="B8CCE4" w:themeFill="accent1" w:themeFillTint="66"/>
            <w:tcMar>
              <w:left w:w="28" w:type="dxa"/>
              <w:right w:w="28" w:type="dxa"/>
            </w:tcMar>
            <w:vAlign w:val="center"/>
          </w:tcPr>
          <w:p w14:paraId="254DE4D6" w14:textId="4D937176" w:rsidR="008978DA" w:rsidRPr="00326EF6" w:rsidRDefault="008978DA" w:rsidP="00AA7D81">
            <w:pPr>
              <w:spacing w:line="276" w:lineRule="auto"/>
              <w:jc w:val="center"/>
              <w:rPr>
                <w:rFonts w:eastAsiaTheme="minorHAnsi"/>
                <w:b/>
                <w:sz w:val="16"/>
                <w:szCs w:val="16"/>
                <w:lang w:eastAsia="en-US"/>
              </w:rPr>
            </w:pPr>
            <w:r>
              <w:rPr>
                <w:rFonts w:eastAsiaTheme="minorHAnsi"/>
                <w:b/>
                <w:sz w:val="16"/>
                <w:szCs w:val="16"/>
                <w:lang w:eastAsia="de-DE"/>
              </w:rPr>
              <w:t>2016</w:t>
            </w:r>
          </w:p>
        </w:tc>
        <w:tc>
          <w:tcPr>
            <w:tcW w:w="817" w:type="dxa"/>
            <w:gridSpan w:val="5"/>
            <w:tcBorders>
              <w:bottom w:val="single" w:sz="4" w:space="0" w:color="auto"/>
            </w:tcBorders>
            <w:shd w:val="clear" w:color="auto" w:fill="B8CCE4" w:themeFill="accent1" w:themeFillTint="66"/>
            <w:tcMar>
              <w:left w:w="28" w:type="dxa"/>
              <w:right w:w="28" w:type="dxa"/>
            </w:tcMar>
            <w:vAlign w:val="center"/>
          </w:tcPr>
          <w:p w14:paraId="3850B2C5" w14:textId="4946C861" w:rsidR="008978DA" w:rsidRPr="00326EF6" w:rsidRDefault="008978DA" w:rsidP="00AA7D81">
            <w:pPr>
              <w:spacing w:line="276" w:lineRule="auto"/>
              <w:jc w:val="center"/>
              <w:rPr>
                <w:rFonts w:eastAsiaTheme="minorHAnsi"/>
                <w:b/>
                <w:sz w:val="16"/>
                <w:szCs w:val="16"/>
                <w:lang w:eastAsia="de-DE"/>
              </w:rPr>
            </w:pPr>
            <w:r>
              <w:rPr>
                <w:rFonts w:eastAsiaTheme="minorHAnsi"/>
                <w:b/>
                <w:sz w:val="16"/>
                <w:szCs w:val="16"/>
                <w:lang w:eastAsia="de-DE"/>
              </w:rPr>
              <w:t>2015</w:t>
            </w:r>
          </w:p>
        </w:tc>
        <w:tc>
          <w:tcPr>
            <w:tcW w:w="816" w:type="dxa"/>
            <w:gridSpan w:val="5"/>
            <w:tcBorders>
              <w:bottom w:val="single" w:sz="4" w:space="0" w:color="auto"/>
            </w:tcBorders>
            <w:shd w:val="clear" w:color="auto" w:fill="B8CCE4" w:themeFill="accent1" w:themeFillTint="66"/>
            <w:vAlign w:val="center"/>
          </w:tcPr>
          <w:p w14:paraId="0AE6FEEB" w14:textId="77777777" w:rsidR="008978DA" w:rsidRPr="00326EF6" w:rsidRDefault="008978DA" w:rsidP="001504D8">
            <w:pPr>
              <w:spacing w:line="276" w:lineRule="auto"/>
              <w:jc w:val="center"/>
              <w:rPr>
                <w:rFonts w:eastAsiaTheme="minorHAnsi"/>
                <w:b/>
                <w:sz w:val="16"/>
                <w:szCs w:val="16"/>
                <w:lang w:eastAsia="de-DE"/>
              </w:rPr>
            </w:pPr>
            <w:r>
              <w:rPr>
                <w:rFonts w:eastAsiaTheme="minorHAnsi"/>
                <w:b/>
                <w:sz w:val="16"/>
                <w:szCs w:val="16"/>
                <w:lang w:eastAsia="de-DE"/>
              </w:rPr>
              <w:t>2014</w:t>
            </w:r>
          </w:p>
        </w:tc>
        <w:tc>
          <w:tcPr>
            <w:tcW w:w="1032" w:type="dxa"/>
            <w:gridSpan w:val="4"/>
            <w:vMerge/>
            <w:tcBorders>
              <w:bottom w:val="single" w:sz="4" w:space="0" w:color="auto"/>
            </w:tcBorders>
            <w:shd w:val="clear" w:color="auto" w:fill="B8CCE4" w:themeFill="accent1" w:themeFillTint="66"/>
            <w:tcMar>
              <w:left w:w="28" w:type="dxa"/>
              <w:right w:w="28" w:type="dxa"/>
            </w:tcMar>
            <w:vAlign w:val="center"/>
          </w:tcPr>
          <w:p w14:paraId="5ACE3E8F" w14:textId="77777777" w:rsidR="008978DA" w:rsidRPr="00CF458F" w:rsidRDefault="008978DA" w:rsidP="00AA7D81">
            <w:pPr>
              <w:spacing w:line="276" w:lineRule="auto"/>
              <w:jc w:val="center"/>
              <w:rPr>
                <w:rFonts w:eastAsiaTheme="minorHAnsi"/>
                <w:b/>
                <w:sz w:val="16"/>
                <w:szCs w:val="16"/>
                <w:lang w:eastAsia="en-US"/>
              </w:rPr>
            </w:pPr>
          </w:p>
        </w:tc>
      </w:tr>
      <w:tr w:rsidR="00F35FD6" w:rsidRPr="003A1809" w14:paraId="45AB1379" w14:textId="77777777" w:rsidTr="008978DA">
        <w:trPr>
          <w:cantSplit/>
          <w:trHeight w:val="1545"/>
          <w:jc w:val="center"/>
        </w:trPr>
        <w:tc>
          <w:tcPr>
            <w:tcW w:w="562" w:type="dxa"/>
            <w:vMerge/>
            <w:tcBorders>
              <w:left w:val="single" w:sz="4" w:space="0" w:color="auto"/>
              <w:right w:val="single" w:sz="4" w:space="0" w:color="auto"/>
            </w:tcBorders>
            <w:shd w:val="clear" w:color="auto" w:fill="FFFFFF" w:themeFill="background1"/>
            <w:textDirection w:val="btLr"/>
            <w:vAlign w:val="center"/>
          </w:tcPr>
          <w:p w14:paraId="5F05CE3E" w14:textId="77777777" w:rsidR="008978DA" w:rsidRPr="00407E3D" w:rsidRDefault="008978DA" w:rsidP="00407E3D">
            <w:pPr>
              <w:ind w:left="113" w:right="113"/>
              <w:jc w:val="center"/>
              <w:rPr>
                <w:rFonts w:eastAsiaTheme="minorHAnsi"/>
                <w:sz w:val="18"/>
                <w:szCs w:val="18"/>
                <w:lang w:eastAsia="en-US"/>
              </w:rPr>
            </w:pPr>
          </w:p>
        </w:tc>
        <w:tc>
          <w:tcPr>
            <w:tcW w:w="678" w:type="dxa"/>
            <w:vMerge/>
            <w:tcBorders>
              <w:left w:val="single" w:sz="4" w:space="0" w:color="auto"/>
              <w:right w:val="single" w:sz="4" w:space="0" w:color="auto"/>
            </w:tcBorders>
            <w:shd w:val="clear" w:color="auto" w:fill="FFFFFF" w:themeFill="background1"/>
            <w:vAlign w:val="center"/>
          </w:tcPr>
          <w:p w14:paraId="7CC60CF1" w14:textId="77777777" w:rsidR="008978DA" w:rsidRPr="00407E3D" w:rsidRDefault="008978DA" w:rsidP="00407E3D">
            <w:pPr>
              <w:spacing w:before="60" w:after="60" w:line="276" w:lineRule="auto"/>
              <w:jc w:val="center"/>
              <w:rPr>
                <w:rFonts w:eastAsiaTheme="minorHAnsi"/>
                <w:i/>
                <w:sz w:val="18"/>
                <w:szCs w:val="18"/>
                <w:lang w:eastAsia="en-US"/>
              </w:rPr>
            </w:pPr>
          </w:p>
        </w:tc>
        <w:tc>
          <w:tcPr>
            <w:tcW w:w="590" w:type="dxa"/>
            <w:vMerge/>
            <w:tcBorders>
              <w:left w:val="single" w:sz="4" w:space="0" w:color="auto"/>
              <w:right w:val="single" w:sz="4" w:space="0" w:color="auto"/>
            </w:tcBorders>
            <w:shd w:val="clear" w:color="auto" w:fill="FFFFFF" w:themeFill="background1"/>
            <w:vAlign w:val="center"/>
          </w:tcPr>
          <w:p w14:paraId="54EB7362" w14:textId="77777777" w:rsidR="008978DA" w:rsidRPr="00407E3D" w:rsidRDefault="008978DA" w:rsidP="00407E3D">
            <w:pPr>
              <w:spacing w:before="60" w:after="60" w:line="276" w:lineRule="auto"/>
              <w:jc w:val="center"/>
              <w:rPr>
                <w:rFonts w:eastAsiaTheme="minorHAnsi"/>
                <w:i/>
                <w:sz w:val="18"/>
                <w:szCs w:val="18"/>
                <w:lang w:eastAsia="en-US"/>
              </w:rPr>
            </w:pPr>
          </w:p>
        </w:tc>
        <w:tc>
          <w:tcPr>
            <w:tcW w:w="801" w:type="dxa"/>
            <w:vMerge/>
            <w:tcBorders>
              <w:left w:val="single" w:sz="4" w:space="0" w:color="auto"/>
              <w:right w:val="single" w:sz="4" w:space="0" w:color="auto"/>
            </w:tcBorders>
            <w:shd w:val="clear" w:color="auto" w:fill="FFFFFF" w:themeFill="background1"/>
            <w:vAlign w:val="center"/>
          </w:tcPr>
          <w:p w14:paraId="67B65DED" w14:textId="77777777" w:rsidR="008978DA" w:rsidRPr="00407E3D" w:rsidRDefault="008978DA" w:rsidP="00407E3D">
            <w:pPr>
              <w:jc w:val="center"/>
              <w:rPr>
                <w:sz w:val="18"/>
                <w:szCs w:val="18"/>
              </w:rPr>
            </w:pPr>
          </w:p>
        </w:tc>
        <w:tc>
          <w:tcPr>
            <w:tcW w:w="696" w:type="dxa"/>
            <w:vMerge/>
            <w:tcBorders>
              <w:left w:val="single" w:sz="4" w:space="0" w:color="auto"/>
              <w:right w:val="single" w:sz="4" w:space="0" w:color="auto"/>
            </w:tcBorders>
            <w:shd w:val="clear" w:color="auto" w:fill="FFFFFF" w:themeFill="background1"/>
            <w:vAlign w:val="center"/>
          </w:tcPr>
          <w:p w14:paraId="5A3E3971" w14:textId="77777777" w:rsidR="008978DA" w:rsidRPr="00407E3D" w:rsidRDefault="008978DA" w:rsidP="00407E3D">
            <w:pPr>
              <w:jc w:val="center"/>
              <w:rPr>
                <w:sz w:val="18"/>
                <w:szCs w:val="18"/>
              </w:rPr>
            </w:pPr>
          </w:p>
        </w:tc>
        <w:tc>
          <w:tcPr>
            <w:tcW w:w="730" w:type="dxa"/>
            <w:vMerge/>
            <w:tcBorders>
              <w:left w:val="single" w:sz="4" w:space="0" w:color="auto"/>
              <w:right w:val="single" w:sz="4" w:space="0" w:color="auto"/>
            </w:tcBorders>
            <w:shd w:val="clear" w:color="auto" w:fill="FFFFFF" w:themeFill="background1"/>
          </w:tcPr>
          <w:p w14:paraId="202E96EB" w14:textId="77777777" w:rsidR="008978DA" w:rsidRPr="00407E3D" w:rsidRDefault="008978DA" w:rsidP="00407E3D">
            <w:pPr>
              <w:jc w:val="center"/>
              <w:rPr>
                <w:sz w:val="18"/>
                <w:szCs w:val="18"/>
              </w:rPr>
            </w:pPr>
          </w:p>
        </w:tc>
        <w:tc>
          <w:tcPr>
            <w:tcW w:w="730" w:type="dxa"/>
            <w:vMerge/>
            <w:tcBorders>
              <w:left w:val="single" w:sz="4" w:space="0" w:color="auto"/>
              <w:right w:val="single" w:sz="4" w:space="0" w:color="auto"/>
            </w:tcBorders>
            <w:shd w:val="clear" w:color="auto" w:fill="FFFFFF" w:themeFill="background1"/>
            <w:vAlign w:val="center"/>
          </w:tcPr>
          <w:p w14:paraId="36607A4E" w14:textId="77777777" w:rsidR="008978DA" w:rsidRPr="00407E3D" w:rsidRDefault="008978DA" w:rsidP="00407E3D">
            <w:pPr>
              <w:jc w:val="center"/>
              <w:rPr>
                <w:sz w:val="18"/>
                <w:szCs w:val="18"/>
              </w:rPr>
            </w:pPr>
          </w:p>
        </w:tc>
        <w:tc>
          <w:tcPr>
            <w:tcW w:w="595" w:type="dxa"/>
            <w:tcBorders>
              <w:left w:val="single" w:sz="4" w:space="0" w:color="auto"/>
              <w:right w:val="single" w:sz="4" w:space="0" w:color="auto"/>
            </w:tcBorders>
            <w:shd w:val="clear" w:color="auto" w:fill="FFFFFF" w:themeFill="background1"/>
          </w:tcPr>
          <w:p w14:paraId="2E40E05F" w14:textId="77777777" w:rsidR="008978DA" w:rsidRPr="005763AA" w:rsidRDefault="008978DA" w:rsidP="00407E3D">
            <w:pPr>
              <w:spacing w:before="60" w:after="60" w:line="276" w:lineRule="auto"/>
              <w:rPr>
                <w:i/>
                <w:sz w:val="18"/>
                <w:szCs w:val="18"/>
              </w:rPr>
            </w:pPr>
          </w:p>
        </w:tc>
        <w:tc>
          <w:tcPr>
            <w:tcW w:w="824" w:type="dxa"/>
            <w:gridSpan w:val="3"/>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9EC74C8" w14:textId="77777777" w:rsidR="008978DA" w:rsidRPr="005763AA" w:rsidRDefault="008978DA" w:rsidP="0001714F">
            <w:pPr>
              <w:spacing w:before="60" w:after="60" w:line="276" w:lineRule="auto"/>
              <w:ind w:left="113" w:right="113"/>
              <w:rPr>
                <w:rFonts w:eastAsiaTheme="minorHAnsi"/>
                <w:b/>
                <w:sz w:val="18"/>
                <w:szCs w:val="18"/>
                <w:lang w:eastAsia="en-US"/>
              </w:rPr>
            </w:pPr>
            <w:r w:rsidRPr="005763AA">
              <w:rPr>
                <w:i/>
                <w:sz w:val="18"/>
                <w:szCs w:val="18"/>
              </w:rPr>
              <w:t>&lt;typ='N or 'S'' vstup='G'&gt;</w:t>
            </w:r>
          </w:p>
        </w:tc>
        <w:tc>
          <w:tcPr>
            <w:tcW w:w="817" w:type="dxa"/>
            <w:gridSpan w:val="4"/>
            <w:shd w:val="clear" w:color="auto" w:fill="FFFFFF" w:themeFill="background1"/>
            <w:textDirection w:val="btLr"/>
            <w:vAlign w:val="center"/>
          </w:tcPr>
          <w:p w14:paraId="4F48CF15" w14:textId="77777777" w:rsidR="008978DA" w:rsidRPr="005763AA" w:rsidRDefault="008978DA" w:rsidP="0001714F">
            <w:pPr>
              <w:spacing w:before="60" w:after="60" w:line="276" w:lineRule="auto"/>
              <w:ind w:left="113" w:right="113"/>
              <w:jc w:val="center"/>
              <w:rPr>
                <w:rFonts w:eastAsiaTheme="minorHAnsi"/>
                <w:b/>
                <w:sz w:val="18"/>
                <w:szCs w:val="18"/>
                <w:lang w:eastAsia="en-US"/>
              </w:rPr>
            </w:pPr>
            <w:r w:rsidRPr="005763AA">
              <w:rPr>
                <w:i/>
                <w:sz w:val="18"/>
                <w:szCs w:val="18"/>
              </w:rPr>
              <w:t>&lt;typ='N or 'S'' vstup='M'&gt;</w:t>
            </w:r>
          </w:p>
        </w:tc>
        <w:tc>
          <w:tcPr>
            <w:tcW w:w="816" w:type="dxa"/>
            <w:gridSpan w:val="4"/>
            <w:shd w:val="clear" w:color="auto" w:fill="FFFFFF" w:themeFill="background1"/>
            <w:textDirection w:val="btLr"/>
            <w:vAlign w:val="center"/>
          </w:tcPr>
          <w:p w14:paraId="373D3BD6"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0" w:type="dxa"/>
            <w:gridSpan w:val="4"/>
            <w:shd w:val="clear" w:color="auto" w:fill="FFFFFF" w:themeFill="background1"/>
            <w:textDirection w:val="btLr"/>
            <w:vAlign w:val="center"/>
          </w:tcPr>
          <w:p w14:paraId="432D471A"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3B0D796D"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0EF8214B"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6021F3CA"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11927968"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5" w:type="dxa"/>
            <w:gridSpan w:val="5"/>
            <w:shd w:val="clear" w:color="auto" w:fill="FFFFFF" w:themeFill="background1"/>
            <w:textDirection w:val="btLr"/>
            <w:vAlign w:val="center"/>
          </w:tcPr>
          <w:p w14:paraId="3B484946"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7" w:type="dxa"/>
            <w:gridSpan w:val="5"/>
            <w:shd w:val="clear" w:color="auto" w:fill="FFFFFF" w:themeFill="background1"/>
            <w:textDirection w:val="btLr"/>
            <w:vAlign w:val="center"/>
          </w:tcPr>
          <w:p w14:paraId="5F2FC8A3"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816" w:type="dxa"/>
            <w:gridSpan w:val="5"/>
            <w:shd w:val="clear" w:color="auto" w:fill="FFFFFF" w:themeFill="background1"/>
            <w:textDirection w:val="btLr"/>
            <w:vAlign w:val="center"/>
          </w:tcPr>
          <w:p w14:paraId="4730F69F" w14:textId="77777777" w:rsidR="008978DA" w:rsidRPr="005763AA" w:rsidRDefault="008978DA" w:rsidP="0001714F">
            <w:pPr>
              <w:ind w:left="113" w:right="113"/>
              <w:jc w:val="center"/>
              <w:rPr>
                <w:sz w:val="18"/>
                <w:szCs w:val="18"/>
              </w:rPr>
            </w:pPr>
            <w:r w:rsidRPr="005763AA">
              <w:rPr>
                <w:i/>
                <w:sz w:val="18"/>
                <w:szCs w:val="18"/>
              </w:rPr>
              <w:t>&lt;typ='N or 'S'' vstup='M'&gt;</w:t>
            </w:r>
          </w:p>
        </w:tc>
        <w:tc>
          <w:tcPr>
            <w:tcW w:w="1032" w:type="dxa"/>
            <w:gridSpan w:val="4"/>
            <w:shd w:val="clear" w:color="auto" w:fill="FFFFFF" w:themeFill="background1"/>
            <w:textDirection w:val="btLr"/>
            <w:vAlign w:val="center"/>
          </w:tcPr>
          <w:p w14:paraId="7EF75BD2" w14:textId="77777777" w:rsidR="008978DA" w:rsidRPr="005763AA" w:rsidRDefault="008978DA" w:rsidP="0001714F">
            <w:pPr>
              <w:ind w:left="113" w:right="113"/>
              <w:jc w:val="center"/>
              <w:rPr>
                <w:i/>
                <w:sz w:val="18"/>
                <w:szCs w:val="18"/>
              </w:rPr>
            </w:pPr>
            <w:r w:rsidRPr="005763AA">
              <w:rPr>
                <w:i/>
                <w:sz w:val="18"/>
                <w:szCs w:val="18"/>
              </w:rPr>
              <w:t>&lt;typ='P'' vstup='G'&gt;</w:t>
            </w:r>
          </w:p>
          <w:p w14:paraId="728A7B5A" w14:textId="77777777" w:rsidR="008978DA" w:rsidRPr="005763AA" w:rsidRDefault="008978DA" w:rsidP="0001714F">
            <w:pPr>
              <w:spacing w:after="200" w:line="276" w:lineRule="auto"/>
              <w:ind w:left="113" w:right="113"/>
              <w:jc w:val="center"/>
              <w:rPr>
                <w:rFonts w:eastAsiaTheme="minorHAnsi"/>
                <w:sz w:val="18"/>
                <w:szCs w:val="18"/>
                <w:lang w:eastAsia="en-US"/>
              </w:rPr>
            </w:pPr>
            <w:r w:rsidRPr="005763AA">
              <w:rPr>
                <w:i/>
                <w:sz w:val="18"/>
                <w:szCs w:val="18"/>
              </w:rPr>
              <w:t>(iba  kvantitatívne</w:t>
            </w:r>
            <w:r>
              <w:rPr>
                <w:i/>
                <w:sz w:val="18"/>
                <w:szCs w:val="18"/>
              </w:rPr>
              <w:t xml:space="preserve"> ukazovatele</w:t>
            </w:r>
            <w:r w:rsidRPr="005763AA">
              <w:rPr>
                <w:i/>
                <w:sz w:val="18"/>
                <w:szCs w:val="18"/>
              </w:rPr>
              <w:t>)</w:t>
            </w:r>
          </w:p>
        </w:tc>
      </w:tr>
      <w:tr w:rsidR="006F4B86" w:rsidRPr="003A1809" w14:paraId="5983ACC6" w14:textId="77777777" w:rsidTr="008978DA">
        <w:trPr>
          <w:cantSplit/>
          <w:trHeight w:val="428"/>
          <w:jc w:val="center"/>
        </w:trPr>
        <w:tc>
          <w:tcPr>
            <w:tcW w:w="562" w:type="dxa"/>
            <w:vMerge/>
            <w:tcBorders>
              <w:left w:val="single" w:sz="4" w:space="0" w:color="auto"/>
              <w:right w:val="single" w:sz="4" w:space="0" w:color="auto"/>
            </w:tcBorders>
            <w:shd w:val="clear" w:color="auto" w:fill="C6D9F1" w:themeFill="text2" w:themeFillTint="33"/>
          </w:tcPr>
          <w:p w14:paraId="4F16D276" w14:textId="77777777" w:rsidR="008978DA" w:rsidRPr="003A1809" w:rsidRDefault="008978DA" w:rsidP="00AA7D81">
            <w:pPr>
              <w:spacing w:before="60" w:after="60" w:line="276" w:lineRule="auto"/>
              <w:rPr>
                <w:rFonts w:eastAsiaTheme="minorHAnsi"/>
                <w:i/>
                <w:sz w:val="16"/>
                <w:szCs w:val="16"/>
                <w:lang w:eastAsia="en-US"/>
              </w:rPr>
            </w:pPr>
          </w:p>
        </w:tc>
        <w:tc>
          <w:tcPr>
            <w:tcW w:w="678" w:type="dxa"/>
            <w:vMerge/>
            <w:tcBorders>
              <w:left w:val="single" w:sz="4" w:space="0" w:color="auto"/>
              <w:right w:val="single" w:sz="4" w:space="0" w:color="auto"/>
            </w:tcBorders>
            <w:shd w:val="clear" w:color="auto" w:fill="C6D9F1" w:themeFill="text2" w:themeFillTint="33"/>
          </w:tcPr>
          <w:p w14:paraId="3994D9FA" w14:textId="77777777" w:rsidR="008978DA" w:rsidRPr="003A1809" w:rsidRDefault="008978DA" w:rsidP="00AA7D81">
            <w:pPr>
              <w:spacing w:before="60" w:after="60" w:line="276" w:lineRule="auto"/>
              <w:rPr>
                <w:rFonts w:eastAsiaTheme="minorHAnsi"/>
                <w:i/>
                <w:sz w:val="16"/>
                <w:szCs w:val="16"/>
                <w:lang w:eastAsia="en-US"/>
              </w:rPr>
            </w:pPr>
          </w:p>
        </w:tc>
        <w:tc>
          <w:tcPr>
            <w:tcW w:w="590" w:type="dxa"/>
            <w:vMerge/>
            <w:tcBorders>
              <w:left w:val="single" w:sz="4" w:space="0" w:color="auto"/>
              <w:right w:val="single" w:sz="4" w:space="0" w:color="auto"/>
            </w:tcBorders>
            <w:shd w:val="clear" w:color="auto" w:fill="C6D9F1" w:themeFill="text2" w:themeFillTint="33"/>
          </w:tcPr>
          <w:p w14:paraId="1E7B0EE2" w14:textId="77777777" w:rsidR="008978DA" w:rsidRPr="003A1809" w:rsidRDefault="008978DA" w:rsidP="00AA7D81">
            <w:pPr>
              <w:spacing w:before="60" w:after="60" w:line="276" w:lineRule="auto"/>
              <w:jc w:val="center"/>
              <w:rPr>
                <w:rFonts w:eastAsiaTheme="minorHAnsi"/>
                <w:i/>
                <w:sz w:val="16"/>
                <w:szCs w:val="16"/>
                <w:lang w:eastAsia="en-US"/>
              </w:rPr>
            </w:pPr>
          </w:p>
        </w:tc>
        <w:tc>
          <w:tcPr>
            <w:tcW w:w="801" w:type="dxa"/>
            <w:vMerge/>
            <w:tcBorders>
              <w:left w:val="single" w:sz="4" w:space="0" w:color="auto"/>
              <w:right w:val="single" w:sz="4" w:space="0" w:color="auto"/>
            </w:tcBorders>
            <w:shd w:val="clear" w:color="auto" w:fill="C6D9F1" w:themeFill="text2" w:themeFillTint="33"/>
          </w:tcPr>
          <w:p w14:paraId="71F6BD61" w14:textId="77777777" w:rsidR="008978DA" w:rsidRPr="003A1809" w:rsidRDefault="008978DA" w:rsidP="00AA7D81">
            <w:pPr>
              <w:spacing w:before="60" w:after="60" w:line="276" w:lineRule="auto"/>
              <w:jc w:val="center"/>
              <w:rPr>
                <w:rFonts w:eastAsiaTheme="minorHAnsi"/>
                <w:i/>
                <w:sz w:val="16"/>
                <w:szCs w:val="16"/>
                <w:lang w:eastAsia="en-US"/>
              </w:rPr>
            </w:pPr>
          </w:p>
        </w:tc>
        <w:tc>
          <w:tcPr>
            <w:tcW w:w="696" w:type="dxa"/>
            <w:vMerge/>
            <w:tcBorders>
              <w:left w:val="single" w:sz="4" w:space="0" w:color="auto"/>
              <w:right w:val="single" w:sz="4" w:space="0" w:color="auto"/>
            </w:tcBorders>
            <w:shd w:val="clear" w:color="auto" w:fill="C6D9F1" w:themeFill="text2" w:themeFillTint="33"/>
          </w:tcPr>
          <w:p w14:paraId="21CC24CE" w14:textId="77777777" w:rsidR="008978DA" w:rsidRPr="003A1809" w:rsidRDefault="008978DA" w:rsidP="00AA7D81">
            <w:pPr>
              <w:spacing w:before="60" w:after="60" w:line="276" w:lineRule="auto"/>
              <w:jc w:val="center"/>
              <w:rPr>
                <w:rFonts w:eastAsiaTheme="minorHAnsi"/>
                <w:i/>
                <w:sz w:val="16"/>
                <w:szCs w:val="16"/>
                <w:lang w:eastAsia="en-US"/>
              </w:rPr>
            </w:pPr>
          </w:p>
        </w:tc>
        <w:tc>
          <w:tcPr>
            <w:tcW w:w="730" w:type="dxa"/>
            <w:vMerge/>
            <w:tcBorders>
              <w:left w:val="single" w:sz="4" w:space="0" w:color="auto"/>
              <w:right w:val="single" w:sz="4" w:space="0" w:color="auto"/>
            </w:tcBorders>
            <w:shd w:val="clear" w:color="auto" w:fill="C6D9F1" w:themeFill="text2" w:themeFillTint="33"/>
          </w:tcPr>
          <w:p w14:paraId="2FACC256" w14:textId="77777777" w:rsidR="008978DA" w:rsidRPr="003A1809" w:rsidRDefault="008978DA" w:rsidP="00AA7D81">
            <w:pPr>
              <w:spacing w:before="60" w:after="60" w:line="276" w:lineRule="auto"/>
              <w:jc w:val="center"/>
              <w:rPr>
                <w:rFonts w:eastAsiaTheme="minorHAnsi"/>
                <w:i/>
                <w:sz w:val="16"/>
                <w:szCs w:val="16"/>
                <w:lang w:eastAsia="en-US"/>
              </w:rPr>
            </w:pPr>
          </w:p>
        </w:tc>
        <w:tc>
          <w:tcPr>
            <w:tcW w:w="730" w:type="dxa"/>
            <w:vMerge/>
            <w:tcBorders>
              <w:left w:val="single" w:sz="4" w:space="0" w:color="auto"/>
              <w:right w:val="single" w:sz="4" w:space="0" w:color="auto"/>
            </w:tcBorders>
            <w:shd w:val="clear" w:color="auto" w:fill="C6D9F1" w:themeFill="text2" w:themeFillTint="33"/>
          </w:tcPr>
          <w:p w14:paraId="11A82C5F" w14:textId="77777777" w:rsidR="008978DA" w:rsidRPr="00844F4A" w:rsidRDefault="008978DA" w:rsidP="00844F4A">
            <w:pPr>
              <w:spacing w:before="60" w:after="60" w:line="276" w:lineRule="auto"/>
              <w:jc w:val="center"/>
              <w:rPr>
                <w:rFonts w:eastAsiaTheme="minorHAnsi"/>
                <w:i/>
                <w:sz w:val="16"/>
              </w:rPr>
            </w:pPr>
          </w:p>
        </w:tc>
        <w:tc>
          <w:tcPr>
            <w:tcW w:w="595" w:type="dxa"/>
            <w:tcBorders>
              <w:left w:val="single" w:sz="4" w:space="0" w:color="auto"/>
              <w:right w:val="single" w:sz="4" w:space="0" w:color="auto"/>
            </w:tcBorders>
            <w:shd w:val="clear" w:color="auto" w:fill="B8CCE4" w:themeFill="accent1" w:themeFillTint="66"/>
            <w:textDirection w:val="btLr"/>
          </w:tcPr>
          <w:p w14:paraId="7BBAE4CB" w14:textId="77777777" w:rsidR="008978DA" w:rsidRPr="00326EF6" w:rsidRDefault="008978DA" w:rsidP="005E73F6">
            <w:pPr>
              <w:spacing w:before="60" w:after="60" w:line="276" w:lineRule="auto"/>
              <w:ind w:left="113" w:right="113"/>
              <w:jc w:val="center"/>
              <w:rPr>
                <w:rFonts w:eastAsiaTheme="minorHAnsi"/>
                <w:b/>
                <w:sz w:val="16"/>
                <w:szCs w:val="16"/>
                <w:lang w:eastAsia="en-US"/>
              </w:rPr>
            </w:pPr>
          </w:p>
        </w:tc>
        <w:tc>
          <w:tcPr>
            <w:tcW w:w="824"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tcPr>
          <w:p w14:paraId="4BE826FF" w14:textId="77777777" w:rsidR="008978DA" w:rsidRPr="00326EF6" w:rsidRDefault="008978DA" w:rsidP="005E73F6">
            <w:pPr>
              <w:spacing w:before="60" w:after="60" w:line="276" w:lineRule="auto"/>
              <w:ind w:left="113" w:right="113"/>
              <w:jc w:val="center"/>
              <w:rPr>
                <w:rFonts w:eastAsiaTheme="minorHAnsi"/>
                <w:b/>
                <w:sz w:val="16"/>
                <w:szCs w:val="16"/>
                <w:lang w:eastAsia="en-US"/>
              </w:rPr>
            </w:pPr>
          </w:p>
        </w:tc>
        <w:tc>
          <w:tcPr>
            <w:tcW w:w="406" w:type="dxa"/>
            <w:gridSpan w:val="2"/>
            <w:shd w:val="clear" w:color="auto" w:fill="B8CCE4" w:themeFill="accent1" w:themeFillTint="66"/>
            <w:vAlign w:val="center"/>
          </w:tcPr>
          <w:p w14:paraId="242CEA2B" w14:textId="77777777" w:rsidR="008978DA" w:rsidRPr="00326EF6" w:rsidRDefault="008978DA" w:rsidP="005763AA">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411" w:type="dxa"/>
            <w:gridSpan w:val="2"/>
            <w:shd w:val="clear" w:color="auto" w:fill="B8CCE4" w:themeFill="accent1" w:themeFillTint="66"/>
            <w:vAlign w:val="center"/>
          </w:tcPr>
          <w:p w14:paraId="6A202BD1" w14:textId="77777777" w:rsidR="008978DA" w:rsidRPr="00326EF6" w:rsidRDefault="008978DA" w:rsidP="005763AA">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72" w:type="dxa"/>
            <w:gridSpan w:val="2"/>
            <w:shd w:val="clear" w:color="auto" w:fill="B8CCE4" w:themeFill="accent1" w:themeFillTint="66"/>
            <w:vAlign w:val="center"/>
          </w:tcPr>
          <w:p w14:paraId="6F3DD39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4" w:type="dxa"/>
            <w:gridSpan w:val="2"/>
            <w:shd w:val="clear" w:color="auto" w:fill="B8CCE4" w:themeFill="accent1" w:themeFillTint="66"/>
            <w:vAlign w:val="center"/>
          </w:tcPr>
          <w:p w14:paraId="31EBC39E"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2" w:type="dxa"/>
            <w:gridSpan w:val="2"/>
            <w:shd w:val="clear" w:color="auto" w:fill="B8CCE4" w:themeFill="accent1" w:themeFillTint="66"/>
            <w:vAlign w:val="center"/>
          </w:tcPr>
          <w:p w14:paraId="3CBC43DD"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48" w:type="dxa"/>
            <w:gridSpan w:val="2"/>
            <w:shd w:val="clear" w:color="auto" w:fill="B8CCE4" w:themeFill="accent1" w:themeFillTint="66"/>
            <w:vAlign w:val="center"/>
          </w:tcPr>
          <w:p w14:paraId="1D84495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5" w:type="dxa"/>
            <w:gridSpan w:val="3"/>
            <w:shd w:val="clear" w:color="auto" w:fill="B8CCE4" w:themeFill="accent1" w:themeFillTint="66"/>
            <w:vAlign w:val="center"/>
          </w:tcPr>
          <w:p w14:paraId="76FEFA40"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0" w:type="dxa"/>
            <w:gridSpan w:val="2"/>
            <w:shd w:val="clear" w:color="auto" w:fill="B8CCE4" w:themeFill="accent1" w:themeFillTint="66"/>
            <w:vAlign w:val="center"/>
          </w:tcPr>
          <w:p w14:paraId="2ED3736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63" w:type="dxa"/>
            <w:gridSpan w:val="3"/>
            <w:shd w:val="clear" w:color="auto" w:fill="B8CCE4" w:themeFill="accent1" w:themeFillTint="66"/>
            <w:vAlign w:val="center"/>
          </w:tcPr>
          <w:p w14:paraId="00FFA79E"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4" w:type="dxa"/>
            <w:gridSpan w:val="2"/>
            <w:shd w:val="clear" w:color="auto" w:fill="B8CCE4" w:themeFill="accent1" w:themeFillTint="66"/>
            <w:vAlign w:val="center"/>
          </w:tcPr>
          <w:p w14:paraId="6ACE006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9" w:type="dxa"/>
            <w:gridSpan w:val="3"/>
            <w:shd w:val="clear" w:color="auto" w:fill="B8CCE4" w:themeFill="accent1" w:themeFillTint="66"/>
            <w:vAlign w:val="center"/>
          </w:tcPr>
          <w:p w14:paraId="7BF295D5"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56" w:type="dxa"/>
            <w:gridSpan w:val="2"/>
            <w:shd w:val="clear" w:color="auto" w:fill="B8CCE4" w:themeFill="accent1" w:themeFillTint="66"/>
            <w:vAlign w:val="center"/>
          </w:tcPr>
          <w:p w14:paraId="246B021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7" w:type="dxa"/>
            <w:gridSpan w:val="3"/>
            <w:shd w:val="clear" w:color="auto" w:fill="B8CCE4" w:themeFill="accent1" w:themeFillTint="66"/>
            <w:vAlign w:val="center"/>
          </w:tcPr>
          <w:p w14:paraId="383C13FB"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0" w:type="dxa"/>
            <w:gridSpan w:val="2"/>
            <w:shd w:val="clear" w:color="auto" w:fill="B8CCE4" w:themeFill="accent1" w:themeFillTint="66"/>
            <w:vAlign w:val="center"/>
          </w:tcPr>
          <w:p w14:paraId="73D76609"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3" w:type="dxa"/>
            <w:gridSpan w:val="3"/>
            <w:shd w:val="clear" w:color="auto" w:fill="B8CCE4" w:themeFill="accent1" w:themeFillTint="66"/>
            <w:vAlign w:val="center"/>
          </w:tcPr>
          <w:p w14:paraId="29727004"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2" w:type="dxa"/>
            <w:gridSpan w:val="2"/>
            <w:shd w:val="clear" w:color="auto" w:fill="B8CCE4" w:themeFill="accent1" w:themeFillTint="66"/>
            <w:vAlign w:val="center"/>
          </w:tcPr>
          <w:p w14:paraId="26400FF6"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51" w:type="dxa"/>
            <w:gridSpan w:val="3"/>
            <w:shd w:val="clear" w:color="auto" w:fill="B8CCE4" w:themeFill="accent1" w:themeFillTint="66"/>
            <w:vAlign w:val="center"/>
          </w:tcPr>
          <w:p w14:paraId="02B1274A"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6" w:type="dxa"/>
            <w:gridSpan w:val="2"/>
            <w:shd w:val="clear" w:color="auto" w:fill="B8CCE4" w:themeFill="accent1" w:themeFillTint="66"/>
            <w:vAlign w:val="center"/>
          </w:tcPr>
          <w:p w14:paraId="613CE9F8"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448" w:type="dxa"/>
            <w:gridSpan w:val="3"/>
            <w:shd w:val="clear" w:color="auto" w:fill="B8CCE4" w:themeFill="accent1" w:themeFillTint="66"/>
            <w:vAlign w:val="center"/>
          </w:tcPr>
          <w:p w14:paraId="78E8AFC0"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R</w:t>
            </w:r>
          </w:p>
        </w:tc>
        <w:tc>
          <w:tcPr>
            <w:tcW w:w="368" w:type="dxa"/>
            <w:gridSpan w:val="2"/>
            <w:shd w:val="clear" w:color="auto" w:fill="B8CCE4" w:themeFill="accent1" w:themeFillTint="66"/>
            <w:vAlign w:val="center"/>
          </w:tcPr>
          <w:p w14:paraId="11AB55BC" w14:textId="77777777" w:rsidR="008978DA" w:rsidRPr="00326EF6" w:rsidRDefault="008978DA" w:rsidP="000B0CEB">
            <w:pPr>
              <w:spacing w:before="60" w:after="60" w:line="276" w:lineRule="auto"/>
              <w:jc w:val="center"/>
              <w:rPr>
                <w:rFonts w:eastAsiaTheme="minorHAnsi"/>
                <w:b/>
                <w:sz w:val="16"/>
                <w:szCs w:val="16"/>
                <w:lang w:eastAsia="en-US"/>
              </w:rPr>
            </w:pPr>
            <w:r>
              <w:rPr>
                <w:rFonts w:eastAsiaTheme="minorHAnsi"/>
                <w:b/>
                <w:sz w:val="16"/>
                <w:szCs w:val="16"/>
                <w:lang w:eastAsia="en-US"/>
              </w:rPr>
              <w:t>K</w:t>
            </w:r>
          </w:p>
        </w:tc>
        <w:tc>
          <w:tcPr>
            <w:tcW w:w="348" w:type="dxa"/>
            <w:gridSpan w:val="2"/>
            <w:shd w:val="clear" w:color="auto" w:fill="B8CCE4" w:themeFill="accent1" w:themeFillTint="66"/>
            <w:textDirection w:val="btLr"/>
            <w:vAlign w:val="center"/>
          </w:tcPr>
          <w:p w14:paraId="7504BFDF"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c>
          <w:tcPr>
            <w:tcW w:w="307" w:type="dxa"/>
            <w:shd w:val="clear" w:color="auto" w:fill="B8CCE4" w:themeFill="accent1" w:themeFillTint="66"/>
            <w:textDirection w:val="btLr"/>
            <w:vAlign w:val="center"/>
          </w:tcPr>
          <w:p w14:paraId="5241BF27"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c>
          <w:tcPr>
            <w:tcW w:w="377" w:type="dxa"/>
            <w:shd w:val="clear" w:color="auto" w:fill="B8CCE4" w:themeFill="accent1" w:themeFillTint="66"/>
            <w:textDirection w:val="btLr"/>
            <w:vAlign w:val="center"/>
          </w:tcPr>
          <w:p w14:paraId="3F4F1FCC" w14:textId="77777777" w:rsidR="008978DA" w:rsidRPr="00326EF6" w:rsidRDefault="008978DA" w:rsidP="00C63CCC">
            <w:pPr>
              <w:spacing w:before="60" w:after="60" w:line="276" w:lineRule="auto"/>
              <w:ind w:left="113" w:right="113"/>
              <w:jc w:val="center"/>
              <w:rPr>
                <w:rFonts w:eastAsiaTheme="minorHAnsi"/>
                <w:b/>
                <w:sz w:val="16"/>
                <w:szCs w:val="16"/>
                <w:lang w:eastAsia="en-US"/>
              </w:rPr>
            </w:pPr>
          </w:p>
        </w:tc>
      </w:tr>
      <w:tr w:rsidR="00BF6982" w:rsidRPr="003A1809" w14:paraId="18ABD953" w14:textId="77777777" w:rsidTr="008978D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 w:type="dxa"/>
            <w:right w:w="9" w:type="dxa"/>
          </w:tblCellMar>
        </w:tblPrEx>
        <w:trPr>
          <w:cantSplit/>
          <w:trHeight w:val="235"/>
          <w:jc w:val="center"/>
        </w:trPr>
        <w:tc>
          <w:tcPr>
            <w:tcW w:w="303" w:type="dxa"/>
            <w:vMerge/>
            <w:tcBorders>
              <w:left w:val="single" w:sz="2" w:space="0" w:color="auto"/>
              <w:right w:val="single" w:sz="2" w:space="0" w:color="auto"/>
            </w:tcBorders>
            <w:shd w:val="clear" w:color="auto" w:fill="C6D9F1" w:themeFill="text2" w:themeFillTint="33"/>
          </w:tcPr>
          <w:p w14:paraId="2B8815B4" w14:textId="77777777" w:rsidR="008978DA" w:rsidRPr="003A1809" w:rsidRDefault="008978DA" w:rsidP="00AA7D81">
            <w:pPr>
              <w:spacing w:before="60" w:after="60" w:line="276" w:lineRule="auto"/>
              <w:rPr>
                <w:rFonts w:eastAsiaTheme="minorHAnsi"/>
                <w:i/>
                <w:sz w:val="16"/>
                <w:szCs w:val="16"/>
                <w:lang w:eastAsia="en-US"/>
              </w:rPr>
            </w:pPr>
          </w:p>
        </w:tc>
        <w:tc>
          <w:tcPr>
            <w:tcW w:w="366" w:type="dxa"/>
            <w:vMerge/>
            <w:tcBorders>
              <w:left w:val="single" w:sz="2" w:space="0" w:color="auto"/>
              <w:bottom w:val="single" w:sz="2" w:space="0" w:color="auto"/>
              <w:right w:val="single" w:sz="2" w:space="0" w:color="auto"/>
            </w:tcBorders>
            <w:shd w:val="clear" w:color="auto" w:fill="C6D9F1" w:themeFill="text2" w:themeFillTint="33"/>
            <w:hideMark/>
          </w:tcPr>
          <w:p w14:paraId="1EB551D7" w14:textId="77777777" w:rsidR="008978DA" w:rsidRPr="003A1809" w:rsidRDefault="008978DA" w:rsidP="00AA7D81">
            <w:pPr>
              <w:spacing w:before="60" w:after="60" w:line="276" w:lineRule="auto"/>
              <w:rPr>
                <w:rFonts w:eastAsiaTheme="minorHAnsi"/>
                <w:i/>
                <w:sz w:val="16"/>
                <w:szCs w:val="16"/>
                <w:lang w:eastAsia="en-US"/>
              </w:rPr>
            </w:pPr>
          </w:p>
        </w:tc>
        <w:tc>
          <w:tcPr>
            <w:tcW w:w="318" w:type="dxa"/>
            <w:vMerge/>
            <w:tcBorders>
              <w:left w:val="single" w:sz="2" w:space="0" w:color="auto"/>
              <w:bottom w:val="single" w:sz="2" w:space="0" w:color="auto"/>
              <w:right w:val="single" w:sz="2" w:space="0" w:color="auto"/>
            </w:tcBorders>
            <w:shd w:val="clear" w:color="auto" w:fill="C6D9F1" w:themeFill="text2" w:themeFillTint="33"/>
          </w:tcPr>
          <w:p w14:paraId="2D116878" w14:textId="77777777" w:rsidR="008978DA" w:rsidRPr="003A1809" w:rsidRDefault="008978DA" w:rsidP="00AA7D81">
            <w:pPr>
              <w:spacing w:before="60" w:after="60" w:line="276" w:lineRule="auto"/>
              <w:jc w:val="center"/>
              <w:rPr>
                <w:rFonts w:eastAsiaTheme="minorHAnsi"/>
                <w:i/>
                <w:sz w:val="16"/>
                <w:szCs w:val="16"/>
                <w:lang w:eastAsia="en-US"/>
              </w:rPr>
            </w:pPr>
          </w:p>
        </w:tc>
        <w:tc>
          <w:tcPr>
            <w:tcW w:w="432" w:type="dxa"/>
            <w:vMerge/>
            <w:tcBorders>
              <w:left w:val="single" w:sz="2" w:space="0" w:color="auto"/>
              <w:bottom w:val="single" w:sz="2" w:space="0" w:color="auto"/>
              <w:right w:val="single" w:sz="2" w:space="0" w:color="auto"/>
            </w:tcBorders>
            <w:shd w:val="clear" w:color="auto" w:fill="C6D9F1" w:themeFill="text2" w:themeFillTint="33"/>
          </w:tcPr>
          <w:p w14:paraId="0FE18263" w14:textId="77777777" w:rsidR="008978DA" w:rsidRPr="003A1809" w:rsidRDefault="008978DA" w:rsidP="00AA7D81">
            <w:pPr>
              <w:spacing w:before="60" w:after="60" w:line="276" w:lineRule="auto"/>
              <w:jc w:val="center"/>
              <w:rPr>
                <w:rFonts w:eastAsiaTheme="minorHAnsi"/>
                <w:i/>
                <w:sz w:val="16"/>
                <w:szCs w:val="16"/>
                <w:lang w:eastAsia="en-US"/>
              </w:rPr>
            </w:pPr>
          </w:p>
        </w:tc>
        <w:tc>
          <w:tcPr>
            <w:tcW w:w="375" w:type="dxa"/>
            <w:vMerge/>
            <w:tcBorders>
              <w:left w:val="single" w:sz="2" w:space="0" w:color="auto"/>
              <w:bottom w:val="single" w:sz="2" w:space="0" w:color="auto"/>
              <w:right w:val="single" w:sz="2" w:space="0" w:color="auto"/>
            </w:tcBorders>
            <w:shd w:val="clear" w:color="auto" w:fill="C6D9F1" w:themeFill="text2" w:themeFillTint="33"/>
          </w:tcPr>
          <w:p w14:paraId="5953CBAE" w14:textId="77777777" w:rsidR="008978DA" w:rsidRPr="003A1809" w:rsidRDefault="008978DA" w:rsidP="00AA7D81">
            <w:pPr>
              <w:spacing w:before="60" w:after="60" w:line="276" w:lineRule="auto"/>
              <w:jc w:val="center"/>
              <w:rPr>
                <w:rFonts w:eastAsiaTheme="minorHAnsi"/>
                <w:i/>
                <w:sz w:val="16"/>
                <w:szCs w:val="16"/>
                <w:lang w:eastAsia="en-US"/>
              </w:rPr>
            </w:pPr>
          </w:p>
        </w:tc>
        <w:tc>
          <w:tcPr>
            <w:tcW w:w="394" w:type="dxa"/>
            <w:vMerge/>
            <w:tcBorders>
              <w:left w:val="single" w:sz="2" w:space="0" w:color="auto"/>
              <w:bottom w:val="single" w:sz="2" w:space="0" w:color="auto"/>
              <w:right w:val="single" w:sz="2" w:space="0" w:color="auto"/>
            </w:tcBorders>
            <w:shd w:val="clear" w:color="auto" w:fill="C6D9F1" w:themeFill="text2" w:themeFillTint="33"/>
          </w:tcPr>
          <w:p w14:paraId="7EB9C97E" w14:textId="77777777" w:rsidR="008978DA" w:rsidRPr="003A1809" w:rsidRDefault="008978DA" w:rsidP="00AA7D81">
            <w:pPr>
              <w:spacing w:before="60" w:after="60" w:line="276" w:lineRule="auto"/>
              <w:jc w:val="center"/>
              <w:rPr>
                <w:rFonts w:eastAsiaTheme="minorHAnsi"/>
                <w:i/>
                <w:sz w:val="16"/>
                <w:szCs w:val="16"/>
                <w:lang w:eastAsia="en-US"/>
              </w:rPr>
            </w:pPr>
          </w:p>
        </w:tc>
        <w:tc>
          <w:tcPr>
            <w:tcW w:w="394" w:type="dxa"/>
            <w:vMerge/>
            <w:tcBorders>
              <w:left w:val="single" w:sz="2" w:space="0" w:color="auto"/>
              <w:bottom w:val="single" w:sz="2" w:space="0" w:color="auto"/>
              <w:right w:val="single" w:sz="2" w:space="0" w:color="auto"/>
            </w:tcBorders>
            <w:shd w:val="clear" w:color="auto" w:fill="C6D9F1" w:themeFill="text2" w:themeFillTint="33"/>
          </w:tcPr>
          <w:p w14:paraId="3873ED92" w14:textId="77777777" w:rsidR="008978DA" w:rsidRPr="003A1809" w:rsidRDefault="008978DA" w:rsidP="00AA7D81">
            <w:pPr>
              <w:spacing w:before="60" w:after="60" w:line="276" w:lineRule="auto"/>
              <w:jc w:val="center"/>
              <w:rPr>
                <w:rFonts w:eastAsiaTheme="minorHAnsi"/>
                <w:i/>
                <w:sz w:val="16"/>
                <w:szCs w:val="16"/>
                <w:lang w:eastAsia="en-US"/>
              </w:rPr>
            </w:pPr>
          </w:p>
        </w:tc>
        <w:tc>
          <w:tcPr>
            <w:tcW w:w="321" w:type="dxa"/>
            <w:tcBorders>
              <w:left w:val="single" w:sz="2" w:space="0" w:color="auto"/>
              <w:bottom w:val="single" w:sz="2" w:space="0" w:color="auto"/>
              <w:right w:val="single" w:sz="2" w:space="0" w:color="auto"/>
            </w:tcBorders>
            <w:shd w:val="clear" w:color="auto" w:fill="B8CCE4" w:themeFill="accent1" w:themeFillTint="66"/>
            <w:textDirection w:val="btLr"/>
          </w:tcPr>
          <w:p w14:paraId="526DCB30" w14:textId="77777777" w:rsidR="008978DA" w:rsidRPr="00326EF6" w:rsidRDefault="008978DA" w:rsidP="008369EA">
            <w:pPr>
              <w:spacing w:before="60" w:after="60" w:line="276" w:lineRule="auto"/>
              <w:ind w:left="113" w:right="113"/>
              <w:jc w:val="center"/>
              <w:rPr>
                <w:rFonts w:eastAsiaTheme="minorHAnsi"/>
                <w:b/>
                <w:sz w:val="16"/>
                <w:szCs w:val="16"/>
                <w:lang w:eastAsia="en-US"/>
              </w:rPr>
            </w:pPr>
          </w:p>
        </w:tc>
        <w:tc>
          <w:tcPr>
            <w:tcW w:w="166"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5918BF69"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36"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25740A3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42" w:type="dxa"/>
            <w:tcBorders>
              <w:top w:val="single" w:sz="2" w:space="0" w:color="auto"/>
              <w:left w:val="single" w:sz="2" w:space="0" w:color="auto"/>
              <w:bottom w:val="single" w:sz="2" w:space="0" w:color="auto"/>
              <w:right w:val="single" w:sz="2" w:space="0" w:color="auto"/>
            </w:tcBorders>
            <w:shd w:val="clear" w:color="auto" w:fill="B8CCE4" w:themeFill="accent1" w:themeFillTint="66"/>
            <w:textDirection w:val="btLr"/>
          </w:tcPr>
          <w:p w14:paraId="6FB8CF79"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2" w:type="dxa"/>
            <w:shd w:val="clear" w:color="auto" w:fill="B8CCE4" w:themeFill="accent1" w:themeFillTint="66"/>
            <w:textDirection w:val="btLr"/>
          </w:tcPr>
          <w:p w14:paraId="1FFC3997"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2A3A073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32" w:type="dxa"/>
            <w:shd w:val="clear" w:color="auto" w:fill="B8CCE4" w:themeFill="accent1" w:themeFillTint="66"/>
            <w:textDirection w:val="btLr"/>
          </w:tcPr>
          <w:p w14:paraId="0F34572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80" w:type="dxa"/>
            <w:shd w:val="clear" w:color="auto" w:fill="B8CCE4" w:themeFill="accent1" w:themeFillTint="66"/>
            <w:textDirection w:val="btLr"/>
          </w:tcPr>
          <w:p w14:paraId="66010CA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31" w:type="dxa"/>
            <w:gridSpan w:val="2"/>
            <w:shd w:val="clear" w:color="auto" w:fill="B8CCE4" w:themeFill="accent1" w:themeFillTint="66"/>
            <w:textDirection w:val="btLr"/>
          </w:tcPr>
          <w:p w14:paraId="51500C95"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8" w:type="dxa"/>
            <w:shd w:val="clear" w:color="auto" w:fill="B8CCE4" w:themeFill="accent1" w:themeFillTint="66"/>
            <w:textDirection w:val="btLr"/>
          </w:tcPr>
          <w:p w14:paraId="06FF91C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78" w:type="dxa"/>
            <w:shd w:val="clear" w:color="auto" w:fill="B8CCE4" w:themeFill="accent1" w:themeFillTint="66"/>
            <w:textDirection w:val="btLr"/>
          </w:tcPr>
          <w:p w14:paraId="1587B352"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11F6FD3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4B5D428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53CE388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295BFDDF"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49271187"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7AD846C0"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561F245E"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03C3044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6B885210"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67C11F1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76D2386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79CB989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12A9E7BF"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1B2C4CD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0D8CFF1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75230286"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5B24C17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2C1EFCED"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3BD9CBE4"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2D6FC1B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65" w:type="dxa"/>
            <w:shd w:val="clear" w:color="auto" w:fill="B8CCE4" w:themeFill="accent1" w:themeFillTint="66"/>
            <w:textDirection w:val="btLr"/>
          </w:tcPr>
          <w:p w14:paraId="33678C28"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46" w:type="dxa"/>
            <w:gridSpan w:val="2"/>
            <w:shd w:val="clear" w:color="auto" w:fill="B8CCE4" w:themeFill="accent1" w:themeFillTint="66"/>
            <w:textDirection w:val="btLr"/>
          </w:tcPr>
          <w:p w14:paraId="2678ABFB"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127" w:type="dxa"/>
            <w:gridSpan w:val="2"/>
            <w:shd w:val="clear" w:color="auto" w:fill="B8CCE4" w:themeFill="accent1" w:themeFillTint="66"/>
            <w:textDirection w:val="btLr"/>
          </w:tcPr>
          <w:p w14:paraId="7E6A80AA"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c>
          <w:tcPr>
            <w:tcW w:w="184" w:type="dxa"/>
            <w:shd w:val="clear" w:color="auto" w:fill="B8CCE4" w:themeFill="accent1" w:themeFillTint="66"/>
            <w:textDirection w:val="btLr"/>
          </w:tcPr>
          <w:p w14:paraId="56D6FAB5"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Spolu</w:t>
            </w:r>
          </w:p>
        </w:tc>
        <w:tc>
          <w:tcPr>
            <w:tcW w:w="165" w:type="dxa"/>
            <w:shd w:val="clear" w:color="auto" w:fill="B8CCE4" w:themeFill="accent1" w:themeFillTint="66"/>
            <w:textDirection w:val="btLr"/>
          </w:tcPr>
          <w:p w14:paraId="105CE2D3"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M</w:t>
            </w:r>
          </w:p>
        </w:tc>
        <w:tc>
          <w:tcPr>
            <w:tcW w:w="203" w:type="dxa"/>
            <w:shd w:val="clear" w:color="auto" w:fill="B8CCE4" w:themeFill="accent1" w:themeFillTint="66"/>
            <w:textDirection w:val="btLr"/>
          </w:tcPr>
          <w:p w14:paraId="56766FCC" w14:textId="77777777" w:rsidR="008978DA" w:rsidRPr="00844F4A" w:rsidRDefault="008978DA" w:rsidP="00844F4A">
            <w:pPr>
              <w:spacing w:line="276" w:lineRule="auto"/>
              <w:jc w:val="center"/>
              <w:rPr>
                <w:rFonts w:eastAsiaTheme="minorHAnsi"/>
                <w:b/>
                <w:sz w:val="14"/>
              </w:rPr>
            </w:pPr>
            <w:r w:rsidRPr="00844F4A">
              <w:rPr>
                <w:rFonts w:eastAsiaTheme="minorHAnsi"/>
                <w:b/>
                <w:sz w:val="14"/>
              </w:rPr>
              <w:t>Ž</w:t>
            </w:r>
          </w:p>
        </w:tc>
      </w:tr>
      <w:tr w:rsidR="00BF6982" w:rsidRPr="003A1809" w14:paraId="359C27BC" w14:textId="77777777" w:rsidTr="008978DA">
        <w:trPr>
          <w:cantSplit/>
          <w:trHeight w:val="1134"/>
          <w:jc w:val="center"/>
        </w:trPr>
        <w:tc>
          <w:tcPr>
            <w:tcW w:w="562" w:type="dxa"/>
            <w:tcBorders>
              <w:left w:val="single" w:sz="4" w:space="0" w:color="auto"/>
              <w:right w:val="single" w:sz="4" w:space="0" w:color="auto"/>
            </w:tcBorders>
            <w:shd w:val="clear" w:color="auto" w:fill="FFFFFF" w:themeFill="background1"/>
            <w:textDirection w:val="btLr"/>
            <w:vAlign w:val="center"/>
          </w:tcPr>
          <w:p w14:paraId="13BD146E" w14:textId="77777777" w:rsidR="008369EA" w:rsidRPr="00407E3D" w:rsidRDefault="008369EA" w:rsidP="00B076E6">
            <w:pPr>
              <w:ind w:left="113" w:right="113"/>
              <w:jc w:val="center"/>
              <w:rPr>
                <w:rFonts w:eastAsiaTheme="minorHAnsi"/>
                <w:sz w:val="18"/>
                <w:szCs w:val="18"/>
                <w:lang w:eastAsia="en-US"/>
              </w:rPr>
            </w:pPr>
            <w:r w:rsidRPr="00407E3D">
              <w:rPr>
                <w:rFonts w:eastAsiaTheme="minorHAnsi"/>
                <w:i/>
                <w:sz w:val="18"/>
                <w:szCs w:val="18"/>
                <w:lang w:val="en-GB" w:eastAsia="en-US"/>
              </w:rPr>
              <w:t>&lt;typ='S' vstup='G'&gt;</w:t>
            </w:r>
          </w:p>
        </w:tc>
        <w:tc>
          <w:tcPr>
            <w:tcW w:w="67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7C57A2E" w14:textId="77777777" w:rsidR="008369EA" w:rsidRPr="00407E3D" w:rsidRDefault="008369EA" w:rsidP="0001714F">
            <w:pPr>
              <w:spacing w:before="60" w:after="60" w:line="276" w:lineRule="auto"/>
              <w:ind w:left="113" w:right="113"/>
              <w:jc w:val="center"/>
              <w:rPr>
                <w:rFonts w:eastAsiaTheme="minorHAnsi"/>
                <w:i/>
                <w:sz w:val="18"/>
                <w:szCs w:val="18"/>
                <w:lang w:eastAsia="en-US"/>
              </w:rPr>
            </w:pPr>
            <w:r w:rsidRPr="00407E3D">
              <w:rPr>
                <w:rFonts w:eastAsiaTheme="minorHAnsi"/>
                <w:i/>
                <w:sz w:val="18"/>
                <w:szCs w:val="18"/>
                <w:lang w:val="en-GB" w:eastAsia="en-US"/>
              </w:rPr>
              <w:t>&lt;typ='S' vstup='G'&gt;</w:t>
            </w:r>
          </w:p>
        </w:tc>
        <w:tc>
          <w:tcPr>
            <w:tcW w:w="59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DED15B8" w14:textId="77777777" w:rsidR="008369EA" w:rsidRPr="00407E3D" w:rsidRDefault="008369EA" w:rsidP="0001714F">
            <w:pPr>
              <w:spacing w:before="60" w:after="60" w:line="276" w:lineRule="auto"/>
              <w:ind w:left="113" w:right="113"/>
              <w:jc w:val="center"/>
              <w:rPr>
                <w:rFonts w:eastAsiaTheme="minorHAnsi"/>
                <w:i/>
                <w:sz w:val="18"/>
                <w:szCs w:val="18"/>
                <w:lang w:eastAsia="en-US"/>
              </w:rPr>
            </w:pPr>
            <w:r w:rsidRPr="00407E3D">
              <w:rPr>
                <w:rFonts w:eastAsiaTheme="minorHAnsi"/>
                <w:i/>
                <w:sz w:val="18"/>
                <w:szCs w:val="18"/>
                <w:lang w:val="en-GB" w:eastAsia="en-US"/>
              </w:rPr>
              <w:t>&lt;typ='S' vstup='G'&gt;</w:t>
            </w:r>
          </w:p>
        </w:tc>
        <w:tc>
          <w:tcPr>
            <w:tcW w:w="801"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1B6719F9"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&lt;typ='S' vstup='G'&gt;</w:t>
            </w:r>
          </w:p>
        </w:tc>
        <w:tc>
          <w:tcPr>
            <w:tcW w:w="69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5D5C2F09"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&lt;typ='S' vstup='G'&gt;</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34855459" w14:textId="3E7C8EDE" w:rsidR="008369EA" w:rsidRPr="00407E3D" w:rsidRDefault="008978DA" w:rsidP="0001714F">
            <w:pPr>
              <w:ind w:left="113" w:right="113"/>
              <w:jc w:val="center"/>
              <w:rPr>
                <w:rFonts w:eastAsiaTheme="minorHAnsi"/>
                <w:i/>
                <w:sz w:val="18"/>
                <w:szCs w:val="18"/>
                <w:lang w:val="en-GB" w:eastAsia="en-US"/>
              </w:rPr>
            </w:pPr>
            <w:r w:rsidRPr="00407E3D">
              <w:rPr>
                <w:rFonts w:eastAsiaTheme="minorHAnsi"/>
                <w:i/>
                <w:sz w:val="18"/>
                <w:szCs w:val="18"/>
                <w:lang w:val="en-GB" w:eastAsia="en-US"/>
              </w:rPr>
              <w:t>&lt;typ='S' vstup='G'&gt;</w:t>
            </w:r>
          </w:p>
        </w:tc>
        <w:tc>
          <w:tcPr>
            <w:tcW w:w="730"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A019945" w14:textId="77777777" w:rsidR="008369EA" w:rsidRPr="00407E3D" w:rsidRDefault="008369EA" w:rsidP="0001714F">
            <w:pPr>
              <w:ind w:left="113" w:right="113"/>
              <w:jc w:val="center"/>
              <w:rPr>
                <w:sz w:val="18"/>
                <w:szCs w:val="18"/>
              </w:rPr>
            </w:pPr>
            <w:r w:rsidRPr="00407E3D">
              <w:rPr>
                <w:rFonts w:eastAsiaTheme="minorHAnsi"/>
                <w:i/>
                <w:sz w:val="18"/>
                <w:szCs w:val="18"/>
                <w:lang w:val="en-GB" w:eastAsia="en-US"/>
              </w:rPr>
              <w:t>&lt;typ='S' vstup='G'&gt;</w:t>
            </w:r>
          </w:p>
        </w:tc>
        <w:tc>
          <w:tcPr>
            <w:tcW w:w="595"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14:paraId="2A61DC16"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08"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074500C0"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25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7D3A8789" w14:textId="77777777" w:rsidR="008369EA" w:rsidRPr="00326EF6" w:rsidRDefault="008369EA" w:rsidP="009D3A4C">
            <w:pPr>
              <w:spacing w:before="60" w:after="60" w:line="276" w:lineRule="auto"/>
              <w:ind w:left="113" w:right="113"/>
              <w:jc w:val="center"/>
              <w:rPr>
                <w:rFonts w:eastAsiaTheme="minorHAnsi"/>
                <w:b/>
                <w:sz w:val="16"/>
                <w:szCs w:val="16"/>
                <w:lang w:eastAsia="en-US"/>
              </w:rPr>
            </w:pPr>
          </w:p>
        </w:tc>
        <w:tc>
          <w:tcPr>
            <w:tcW w:w="263"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96E7F0A" w14:textId="77777777" w:rsidR="008369EA" w:rsidRPr="00326EF6" w:rsidRDefault="008369EA" w:rsidP="005E73F6">
            <w:pPr>
              <w:spacing w:before="60" w:after="60" w:line="276" w:lineRule="auto"/>
              <w:ind w:left="113" w:right="113"/>
              <w:jc w:val="center"/>
              <w:rPr>
                <w:rFonts w:eastAsiaTheme="minorHAnsi"/>
                <w:b/>
                <w:sz w:val="16"/>
                <w:szCs w:val="16"/>
                <w:lang w:eastAsia="en-US"/>
              </w:rPr>
            </w:pPr>
          </w:p>
        </w:tc>
        <w:tc>
          <w:tcPr>
            <w:tcW w:w="300" w:type="dxa"/>
            <w:shd w:val="clear" w:color="auto" w:fill="FFFFFF" w:themeFill="background1"/>
            <w:textDirection w:val="btLr"/>
            <w:vAlign w:val="center"/>
          </w:tcPr>
          <w:p w14:paraId="2F0C8E9B"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0FC7A0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6" w:type="dxa"/>
            <w:shd w:val="clear" w:color="auto" w:fill="FFFFFF" w:themeFill="background1"/>
            <w:textDirection w:val="btLr"/>
            <w:vAlign w:val="center"/>
          </w:tcPr>
          <w:p w14:paraId="785EB66A"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4" w:type="dxa"/>
            <w:shd w:val="clear" w:color="auto" w:fill="FFFFFF" w:themeFill="background1"/>
            <w:textDirection w:val="btLr"/>
            <w:vAlign w:val="center"/>
          </w:tcPr>
          <w:p w14:paraId="6489030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44" w:type="dxa"/>
            <w:gridSpan w:val="2"/>
            <w:shd w:val="clear" w:color="auto" w:fill="FFFFFF" w:themeFill="background1"/>
            <w:textDirection w:val="btLr"/>
            <w:vAlign w:val="center"/>
          </w:tcPr>
          <w:p w14:paraId="774633E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8" w:type="dxa"/>
            <w:shd w:val="clear" w:color="auto" w:fill="FFFFFF" w:themeFill="background1"/>
            <w:textDirection w:val="btLr"/>
            <w:vAlign w:val="center"/>
          </w:tcPr>
          <w:p w14:paraId="5B430C1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30" w:type="dxa"/>
            <w:shd w:val="clear" w:color="auto" w:fill="FFFFFF" w:themeFill="background1"/>
            <w:textDirection w:val="btLr"/>
            <w:vAlign w:val="center"/>
          </w:tcPr>
          <w:p w14:paraId="3634F95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294F91D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C9BE21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333E650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7BB685F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43F7A4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3242CC56"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47A5D1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3F57F9E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2D1A10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5C04FBB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4639A619"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2CA5E84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73CC7B1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069A8A3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71B4C1EE"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3E80CDE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6E672BD8"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0709E8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1" w:type="dxa"/>
            <w:gridSpan w:val="2"/>
            <w:shd w:val="clear" w:color="auto" w:fill="FFFFFF" w:themeFill="background1"/>
            <w:textDirection w:val="btLr"/>
            <w:vAlign w:val="center"/>
          </w:tcPr>
          <w:p w14:paraId="2216C6AF"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5ED0EA42"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6" w:type="dxa"/>
            <w:shd w:val="clear" w:color="auto" w:fill="FFFFFF" w:themeFill="background1"/>
            <w:textDirection w:val="btLr"/>
            <w:vAlign w:val="center"/>
          </w:tcPr>
          <w:p w14:paraId="0FB7D92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72" w:type="dxa"/>
            <w:gridSpan w:val="2"/>
            <w:shd w:val="clear" w:color="auto" w:fill="FFFFFF" w:themeFill="background1"/>
            <w:textDirection w:val="btLr"/>
            <w:vAlign w:val="center"/>
          </w:tcPr>
          <w:p w14:paraId="1B121AE3"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236" w:type="dxa"/>
            <w:gridSpan w:val="2"/>
            <w:shd w:val="clear" w:color="auto" w:fill="FFFFFF" w:themeFill="background1"/>
            <w:textDirection w:val="btLr"/>
            <w:vAlign w:val="center"/>
          </w:tcPr>
          <w:p w14:paraId="209E4405"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41" w:type="dxa"/>
            <w:shd w:val="clear" w:color="auto" w:fill="FFFFFF" w:themeFill="background1"/>
            <w:textDirection w:val="btLr"/>
            <w:vAlign w:val="center"/>
          </w:tcPr>
          <w:p w14:paraId="72A42737"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07" w:type="dxa"/>
            <w:shd w:val="clear" w:color="auto" w:fill="FFFFFF" w:themeFill="background1"/>
            <w:textDirection w:val="btLr"/>
            <w:vAlign w:val="center"/>
          </w:tcPr>
          <w:p w14:paraId="1E815A0D"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c>
          <w:tcPr>
            <w:tcW w:w="377" w:type="dxa"/>
            <w:shd w:val="clear" w:color="auto" w:fill="FFFFFF" w:themeFill="background1"/>
            <w:textDirection w:val="btLr"/>
            <w:vAlign w:val="center"/>
          </w:tcPr>
          <w:p w14:paraId="63685BF1" w14:textId="77777777" w:rsidR="008369EA" w:rsidRPr="00326EF6" w:rsidRDefault="008369EA" w:rsidP="00C63CCC">
            <w:pPr>
              <w:spacing w:before="60" w:after="60" w:line="276" w:lineRule="auto"/>
              <w:ind w:left="113" w:right="113"/>
              <w:jc w:val="center"/>
              <w:rPr>
                <w:rFonts w:eastAsiaTheme="minorHAnsi"/>
                <w:b/>
                <w:sz w:val="16"/>
                <w:szCs w:val="16"/>
                <w:lang w:eastAsia="en-US"/>
              </w:rPr>
            </w:pPr>
          </w:p>
        </w:tc>
      </w:tr>
    </w:tbl>
    <w:p w14:paraId="42AD2273" w14:textId="77777777" w:rsidR="000841B2" w:rsidRDefault="00774A09" w:rsidP="00AA7D81">
      <w:pPr>
        <w:spacing w:after="200" w:line="276" w:lineRule="auto"/>
        <w:rPr>
          <w:rFonts w:eastAsiaTheme="minorHAnsi"/>
          <w:b/>
        </w:rPr>
      </w:pPr>
      <w:r w:rsidRPr="00774A09">
        <w:rPr>
          <w:rFonts w:eastAsiaTheme="minorHAnsi"/>
          <w:sz w:val="18"/>
          <w:szCs w:val="18"/>
        </w:rPr>
        <w:t xml:space="preserve">* </w:t>
      </w:r>
      <w:r w:rsidR="000A6560">
        <w:rPr>
          <w:rFonts w:eastAsiaTheme="minorHAnsi"/>
          <w:sz w:val="18"/>
          <w:szCs w:val="18"/>
        </w:rPr>
        <w:t>R = ročná, K = kumulatívna</w:t>
      </w:r>
    </w:p>
    <w:p w14:paraId="070F76BD" w14:textId="3301088A" w:rsidR="005414C7" w:rsidRDefault="005414C7" w:rsidP="00AA7D81">
      <w:pPr>
        <w:spacing w:after="200" w:line="276" w:lineRule="auto"/>
        <w:rPr>
          <w:rFonts w:eastAsiaTheme="minorHAnsi"/>
          <w:b/>
        </w:rPr>
      </w:pPr>
    </w:p>
    <w:p w14:paraId="49B16568" w14:textId="66D244D7" w:rsidR="0076061F" w:rsidRDefault="0076061F" w:rsidP="00AA7D81">
      <w:pPr>
        <w:spacing w:after="200" w:line="276" w:lineRule="auto"/>
        <w:rPr>
          <w:rFonts w:eastAsiaTheme="minorHAnsi"/>
          <w:b/>
        </w:rPr>
      </w:pPr>
    </w:p>
    <w:p w14:paraId="2BA7CCD7" w14:textId="3AB6BCA0" w:rsidR="008978DA" w:rsidRDefault="008978DA" w:rsidP="00AA7D81">
      <w:pPr>
        <w:spacing w:after="200" w:line="276" w:lineRule="auto"/>
        <w:rPr>
          <w:rFonts w:eastAsiaTheme="minorHAnsi"/>
          <w:b/>
        </w:rPr>
      </w:pPr>
    </w:p>
    <w:p w14:paraId="0F6F14F4" w14:textId="77777777" w:rsidR="008978DA" w:rsidRDefault="008978DA" w:rsidP="00AA7D81">
      <w:pPr>
        <w:spacing w:after="200" w:line="276" w:lineRule="auto"/>
        <w:rPr>
          <w:rFonts w:eastAsiaTheme="minorHAnsi"/>
          <w:b/>
        </w:rPr>
      </w:pPr>
    </w:p>
    <w:p w14:paraId="49CB65DC" w14:textId="6E7C0685" w:rsidR="00AA7D81" w:rsidRPr="00CB0F5E" w:rsidRDefault="00AA7D81" w:rsidP="00AA7D81">
      <w:pPr>
        <w:spacing w:after="200" w:line="276" w:lineRule="auto"/>
        <w:rPr>
          <w:rFonts w:eastAsiaTheme="minorHAnsi"/>
          <w:b/>
        </w:rPr>
      </w:pPr>
      <w:r w:rsidRPr="00CB0F5E">
        <w:rPr>
          <w:rFonts w:eastAsiaTheme="minorHAnsi"/>
          <w:b/>
        </w:rPr>
        <w:lastRenderedPageBreak/>
        <w:t>Tabuľka 3A  Spoločné a  programovo špecif</w:t>
      </w:r>
      <w:r w:rsidR="00043E8B">
        <w:rPr>
          <w:rFonts w:eastAsiaTheme="minorHAnsi"/>
          <w:b/>
        </w:rPr>
        <w:t>ické ukazovatele výstupu pre EFRR</w:t>
      </w:r>
      <w:r w:rsidRPr="00CB0F5E">
        <w:rPr>
          <w:rFonts w:eastAsiaTheme="minorHAnsi"/>
          <w:b/>
        </w:rPr>
        <w:t xml:space="preserve"> a KF</w:t>
      </w:r>
      <w:r w:rsidRPr="00CB0F5E">
        <w:rPr>
          <w:rFonts w:eastAsiaTheme="minorHAnsi"/>
          <w:b/>
          <w:lang w:eastAsia="en-US"/>
        </w:rPr>
        <w:t xml:space="preserve"> </w:t>
      </w:r>
      <w:r w:rsidRPr="00CB0F5E">
        <w:rPr>
          <w:rFonts w:eastAsiaTheme="minorHAnsi"/>
          <w:b/>
        </w:rPr>
        <w:t>v rozdelení na prioritné osi, investičné priori</w:t>
      </w:r>
      <w:r w:rsidR="00043E8B">
        <w:rPr>
          <w:rFonts w:eastAsiaTheme="minorHAnsi"/>
          <w:b/>
        </w:rPr>
        <w:t>ty a kategórie regiónov pre EFRR</w:t>
      </w:r>
      <w:r w:rsidRPr="00CB0F5E">
        <w:rPr>
          <w:rFonts w:eastAsiaTheme="minorHAnsi"/>
          <w:b/>
        </w:rPr>
        <w:t xml:space="preserve"> </w:t>
      </w:r>
      <w:r w:rsidRPr="000841B2">
        <w:rPr>
          <w:rFonts w:eastAsiaTheme="minorHAnsi"/>
          <w:b/>
        </w:rPr>
        <w:t>(</w:t>
      </w:r>
      <w:r w:rsidR="00BA318D" w:rsidRPr="00944010">
        <w:rPr>
          <w:rFonts w:eastAsiaTheme="minorHAnsi"/>
        </w:rPr>
        <w:t>uvedie sa aj prioritná os TP</w:t>
      </w:r>
      <w:r w:rsidRPr="000841B2">
        <w:rPr>
          <w:rFonts w:eastAsiaTheme="minorHAnsi"/>
          <w:b/>
        </w:rPr>
        <w:t>)</w:t>
      </w:r>
    </w:p>
    <w:p w14:paraId="1B0F7E1E" w14:textId="5B74E3EC" w:rsidR="00F04068" w:rsidRDefault="00435F36" w:rsidP="00F41510">
      <w:pPr>
        <w:shd w:val="clear" w:color="auto" w:fill="B8CCE4" w:themeFill="accent1" w:themeFillTint="66"/>
        <w:spacing w:before="120"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F04068" w:rsidRPr="00F41510">
        <w:rPr>
          <w:rFonts w:eastAsiaTheme="minorHAnsi"/>
          <w:i/>
          <w:u w:val="single"/>
        </w:rPr>
        <w:t>informácie</w:t>
      </w:r>
    </w:p>
    <w:p w14:paraId="2E58B757" w14:textId="1D98FE28" w:rsidR="00294EB1" w:rsidRPr="0001232C" w:rsidRDefault="00294EB1" w:rsidP="00F41510">
      <w:pPr>
        <w:shd w:val="clear" w:color="auto" w:fill="B8CCE4" w:themeFill="accent1" w:themeFillTint="66"/>
        <w:spacing w:before="120" w:after="120"/>
        <w:jc w:val="both"/>
        <w:rPr>
          <w:rFonts w:eastAsiaTheme="minorHAnsi"/>
          <w:i/>
        </w:rPr>
      </w:pPr>
      <w:r w:rsidRPr="0001232C">
        <w:rPr>
          <w:rFonts w:eastAsiaTheme="minorHAnsi"/>
          <w:i/>
        </w:rPr>
        <w:t>Vypĺňa sa samostatná tabuľka pre každú investi</w:t>
      </w:r>
      <w:r w:rsidR="00315388" w:rsidRPr="0001232C">
        <w:rPr>
          <w:rFonts w:eastAsiaTheme="minorHAnsi"/>
          <w:i/>
        </w:rPr>
        <w:t xml:space="preserve">čnú prioritu, </w:t>
      </w:r>
      <w:r w:rsidR="00460E15">
        <w:rPr>
          <w:rFonts w:eastAsiaTheme="minorHAnsi"/>
          <w:i/>
        </w:rPr>
        <w:t>spolu</w:t>
      </w:r>
      <w:r w:rsidR="00315388" w:rsidRPr="0001232C">
        <w:rPr>
          <w:rFonts w:eastAsiaTheme="minorHAnsi"/>
          <w:i/>
        </w:rPr>
        <w:t>financovanú z EFRR</w:t>
      </w:r>
      <w:r w:rsidRPr="0001232C">
        <w:rPr>
          <w:rFonts w:eastAsiaTheme="minorHAnsi"/>
          <w:i/>
        </w:rPr>
        <w:t>/KF</w:t>
      </w:r>
      <w:r w:rsidR="00942CED" w:rsidRPr="0001232C">
        <w:rPr>
          <w:rFonts w:eastAsiaTheme="minorHAnsi"/>
          <w:i/>
        </w:rPr>
        <w:t xml:space="preserve"> </w:t>
      </w:r>
      <w:r w:rsidR="00BB37F1" w:rsidRPr="0001232C">
        <w:rPr>
          <w:rFonts w:eastAsiaTheme="minorHAnsi"/>
          <w:i/>
        </w:rPr>
        <w:t>(s výnimkou p</w:t>
      </w:r>
      <w:r w:rsidR="00942CED" w:rsidRPr="0001232C">
        <w:rPr>
          <w:rFonts w:eastAsiaTheme="minorHAnsi"/>
          <w:i/>
        </w:rPr>
        <w:t xml:space="preserve">rioritnej osi TP, </w:t>
      </w:r>
      <w:r w:rsidR="00460E15">
        <w:rPr>
          <w:rFonts w:eastAsiaTheme="minorHAnsi"/>
          <w:i/>
        </w:rPr>
        <w:t>spolu</w:t>
      </w:r>
      <w:r w:rsidR="00942CED" w:rsidRPr="0001232C">
        <w:rPr>
          <w:rFonts w:eastAsiaTheme="minorHAnsi"/>
          <w:i/>
        </w:rPr>
        <w:t xml:space="preserve">financovanej z EFRR/KF, </w:t>
      </w:r>
      <w:r w:rsidR="00BB37F1" w:rsidRPr="0001232C">
        <w:rPr>
          <w:rFonts w:eastAsiaTheme="minorHAnsi"/>
          <w:i/>
        </w:rPr>
        <w:t xml:space="preserve">kde </w:t>
      </w:r>
      <w:r w:rsidR="00942CED" w:rsidRPr="0001232C">
        <w:rPr>
          <w:rFonts w:eastAsiaTheme="minorHAnsi"/>
          <w:i/>
        </w:rPr>
        <w:t xml:space="preserve">sa vyplní </w:t>
      </w:r>
      <w:r w:rsidR="00BB37F1" w:rsidRPr="0001232C">
        <w:rPr>
          <w:rFonts w:eastAsiaTheme="minorHAnsi"/>
          <w:i/>
        </w:rPr>
        <w:t xml:space="preserve">len </w:t>
      </w:r>
      <w:r w:rsidR="00942CED" w:rsidRPr="0001232C">
        <w:rPr>
          <w:rFonts w:eastAsiaTheme="minorHAnsi"/>
          <w:i/>
        </w:rPr>
        <w:t>samostatná tabuľka za prioritnú os</w:t>
      </w:r>
      <w:r w:rsidR="00BB37F1" w:rsidRPr="0001232C">
        <w:rPr>
          <w:rFonts w:eastAsiaTheme="minorHAnsi"/>
          <w:i/>
        </w:rPr>
        <w:t>)</w:t>
      </w:r>
      <w:r w:rsidRPr="0001232C">
        <w:rPr>
          <w:rFonts w:eastAsiaTheme="minorHAnsi"/>
          <w:i/>
        </w:rPr>
        <w:t xml:space="preserve">. </w:t>
      </w:r>
    </w:p>
    <w:p w14:paraId="3C660C88" w14:textId="77777777" w:rsidR="00842F2D"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1</w:t>
      </w:r>
      <w:r>
        <w:rPr>
          <w:rFonts w:eastAsiaTheme="minorHAnsi"/>
          <w:i/>
        </w:rPr>
        <w:t xml:space="preserve"> </w:t>
      </w:r>
      <w:r w:rsidR="003C7CC5">
        <w:rPr>
          <w:rFonts w:eastAsiaTheme="minorHAnsi"/>
          <w:i/>
        </w:rPr>
        <w:t>–</w:t>
      </w:r>
      <w:r>
        <w:rPr>
          <w:rFonts w:eastAsiaTheme="minorHAnsi"/>
          <w:i/>
        </w:rPr>
        <w:t xml:space="preserve"> ú</w:t>
      </w:r>
      <w:r w:rsidR="00C34AA3">
        <w:rPr>
          <w:rFonts w:eastAsiaTheme="minorHAnsi"/>
          <w:i/>
        </w:rPr>
        <w:t xml:space="preserve">daje nadväzujú na tabuľky 5 a </w:t>
      </w:r>
      <w:r w:rsidR="00842F2D" w:rsidRPr="00842F2D">
        <w:rPr>
          <w:rFonts w:eastAsiaTheme="minorHAnsi"/>
          <w:i/>
        </w:rPr>
        <w:t>13 vzoru OP. RO poskytuje informácie v delení podľa pohlavia, ak tak bolo stanoven</w:t>
      </w:r>
      <w:r w:rsidR="009D64C1">
        <w:rPr>
          <w:rFonts w:eastAsiaTheme="minorHAnsi"/>
          <w:i/>
        </w:rPr>
        <w:t>é v OP, inak vyplní stĺpec „spolu“.</w:t>
      </w:r>
    </w:p>
    <w:p w14:paraId="31FB89C2" w14:textId="260CA650" w:rsidR="004C01E1" w:rsidRDefault="004C01E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3C7CC5">
        <w:rPr>
          <w:rFonts w:eastAsiaTheme="minorHAnsi"/>
          <w:i/>
        </w:rPr>
        <w:t>–</w:t>
      </w:r>
      <w:r>
        <w:rPr>
          <w:rFonts w:eastAsiaTheme="minorHAnsi"/>
          <w:i/>
        </w:rPr>
        <w:t xml:space="preserve"> údaje nadväzujú na tabuľky 5 a 12 vzoru P</w:t>
      </w:r>
      <w:r w:rsidR="00435F36">
        <w:rPr>
          <w:rFonts w:eastAsiaTheme="minorHAnsi"/>
          <w:i/>
        </w:rPr>
        <w:t>C</w:t>
      </w:r>
      <w:r>
        <w:rPr>
          <w:rFonts w:eastAsiaTheme="minorHAnsi"/>
          <w:i/>
        </w:rPr>
        <w:t xml:space="preserve">S. </w:t>
      </w:r>
      <w:r w:rsidR="00C25E51">
        <w:rPr>
          <w:rFonts w:eastAsiaTheme="minorHAnsi"/>
          <w:i/>
        </w:rPr>
        <w:t>Pre P</w:t>
      </w:r>
      <w:r w:rsidR="005D0326">
        <w:rPr>
          <w:rFonts w:eastAsiaTheme="minorHAnsi"/>
          <w:i/>
        </w:rPr>
        <w:t>C</w:t>
      </w:r>
      <w:r w:rsidR="00C25E51">
        <w:rPr>
          <w:rFonts w:eastAsiaTheme="minorHAnsi"/>
          <w:i/>
        </w:rPr>
        <w:t>S sa vy</w:t>
      </w:r>
      <w:r w:rsidR="00686E73">
        <w:rPr>
          <w:rFonts w:eastAsiaTheme="minorHAnsi"/>
          <w:i/>
        </w:rPr>
        <w:t>nechajú</w:t>
      </w:r>
      <w:r>
        <w:rPr>
          <w:rFonts w:eastAsiaTheme="minorHAnsi"/>
          <w:i/>
        </w:rPr>
        <w:t xml:space="preserve"> st</w:t>
      </w:r>
      <w:r w:rsidR="00C25E51">
        <w:rPr>
          <w:rFonts w:eastAsiaTheme="minorHAnsi"/>
          <w:i/>
        </w:rPr>
        <w:t>ĺpce „fond“</w:t>
      </w:r>
      <w:r>
        <w:rPr>
          <w:rFonts w:eastAsiaTheme="minorHAnsi"/>
          <w:i/>
        </w:rPr>
        <w:t xml:space="preserve"> </w:t>
      </w:r>
      <w:r w:rsidR="00C25E51">
        <w:rPr>
          <w:rFonts w:eastAsiaTheme="minorHAnsi"/>
          <w:i/>
        </w:rPr>
        <w:t xml:space="preserve">a </w:t>
      </w:r>
      <w:r>
        <w:rPr>
          <w:rFonts w:eastAsiaTheme="minorHAnsi"/>
          <w:i/>
        </w:rPr>
        <w:t>„kategória regiónu“ a</w:t>
      </w:r>
      <w:r w:rsidR="00C25E51">
        <w:rPr>
          <w:rFonts w:eastAsiaTheme="minorHAnsi"/>
          <w:i/>
        </w:rPr>
        <w:t xml:space="preserve"> nepoužije sa </w:t>
      </w:r>
      <w:r>
        <w:rPr>
          <w:rFonts w:eastAsiaTheme="minorHAnsi"/>
          <w:i/>
        </w:rPr>
        <w:t>delenie podľa pohlavia.</w:t>
      </w:r>
      <w:r w:rsidR="00435F36">
        <w:rPr>
          <w:rFonts w:eastAsiaTheme="minorHAnsi"/>
          <w:i/>
        </w:rPr>
        <w:t xml:space="preserve"> V prípade cieľa 2 je tabuľka 3A označená ako tabuľka 2. </w:t>
      </w:r>
    </w:p>
    <w:p w14:paraId="19E0B4D7" w14:textId="77777777" w:rsidR="00842F2D" w:rsidRDefault="00842F2D" w:rsidP="00F41510">
      <w:pPr>
        <w:shd w:val="clear" w:color="auto" w:fill="B8CCE4" w:themeFill="accent1" w:themeFillTint="66"/>
        <w:spacing w:before="120" w:after="120"/>
        <w:jc w:val="both"/>
        <w:rPr>
          <w:rFonts w:eastAsiaTheme="minorHAnsi"/>
          <w:i/>
        </w:rPr>
      </w:pPr>
      <w:r w:rsidRPr="002A612F">
        <w:rPr>
          <w:rFonts w:eastAsiaTheme="minorHAnsi"/>
          <w:i/>
        </w:rPr>
        <w:t>Stĺpe</w:t>
      </w:r>
      <w:r w:rsidR="00435F36">
        <w:rPr>
          <w:rFonts w:eastAsiaTheme="minorHAnsi"/>
          <w:i/>
        </w:rPr>
        <w:t>c</w:t>
      </w:r>
      <w:r w:rsidRPr="002A612F">
        <w:rPr>
          <w:rFonts w:eastAsiaTheme="minorHAnsi"/>
          <w:i/>
        </w:rPr>
        <w:t xml:space="preserve"> </w:t>
      </w:r>
      <w:r>
        <w:rPr>
          <w:rFonts w:eastAsiaTheme="minorHAnsi"/>
          <w:i/>
        </w:rPr>
        <w:t>6</w:t>
      </w:r>
      <w:r w:rsidRPr="002A612F">
        <w:rPr>
          <w:rFonts w:eastAsiaTheme="minorHAnsi"/>
          <w:i/>
        </w:rPr>
        <w:t xml:space="preserve"> </w:t>
      </w:r>
      <w:r w:rsidR="003C7CC5">
        <w:rPr>
          <w:rFonts w:eastAsiaTheme="minorHAnsi"/>
          <w:i/>
        </w:rPr>
        <w:t>–</w:t>
      </w:r>
      <w:r w:rsidRPr="002A612F">
        <w:rPr>
          <w:rFonts w:eastAsiaTheme="minorHAnsi"/>
          <w:i/>
        </w:rPr>
        <w:t xml:space="preserve"> </w:t>
      </w:r>
      <w:r w:rsidR="00435F36">
        <w:rPr>
          <w:rFonts w:eastAsiaTheme="minorHAnsi"/>
          <w:i/>
        </w:rPr>
        <w:t>v prípade technickej pomoci sú cieľové hodnoty nepovinné</w:t>
      </w:r>
      <w:r>
        <w:rPr>
          <w:rFonts w:eastAsiaTheme="minorHAnsi"/>
          <w:i/>
        </w:rPr>
        <w:t>.</w:t>
      </w:r>
    </w:p>
    <w:p w14:paraId="5C865C05" w14:textId="0C2201B1" w:rsidR="00842F2D" w:rsidRDefault="00842F2D" w:rsidP="00F41510">
      <w:pPr>
        <w:shd w:val="clear" w:color="auto" w:fill="B8CCE4" w:themeFill="accent1" w:themeFillTint="66"/>
        <w:spacing w:before="120" w:after="120"/>
        <w:jc w:val="both"/>
      </w:pPr>
      <w:r>
        <w:rPr>
          <w:rFonts w:eastAsiaTheme="minorHAnsi"/>
          <w:i/>
        </w:rPr>
        <w:t>Stĺpec 7</w:t>
      </w:r>
      <w:r w:rsidR="002345FD">
        <w:rPr>
          <w:rFonts w:eastAsiaTheme="minorHAnsi"/>
          <w:i/>
        </w:rPr>
        <w:t xml:space="preserve"> </w:t>
      </w:r>
      <w:r w:rsidR="003C7CC5">
        <w:rPr>
          <w:rFonts w:eastAsiaTheme="minorHAnsi"/>
          <w:i/>
        </w:rPr>
        <w:t>–</w:t>
      </w:r>
      <w:r w:rsidR="008978DA">
        <w:rPr>
          <w:rFonts w:eastAsiaTheme="minorHAnsi"/>
          <w:i/>
        </w:rPr>
        <w:t xml:space="preserve"> </w:t>
      </w:r>
      <w:r w:rsidR="007743F3">
        <w:rPr>
          <w:rFonts w:eastAsiaTheme="minorHAnsi"/>
          <w:i/>
        </w:rPr>
        <w:t xml:space="preserve">Pre každý </w:t>
      </w:r>
      <w:r w:rsidR="00044DBF">
        <w:rPr>
          <w:rFonts w:eastAsiaTheme="minorHAnsi"/>
          <w:i/>
        </w:rPr>
        <w:t>merateľn</w:t>
      </w:r>
      <w:r w:rsidR="007743F3">
        <w:rPr>
          <w:rFonts w:eastAsiaTheme="minorHAnsi"/>
          <w:i/>
        </w:rPr>
        <w:t>ý</w:t>
      </w:r>
      <w:r w:rsidR="00044DBF">
        <w:rPr>
          <w:rFonts w:eastAsiaTheme="minorHAnsi"/>
          <w:i/>
        </w:rPr>
        <w:t xml:space="preserve"> ukazovateľ </w:t>
      </w:r>
      <w:r w:rsidR="007743F3">
        <w:rPr>
          <w:rFonts w:eastAsiaTheme="minorHAnsi"/>
          <w:i/>
        </w:rPr>
        <w:t>je potrebné vyplniť v dvoch riadkoch kumulatívnu hodnotu. V prvom riadku</w:t>
      </w:r>
      <w:r w:rsidR="00FB452A">
        <w:rPr>
          <w:rFonts w:eastAsiaTheme="minorHAnsi"/>
          <w:i/>
        </w:rPr>
        <w:t xml:space="preserve"> (F)</w:t>
      </w:r>
      <w:r w:rsidR="007743F3">
        <w:rPr>
          <w:rFonts w:eastAsiaTheme="minorHAnsi"/>
          <w:i/>
        </w:rPr>
        <w:t xml:space="preserve"> </w:t>
      </w:r>
      <w:r w:rsidR="00FB452A">
        <w:rPr>
          <w:rFonts w:eastAsiaTheme="minorHAnsi"/>
          <w:i/>
        </w:rPr>
        <w:t xml:space="preserve">hodnotu za čiastočne a/alebo plne realizované projekty </w:t>
      </w:r>
      <w:r w:rsidR="007743F3">
        <w:rPr>
          <w:rFonts w:eastAsiaTheme="minorHAnsi"/>
          <w:i/>
        </w:rPr>
        <w:t>a v druhom riadku</w:t>
      </w:r>
      <w:r w:rsidR="00FB452A">
        <w:rPr>
          <w:rFonts w:eastAsiaTheme="minorHAnsi"/>
          <w:i/>
        </w:rPr>
        <w:t xml:space="preserve"> (S)</w:t>
      </w:r>
      <w:r w:rsidR="007743F3">
        <w:rPr>
          <w:rFonts w:eastAsiaTheme="minorHAnsi"/>
          <w:i/>
        </w:rPr>
        <w:t xml:space="preserve"> </w:t>
      </w:r>
      <w:r w:rsidR="00FB452A">
        <w:rPr>
          <w:rFonts w:eastAsiaTheme="minorHAnsi"/>
          <w:i/>
        </w:rPr>
        <w:t>hodnotu za vybrané projekty</w:t>
      </w:r>
      <w:r w:rsidR="007743F3">
        <w:rPr>
          <w:rFonts w:eastAsiaTheme="minorHAnsi"/>
          <w:i/>
        </w:rPr>
        <w:t>.</w:t>
      </w:r>
      <w:r w:rsidR="000E38A9">
        <w:rPr>
          <w:rFonts w:eastAsiaTheme="minorHAnsi"/>
          <w:i/>
        </w:rPr>
        <w:t xml:space="preserve"> </w:t>
      </w:r>
      <w:r w:rsidR="00211580">
        <w:rPr>
          <w:rFonts w:eastAsiaTheme="minorHAnsi"/>
          <w:i/>
        </w:rPr>
        <w:t xml:space="preserve">V prípade </w:t>
      </w:r>
      <w:r w:rsidR="00F31F41">
        <w:rPr>
          <w:rFonts w:eastAsiaTheme="minorHAnsi"/>
          <w:i/>
        </w:rPr>
        <w:t xml:space="preserve">hodnoty </w:t>
      </w:r>
      <w:r w:rsidR="00156583">
        <w:rPr>
          <w:rFonts w:eastAsiaTheme="minorHAnsi"/>
          <w:i/>
        </w:rPr>
        <w:t>merateľných ukazovateľov</w:t>
      </w:r>
      <w:r w:rsidR="001E1377">
        <w:rPr>
          <w:rFonts w:eastAsiaTheme="minorHAnsi"/>
          <w:i/>
        </w:rPr>
        <w:t xml:space="preserve"> CO01-CO05 pre EFRR</w:t>
      </w:r>
      <w:r w:rsidR="00156583">
        <w:rPr>
          <w:rFonts w:eastAsiaTheme="minorHAnsi"/>
          <w:i/>
        </w:rPr>
        <w:t xml:space="preserve"> je </w:t>
      </w:r>
      <w:r w:rsidR="00F31F41">
        <w:rPr>
          <w:rFonts w:eastAsiaTheme="minorHAnsi"/>
          <w:i/>
        </w:rPr>
        <w:t>za vybrané projekty (S)</w:t>
      </w:r>
      <w:r w:rsidR="00574740">
        <w:rPr>
          <w:rFonts w:eastAsiaTheme="minorHAnsi"/>
          <w:i/>
        </w:rPr>
        <w:t>,</w:t>
      </w:r>
      <w:r w:rsidR="00211580">
        <w:rPr>
          <w:rFonts w:eastAsiaTheme="minorHAnsi"/>
          <w:i/>
        </w:rPr>
        <w:t xml:space="preserve"> </w:t>
      </w:r>
      <w:r w:rsidR="00574740">
        <w:rPr>
          <w:rFonts w:eastAsiaTheme="minorHAnsi"/>
          <w:i/>
        </w:rPr>
        <w:t>v prípade ak je to možné, vhodné</w:t>
      </w:r>
      <w:r w:rsidR="00211580">
        <w:rPr>
          <w:rFonts w:eastAsiaTheme="minorHAnsi"/>
          <w:i/>
        </w:rPr>
        <w:t xml:space="preserve"> zame</w:t>
      </w:r>
      <w:r w:rsidR="00F31F41">
        <w:rPr>
          <w:rFonts w:eastAsiaTheme="minorHAnsi"/>
          <w:i/>
        </w:rPr>
        <w:t>dziť duplicitnému započítavaniu</w:t>
      </w:r>
      <w:r w:rsidR="00156583">
        <w:rPr>
          <w:rFonts w:eastAsiaTheme="minorHAnsi"/>
          <w:i/>
        </w:rPr>
        <w:t xml:space="preserve"> podnikov</w:t>
      </w:r>
      <w:r w:rsidR="00F31F41">
        <w:rPr>
          <w:rFonts w:eastAsiaTheme="minorHAnsi"/>
          <w:i/>
        </w:rPr>
        <w:t xml:space="preserve"> </w:t>
      </w:r>
      <w:r w:rsidR="00211580">
        <w:rPr>
          <w:rFonts w:eastAsiaTheme="minorHAnsi"/>
          <w:i/>
        </w:rPr>
        <w:t>na úrovni investičnej priority</w:t>
      </w:r>
      <w:r w:rsidR="00574740">
        <w:rPr>
          <w:rFonts w:eastAsiaTheme="minorHAnsi"/>
          <w:i/>
        </w:rPr>
        <w:t xml:space="preserve"> (očistenie duplicít na tejto úrovni nie je nevyhnutné, vzhľadom na špecifickosť niektorých foriem pomoci, napr. finančné nástroje a pod.)</w:t>
      </w:r>
      <w:r w:rsidR="001E1377">
        <w:rPr>
          <w:rFonts w:eastAsiaTheme="minorHAnsi"/>
          <w:i/>
        </w:rPr>
        <w:t xml:space="preserve">. V prípade </w:t>
      </w:r>
      <w:r w:rsidR="00156583">
        <w:rPr>
          <w:rFonts w:eastAsiaTheme="minorHAnsi"/>
          <w:i/>
        </w:rPr>
        <w:t xml:space="preserve">merateľných ukazovateľov, vykazovaných aj v rámci tabuľky 3B (CO01-CO05 pre EFRR), </w:t>
      </w:r>
      <w:r w:rsidR="00F31F41">
        <w:rPr>
          <w:rFonts w:eastAsiaTheme="minorHAnsi"/>
          <w:i/>
        </w:rPr>
        <w:t>za čiastočne a/ alebo plne realizované projekty (F)</w:t>
      </w:r>
      <w:r w:rsidR="00574740">
        <w:rPr>
          <w:rFonts w:eastAsiaTheme="minorHAnsi"/>
          <w:i/>
        </w:rPr>
        <w:t xml:space="preserve"> je </w:t>
      </w:r>
      <w:r w:rsidR="00F31F41">
        <w:rPr>
          <w:rFonts w:eastAsiaTheme="minorHAnsi"/>
          <w:i/>
        </w:rPr>
        <w:t>nevyhnutné</w:t>
      </w:r>
      <w:r w:rsidR="00574740">
        <w:rPr>
          <w:rFonts w:eastAsiaTheme="minorHAnsi"/>
          <w:i/>
        </w:rPr>
        <w:t xml:space="preserve"> zamedziť duplicitnému započítavaniu </w:t>
      </w:r>
      <w:r w:rsidR="00156583">
        <w:rPr>
          <w:rFonts w:eastAsiaTheme="minorHAnsi"/>
          <w:i/>
        </w:rPr>
        <w:t xml:space="preserve">podnikov </w:t>
      </w:r>
      <w:r w:rsidR="00574740">
        <w:rPr>
          <w:rFonts w:eastAsiaTheme="minorHAnsi"/>
          <w:i/>
        </w:rPr>
        <w:t xml:space="preserve">na úrovni investičnej priority, tzn. hodnoty sú očistené o duplicity na úrovni investičnej priority.  </w:t>
      </w:r>
    </w:p>
    <w:p w14:paraId="29850356" w14:textId="13F23E86" w:rsidR="006040DB" w:rsidRPr="007327C9" w:rsidRDefault="00842F2D" w:rsidP="007327C9">
      <w:pPr>
        <w:shd w:val="clear" w:color="auto" w:fill="B8CCE4" w:themeFill="accent1" w:themeFillTint="66"/>
        <w:spacing w:before="120" w:after="120"/>
        <w:jc w:val="both"/>
        <w:rPr>
          <w:rFonts w:eastAsiaTheme="minorHAnsi"/>
          <w:i/>
        </w:rPr>
      </w:pPr>
      <w:r>
        <w:rPr>
          <w:rFonts w:eastAsiaTheme="minorHAnsi"/>
          <w:i/>
        </w:rPr>
        <w:t xml:space="preserve">Stĺpec </w:t>
      </w:r>
      <w:r w:rsidR="007C417D">
        <w:rPr>
          <w:rFonts w:eastAsiaTheme="minorHAnsi"/>
          <w:i/>
        </w:rPr>
        <w:t>8</w:t>
      </w:r>
      <w:r>
        <w:rPr>
          <w:rFonts w:eastAsiaTheme="minorHAnsi"/>
          <w:i/>
        </w:rPr>
        <w:t xml:space="preserve"> </w:t>
      </w:r>
      <w:r w:rsidR="003C7CC5">
        <w:rPr>
          <w:rFonts w:eastAsiaTheme="minorHAnsi"/>
          <w:i/>
        </w:rPr>
        <w:t>–</w:t>
      </w:r>
      <w:r>
        <w:rPr>
          <w:rFonts w:eastAsiaTheme="minorHAnsi"/>
          <w:i/>
        </w:rPr>
        <w:t xml:space="preserve"> </w:t>
      </w:r>
      <w:r w:rsidR="00C34AA3" w:rsidRPr="00C34AA3">
        <w:rPr>
          <w:rFonts w:eastAsiaTheme="minorHAnsi"/>
          <w:i/>
        </w:rPr>
        <w:t xml:space="preserve">RO </w:t>
      </w:r>
      <w:r w:rsidR="007743F3">
        <w:rPr>
          <w:rFonts w:eastAsiaTheme="minorHAnsi"/>
          <w:i/>
        </w:rPr>
        <w:t>uvedi</w:t>
      </w:r>
      <w:r w:rsidR="00252B83">
        <w:rPr>
          <w:rFonts w:eastAsiaTheme="minorHAnsi"/>
          <w:i/>
        </w:rPr>
        <w:t>e, aký spôsob vykazovania si zvolil, či za čiastočne alebo plne realizované projekty; v prípade kombinovaného vykazovania je v poznámke potrebné uviesť zvlášť hodnotu za čiastočne realizované projekty a zvlášť hodnotu za plne realizované projekty</w:t>
      </w:r>
      <w:r w:rsidR="008978DA">
        <w:rPr>
          <w:rFonts w:eastAsiaTheme="minorHAnsi"/>
          <w:i/>
        </w:rPr>
        <w:t>.</w:t>
      </w:r>
      <w:r w:rsidR="00252B83">
        <w:rPr>
          <w:rFonts w:eastAsiaTheme="minorHAnsi"/>
          <w:i/>
        </w:rPr>
        <w:t xml:space="preserve"> </w:t>
      </w:r>
    </w:p>
    <w:p w14:paraId="6EDDB3B6" w14:textId="77777777" w:rsidR="00BD740D" w:rsidRDefault="00BD740D">
      <w:pPr>
        <w:spacing w:after="200" w:line="276" w:lineRule="auto"/>
        <w:rPr>
          <w:rFonts w:eastAsiaTheme="minorHAnsi"/>
          <w:u w:val="single"/>
        </w:rPr>
      </w:pPr>
      <w:r>
        <w:rPr>
          <w:rFonts w:eastAsiaTheme="minorHAnsi"/>
          <w:u w:val="single"/>
        </w:rPr>
        <w:br w:type="page"/>
      </w:r>
    </w:p>
    <w:p w14:paraId="4A44332B" w14:textId="77777777" w:rsidR="006040DB" w:rsidRPr="00CB0F5E" w:rsidRDefault="00AA7D81" w:rsidP="00AA7D81">
      <w:pPr>
        <w:spacing w:after="200" w:line="276" w:lineRule="auto"/>
        <w:rPr>
          <w:rFonts w:eastAsiaTheme="minorHAnsi"/>
          <w:u w:val="single"/>
        </w:rPr>
      </w:pPr>
      <w:r w:rsidRPr="00CB0F5E">
        <w:rPr>
          <w:rFonts w:eastAsiaTheme="minorHAnsi"/>
          <w:u w:val="single"/>
        </w:rPr>
        <w:lastRenderedPageBreak/>
        <w:t>Investičná priorita:</w:t>
      </w:r>
    </w:p>
    <w:tbl>
      <w:tblPr>
        <w:tblW w:w="1559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09"/>
        <w:gridCol w:w="970"/>
        <w:gridCol w:w="788"/>
        <w:gridCol w:w="562"/>
        <w:gridCol w:w="911"/>
        <w:gridCol w:w="398"/>
        <w:gridCol w:w="398"/>
        <w:gridCol w:w="398"/>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254"/>
        <w:gridCol w:w="254"/>
        <w:gridCol w:w="255"/>
        <w:gridCol w:w="986"/>
      </w:tblGrid>
      <w:tr w:rsidR="00F65AB8" w:rsidRPr="00AA7D81" w14:paraId="24AD0781" w14:textId="77777777" w:rsidTr="00F41510">
        <w:trPr>
          <w:trHeight w:val="582"/>
        </w:trPr>
        <w:tc>
          <w:tcPr>
            <w:tcW w:w="1843" w:type="dxa"/>
            <w:shd w:val="clear" w:color="auto" w:fill="B8CCE4" w:themeFill="accent1" w:themeFillTint="66"/>
            <w:tcMar>
              <w:left w:w="28" w:type="dxa"/>
              <w:right w:w="28" w:type="dxa"/>
            </w:tcMar>
          </w:tcPr>
          <w:p w14:paraId="356BE1BF"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vAlign w:val="center"/>
          </w:tcPr>
          <w:p w14:paraId="06C030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1.</w:t>
            </w:r>
          </w:p>
        </w:tc>
        <w:tc>
          <w:tcPr>
            <w:tcW w:w="970" w:type="dxa"/>
            <w:shd w:val="clear" w:color="auto" w:fill="B8CCE4" w:themeFill="accent1" w:themeFillTint="66"/>
            <w:tcMar>
              <w:left w:w="28" w:type="dxa"/>
              <w:right w:w="28" w:type="dxa"/>
            </w:tcMar>
            <w:vAlign w:val="center"/>
          </w:tcPr>
          <w:p w14:paraId="16044B38"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2.</w:t>
            </w:r>
          </w:p>
        </w:tc>
        <w:tc>
          <w:tcPr>
            <w:tcW w:w="788" w:type="dxa"/>
            <w:shd w:val="clear" w:color="auto" w:fill="B8CCE4" w:themeFill="accent1" w:themeFillTint="66"/>
            <w:tcMar>
              <w:left w:w="28" w:type="dxa"/>
              <w:right w:w="28" w:type="dxa"/>
            </w:tcMar>
            <w:vAlign w:val="center"/>
          </w:tcPr>
          <w:p w14:paraId="3DC67145"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3.</w:t>
            </w:r>
          </w:p>
        </w:tc>
        <w:tc>
          <w:tcPr>
            <w:tcW w:w="562" w:type="dxa"/>
            <w:shd w:val="clear" w:color="auto" w:fill="B8CCE4" w:themeFill="accent1" w:themeFillTint="66"/>
            <w:tcMar>
              <w:left w:w="28" w:type="dxa"/>
              <w:right w:w="28" w:type="dxa"/>
            </w:tcMar>
            <w:vAlign w:val="center"/>
          </w:tcPr>
          <w:p w14:paraId="00F43A50"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4.</w:t>
            </w:r>
          </w:p>
        </w:tc>
        <w:tc>
          <w:tcPr>
            <w:tcW w:w="911" w:type="dxa"/>
            <w:shd w:val="clear" w:color="auto" w:fill="B8CCE4" w:themeFill="accent1" w:themeFillTint="66"/>
            <w:tcMar>
              <w:left w:w="28" w:type="dxa"/>
              <w:right w:w="28" w:type="dxa"/>
            </w:tcMar>
            <w:vAlign w:val="center"/>
          </w:tcPr>
          <w:p w14:paraId="346DC529"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5.</w:t>
            </w:r>
          </w:p>
        </w:tc>
        <w:tc>
          <w:tcPr>
            <w:tcW w:w="1194" w:type="dxa"/>
            <w:gridSpan w:val="3"/>
            <w:shd w:val="clear" w:color="auto" w:fill="B8CCE4" w:themeFill="accent1" w:themeFillTint="66"/>
            <w:tcMar>
              <w:left w:w="28" w:type="dxa"/>
              <w:right w:w="28" w:type="dxa"/>
            </w:tcMar>
            <w:vAlign w:val="center"/>
          </w:tcPr>
          <w:p w14:paraId="72319547" w14:textId="77777777" w:rsidR="006040DB" w:rsidRPr="00F41510" w:rsidRDefault="006040DB" w:rsidP="00F41510">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6.</w:t>
            </w:r>
          </w:p>
        </w:tc>
        <w:tc>
          <w:tcPr>
            <w:tcW w:w="7630" w:type="dxa"/>
            <w:gridSpan w:val="30"/>
            <w:shd w:val="clear" w:color="auto" w:fill="B8CCE4" w:themeFill="accent1" w:themeFillTint="66"/>
            <w:tcMar>
              <w:left w:w="28" w:type="dxa"/>
              <w:right w:w="28" w:type="dxa"/>
            </w:tcMar>
            <w:vAlign w:val="center"/>
          </w:tcPr>
          <w:p w14:paraId="7338B2E6"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7.</w:t>
            </w:r>
          </w:p>
        </w:tc>
        <w:tc>
          <w:tcPr>
            <w:tcW w:w="986" w:type="dxa"/>
            <w:shd w:val="clear" w:color="auto" w:fill="B8CCE4" w:themeFill="accent1" w:themeFillTint="66"/>
            <w:tcMar>
              <w:left w:w="28" w:type="dxa"/>
              <w:right w:w="28" w:type="dxa"/>
            </w:tcMar>
            <w:vAlign w:val="center"/>
          </w:tcPr>
          <w:p w14:paraId="61340B94" w14:textId="77777777"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sidRPr="00F41510">
              <w:rPr>
                <w:rFonts w:eastAsiaTheme="minorHAnsi"/>
                <w:b/>
                <w:sz w:val="18"/>
                <w:szCs w:val="18"/>
                <w:lang w:eastAsia="de-DE"/>
              </w:rPr>
              <w:t>8.</w:t>
            </w:r>
          </w:p>
        </w:tc>
      </w:tr>
      <w:tr w:rsidR="00F65AB8" w:rsidRPr="00AA7D81" w14:paraId="2E8EA612" w14:textId="77777777" w:rsidTr="006040DB">
        <w:trPr>
          <w:trHeight w:val="832"/>
        </w:trPr>
        <w:tc>
          <w:tcPr>
            <w:tcW w:w="1843" w:type="dxa"/>
            <w:vMerge w:val="restart"/>
            <w:shd w:val="clear" w:color="auto" w:fill="B8CCE4" w:themeFill="accent1" w:themeFillTint="66"/>
            <w:tcMar>
              <w:left w:w="28" w:type="dxa"/>
              <w:right w:w="28" w:type="dxa"/>
            </w:tcMar>
          </w:tcPr>
          <w:p w14:paraId="1D05B86E" w14:textId="77777777" w:rsidR="006040DB" w:rsidRPr="00AA7D81" w:rsidRDefault="006040DB" w:rsidP="00AA7D81">
            <w:pPr>
              <w:spacing w:after="200" w:line="276" w:lineRule="auto"/>
              <w:ind w:left="283" w:hanging="283"/>
              <w:jc w:val="center"/>
              <w:rPr>
                <w:rFonts w:eastAsiaTheme="minorHAnsi"/>
                <w:b/>
                <w:sz w:val="14"/>
                <w:szCs w:val="14"/>
                <w:lang w:eastAsia="en-US"/>
              </w:rPr>
            </w:pPr>
          </w:p>
        </w:tc>
        <w:tc>
          <w:tcPr>
            <w:tcW w:w="709" w:type="dxa"/>
            <w:shd w:val="clear" w:color="auto" w:fill="B8CCE4" w:themeFill="accent1" w:themeFillTint="66"/>
            <w:tcMar>
              <w:left w:w="28" w:type="dxa"/>
              <w:right w:w="28" w:type="dxa"/>
            </w:tcMar>
            <w:vAlign w:val="center"/>
          </w:tcPr>
          <w:p w14:paraId="7F812242" w14:textId="77777777" w:rsidR="006040DB" w:rsidRPr="00774A09" w:rsidRDefault="006040DB" w:rsidP="00AA7D81">
            <w:pPr>
              <w:spacing w:after="200" w:line="276" w:lineRule="auto"/>
              <w:ind w:left="33" w:hanging="33"/>
              <w:jc w:val="center"/>
              <w:rPr>
                <w:rFonts w:eastAsiaTheme="minorHAnsi"/>
                <w:b/>
                <w:sz w:val="18"/>
                <w:szCs w:val="18"/>
                <w:lang w:eastAsia="en-US"/>
              </w:rPr>
            </w:pPr>
            <w:r w:rsidRPr="00774A09">
              <w:rPr>
                <w:rFonts w:eastAsiaTheme="minorHAnsi"/>
                <w:b/>
                <w:sz w:val="18"/>
                <w:szCs w:val="18"/>
                <w:lang w:eastAsia="en-US"/>
              </w:rPr>
              <w:t>ID</w:t>
            </w:r>
          </w:p>
        </w:tc>
        <w:tc>
          <w:tcPr>
            <w:tcW w:w="970" w:type="dxa"/>
            <w:shd w:val="clear" w:color="auto" w:fill="B8CCE4" w:themeFill="accent1" w:themeFillTint="66"/>
            <w:tcMar>
              <w:left w:w="28" w:type="dxa"/>
              <w:right w:w="28" w:type="dxa"/>
            </w:tcMar>
            <w:vAlign w:val="center"/>
          </w:tcPr>
          <w:p w14:paraId="180C3710" w14:textId="77777777" w:rsidR="006040DB" w:rsidRPr="00774A09" w:rsidRDefault="006040DB" w:rsidP="00AA7D81">
            <w:pPr>
              <w:spacing w:after="200" w:line="276" w:lineRule="auto"/>
              <w:ind w:left="34" w:hanging="34"/>
              <w:jc w:val="center"/>
              <w:rPr>
                <w:rFonts w:eastAsiaTheme="minorHAnsi"/>
                <w:b/>
                <w:sz w:val="18"/>
                <w:szCs w:val="18"/>
                <w:lang w:eastAsia="en-US"/>
              </w:rPr>
            </w:pPr>
            <w:r w:rsidRPr="00774A09">
              <w:rPr>
                <w:rFonts w:eastAsiaTheme="minorHAnsi"/>
                <w:b/>
                <w:sz w:val="18"/>
                <w:szCs w:val="18"/>
                <w:lang w:eastAsia="en-US"/>
              </w:rPr>
              <w:t>Ukazovateľ výstupu</w:t>
            </w:r>
          </w:p>
        </w:tc>
        <w:tc>
          <w:tcPr>
            <w:tcW w:w="788" w:type="dxa"/>
            <w:shd w:val="clear" w:color="auto" w:fill="B8CCE4" w:themeFill="accent1" w:themeFillTint="66"/>
            <w:tcMar>
              <w:left w:w="28" w:type="dxa"/>
              <w:right w:w="28" w:type="dxa"/>
            </w:tcMar>
            <w:vAlign w:val="center"/>
          </w:tcPr>
          <w:p w14:paraId="27A928AC"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Merná jednotka</w:t>
            </w:r>
          </w:p>
        </w:tc>
        <w:tc>
          <w:tcPr>
            <w:tcW w:w="562" w:type="dxa"/>
            <w:shd w:val="clear" w:color="auto" w:fill="B8CCE4" w:themeFill="accent1" w:themeFillTint="66"/>
            <w:tcMar>
              <w:left w:w="28" w:type="dxa"/>
              <w:right w:w="28" w:type="dxa"/>
            </w:tcMar>
            <w:vAlign w:val="center"/>
          </w:tcPr>
          <w:p w14:paraId="1F8A0961"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Fond</w:t>
            </w:r>
          </w:p>
        </w:tc>
        <w:tc>
          <w:tcPr>
            <w:tcW w:w="911" w:type="dxa"/>
            <w:shd w:val="clear" w:color="auto" w:fill="B8CCE4" w:themeFill="accent1" w:themeFillTint="66"/>
            <w:tcMar>
              <w:left w:w="28" w:type="dxa"/>
              <w:right w:w="28" w:type="dxa"/>
            </w:tcMar>
            <w:vAlign w:val="center"/>
          </w:tcPr>
          <w:p w14:paraId="0D969F3D" w14:textId="77777777"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Kategória regiónu</w:t>
            </w:r>
          </w:p>
        </w:tc>
        <w:tc>
          <w:tcPr>
            <w:tcW w:w="1194" w:type="dxa"/>
            <w:gridSpan w:val="3"/>
            <w:shd w:val="clear" w:color="auto" w:fill="B8CCE4" w:themeFill="accent1" w:themeFillTint="66"/>
            <w:tcMar>
              <w:left w:w="28" w:type="dxa"/>
              <w:right w:w="28" w:type="dxa"/>
            </w:tcMar>
            <w:vAlign w:val="center"/>
          </w:tcPr>
          <w:p w14:paraId="6667A832" w14:textId="22C6B364" w:rsidR="006040DB" w:rsidRPr="00774A09" w:rsidRDefault="006040DB" w:rsidP="00AA7D81">
            <w:pPr>
              <w:spacing w:after="200" w:line="276" w:lineRule="auto"/>
              <w:jc w:val="center"/>
              <w:rPr>
                <w:rFonts w:eastAsiaTheme="minorHAnsi"/>
                <w:b/>
                <w:sz w:val="18"/>
                <w:szCs w:val="18"/>
                <w:lang w:eastAsia="en-US"/>
              </w:rPr>
            </w:pPr>
            <w:r w:rsidRPr="00774A09">
              <w:rPr>
                <w:rFonts w:eastAsiaTheme="minorHAnsi"/>
                <w:b/>
                <w:sz w:val="18"/>
                <w:szCs w:val="18"/>
                <w:lang w:eastAsia="en-US"/>
              </w:rPr>
              <w:t>Cieľová hodnota (2023)</w:t>
            </w:r>
          </w:p>
        </w:tc>
        <w:tc>
          <w:tcPr>
            <w:tcW w:w="763" w:type="dxa"/>
            <w:gridSpan w:val="3"/>
            <w:shd w:val="clear" w:color="auto" w:fill="B8CCE4" w:themeFill="accent1" w:themeFillTint="66"/>
            <w:tcMar>
              <w:left w:w="28" w:type="dxa"/>
              <w:right w:w="28" w:type="dxa"/>
            </w:tcMar>
            <w:vAlign w:val="center"/>
          </w:tcPr>
          <w:p w14:paraId="31AC797B" w14:textId="1EF5FC25" w:rsidR="006040DB" w:rsidRPr="000841B2" w:rsidRDefault="00474972"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2023</w:t>
            </w:r>
          </w:p>
        </w:tc>
        <w:tc>
          <w:tcPr>
            <w:tcW w:w="763" w:type="dxa"/>
            <w:gridSpan w:val="3"/>
            <w:shd w:val="clear" w:color="auto" w:fill="B8CCE4" w:themeFill="accent1" w:themeFillTint="66"/>
            <w:vAlign w:val="center"/>
          </w:tcPr>
          <w:p w14:paraId="40BD2C11" w14:textId="5DD6E71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22</w:t>
            </w:r>
          </w:p>
        </w:tc>
        <w:tc>
          <w:tcPr>
            <w:tcW w:w="763" w:type="dxa"/>
            <w:gridSpan w:val="3"/>
            <w:shd w:val="clear" w:color="auto" w:fill="B8CCE4" w:themeFill="accent1" w:themeFillTint="66"/>
            <w:vAlign w:val="center"/>
          </w:tcPr>
          <w:p w14:paraId="34504D7C" w14:textId="186C3A6B"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21</w:t>
            </w:r>
          </w:p>
        </w:tc>
        <w:tc>
          <w:tcPr>
            <w:tcW w:w="763" w:type="dxa"/>
            <w:gridSpan w:val="3"/>
            <w:shd w:val="clear" w:color="auto" w:fill="B8CCE4" w:themeFill="accent1" w:themeFillTint="66"/>
            <w:vAlign w:val="center"/>
          </w:tcPr>
          <w:p w14:paraId="07B96890" w14:textId="4183A415"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20</w:t>
            </w:r>
          </w:p>
        </w:tc>
        <w:tc>
          <w:tcPr>
            <w:tcW w:w="763" w:type="dxa"/>
            <w:gridSpan w:val="3"/>
            <w:shd w:val="clear" w:color="auto" w:fill="B8CCE4" w:themeFill="accent1" w:themeFillTint="66"/>
            <w:vAlign w:val="center"/>
          </w:tcPr>
          <w:p w14:paraId="6EED1FF8" w14:textId="3F70D84C"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19</w:t>
            </w:r>
          </w:p>
        </w:tc>
        <w:tc>
          <w:tcPr>
            <w:tcW w:w="763" w:type="dxa"/>
            <w:gridSpan w:val="3"/>
            <w:shd w:val="clear" w:color="auto" w:fill="B8CCE4" w:themeFill="accent1" w:themeFillTint="66"/>
            <w:vAlign w:val="center"/>
          </w:tcPr>
          <w:p w14:paraId="19F06E1F" w14:textId="6726A962"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18</w:t>
            </w:r>
          </w:p>
        </w:tc>
        <w:tc>
          <w:tcPr>
            <w:tcW w:w="763" w:type="dxa"/>
            <w:gridSpan w:val="3"/>
            <w:shd w:val="clear" w:color="auto" w:fill="B8CCE4" w:themeFill="accent1" w:themeFillTint="66"/>
            <w:vAlign w:val="center"/>
          </w:tcPr>
          <w:p w14:paraId="37BD6D02" w14:textId="0B09E547"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17</w:t>
            </w:r>
          </w:p>
        </w:tc>
        <w:tc>
          <w:tcPr>
            <w:tcW w:w="763" w:type="dxa"/>
            <w:gridSpan w:val="3"/>
            <w:shd w:val="clear" w:color="auto" w:fill="B8CCE4" w:themeFill="accent1" w:themeFillTint="66"/>
            <w:vAlign w:val="center"/>
          </w:tcPr>
          <w:p w14:paraId="790BC615" w14:textId="2CB352C6"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16</w:t>
            </w:r>
          </w:p>
        </w:tc>
        <w:tc>
          <w:tcPr>
            <w:tcW w:w="763" w:type="dxa"/>
            <w:gridSpan w:val="3"/>
            <w:shd w:val="clear" w:color="auto" w:fill="B8CCE4" w:themeFill="accent1" w:themeFillTint="66"/>
            <w:vAlign w:val="center"/>
          </w:tcPr>
          <w:p w14:paraId="53BB0418" w14:textId="767B2E33" w:rsidR="006040DB" w:rsidRPr="000841B2"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15</w:t>
            </w:r>
          </w:p>
        </w:tc>
        <w:tc>
          <w:tcPr>
            <w:tcW w:w="763" w:type="dxa"/>
            <w:gridSpan w:val="3"/>
            <w:shd w:val="clear" w:color="auto" w:fill="B8CCE4" w:themeFill="accent1" w:themeFillTint="66"/>
            <w:vAlign w:val="center"/>
          </w:tcPr>
          <w:p w14:paraId="4898FF49" w14:textId="3BDCC172" w:rsidR="006040DB" w:rsidRPr="00F41510" w:rsidRDefault="006040DB" w:rsidP="00AA7D81">
            <w:pPr>
              <w:tabs>
                <w:tab w:val="left" w:pos="720"/>
              </w:tabs>
              <w:spacing w:after="200" w:line="276" w:lineRule="auto"/>
              <w:contextualSpacing/>
              <w:jc w:val="center"/>
              <w:rPr>
                <w:rFonts w:eastAsiaTheme="minorHAnsi"/>
                <w:b/>
                <w:sz w:val="18"/>
                <w:szCs w:val="18"/>
                <w:lang w:eastAsia="de-DE"/>
              </w:rPr>
            </w:pPr>
            <w:r>
              <w:rPr>
                <w:rFonts w:eastAsiaTheme="minorHAnsi"/>
                <w:b/>
                <w:sz w:val="16"/>
                <w:szCs w:val="16"/>
                <w:lang w:eastAsia="de-DE"/>
              </w:rPr>
              <w:t>20</w:t>
            </w:r>
            <w:r w:rsidR="00474972">
              <w:rPr>
                <w:rFonts w:eastAsiaTheme="minorHAnsi"/>
                <w:b/>
                <w:sz w:val="16"/>
                <w:szCs w:val="16"/>
                <w:lang w:eastAsia="de-DE"/>
              </w:rPr>
              <w:t>14</w:t>
            </w:r>
          </w:p>
        </w:tc>
        <w:tc>
          <w:tcPr>
            <w:tcW w:w="986" w:type="dxa"/>
            <w:shd w:val="clear" w:color="auto" w:fill="B8CCE4" w:themeFill="accent1" w:themeFillTint="66"/>
            <w:tcMar>
              <w:left w:w="28" w:type="dxa"/>
              <w:right w:w="28" w:type="dxa"/>
            </w:tcMar>
            <w:vAlign w:val="center"/>
          </w:tcPr>
          <w:p w14:paraId="308662F2" w14:textId="77777777" w:rsidR="006040DB" w:rsidRPr="00CB0F5E" w:rsidRDefault="006040DB" w:rsidP="00AA7D81">
            <w:pPr>
              <w:tabs>
                <w:tab w:val="left" w:pos="720"/>
              </w:tabs>
              <w:spacing w:after="200" w:line="276" w:lineRule="auto"/>
              <w:contextualSpacing/>
              <w:jc w:val="center"/>
              <w:rPr>
                <w:rFonts w:eastAsiaTheme="minorHAnsi"/>
                <w:b/>
                <w:sz w:val="16"/>
                <w:szCs w:val="16"/>
                <w:lang w:eastAsia="de-DE"/>
              </w:rPr>
            </w:pPr>
            <w:r w:rsidRPr="00CB0F5E">
              <w:rPr>
                <w:rFonts w:eastAsiaTheme="minorHAnsi"/>
                <w:b/>
                <w:sz w:val="16"/>
                <w:szCs w:val="16"/>
                <w:lang w:eastAsia="de-DE"/>
              </w:rPr>
              <w:t>Poznámka</w:t>
            </w:r>
          </w:p>
        </w:tc>
      </w:tr>
      <w:tr w:rsidR="00F35FD6" w:rsidRPr="00AA7D81" w14:paraId="3BD4684D" w14:textId="77777777" w:rsidTr="008978DA">
        <w:trPr>
          <w:cantSplit/>
          <w:trHeight w:val="1185"/>
        </w:trPr>
        <w:tc>
          <w:tcPr>
            <w:tcW w:w="1843" w:type="dxa"/>
            <w:vMerge/>
            <w:shd w:val="clear" w:color="auto" w:fill="B8CCE4" w:themeFill="accent1" w:themeFillTint="66"/>
            <w:tcMar>
              <w:left w:w="28" w:type="dxa"/>
              <w:right w:w="28" w:type="dxa"/>
            </w:tcMar>
          </w:tcPr>
          <w:p w14:paraId="3185D74F"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709" w:type="dxa"/>
            <w:shd w:val="clear" w:color="auto" w:fill="FFFFFF" w:themeFill="background1"/>
            <w:tcMar>
              <w:left w:w="28" w:type="dxa"/>
              <w:right w:w="28" w:type="dxa"/>
            </w:tcMar>
            <w:textDirection w:val="btLr"/>
            <w:vAlign w:val="center"/>
          </w:tcPr>
          <w:p w14:paraId="76A1B236" w14:textId="77777777" w:rsidR="00842F2D" w:rsidRPr="00960B56" w:rsidRDefault="00842F2D" w:rsidP="0001714F">
            <w:pPr>
              <w:spacing w:after="200" w:line="276" w:lineRule="auto"/>
              <w:ind w:left="146" w:right="113" w:hanging="33"/>
              <w:jc w:val="center"/>
              <w:rPr>
                <w:rFonts w:eastAsiaTheme="minorHAnsi"/>
                <w:b/>
                <w:sz w:val="18"/>
                <w:szCs w:val="18"/>
                <w:lang w:eastAsia="en-US"/>
              </w:rPr>
            </w:pPr>
            <w:r w:rsidRPr="00960B56">
              <w:rPr>
                <w:rFonts w:eastAsia="Calibri"/>
                <w:i/>
                <w:sz w:val="18"/>
                <w:szCs w:val="18"/>
                <w:lang w:val="en-GB" w:eastAsia="en-GB"/>
              </w:rPr>
              <w:t xml:space="preserve">&lt;typ='S' </w:t>
            </w:r>
            <w:r>
              <w:rPr>
                <w:rFonts w:eastAsia="Calibri"/>
                <w:i/>
                <w:sz w:val="18"/>
                <w:szCs w:val="18"/>
                <w:lang w:val="en-GB" w:eastAsia="en-GB"/>
              </w:rPr>
              <w:t>vstup</w:t>
            </w:r>
            <w:r w:rsidRPr="00960B56">
              <w:rPr>
                <w:rFonts w:eastAsia="Calibri"/>
                <w:i/>
                <w:sz w:val="18"/>
                <w:szCs w:val="18"/>
                <w:lang w:val="en-GB" w:eastAsia="en-GB"/>
              </w:rPr>
              <w:t>='G'&gt;</w:t>
            </w:r>
          </w:p>
        </w:tc>
        <w:tc>
          <w:tcPr>
            <w:tcW w:w="970" w:type="dxa"/>
            <w:shd w:val="clear" w:color="auto" w:fill="FFFFFF" w:themeFill="background1"/>
            <w:tcMar>
              <w:left w:w="28" w:type="dxa"/>
              <w:right w:w="28" w:type="dxa"/>
            </w:tcMar>
            <w:textDirection w:val="btLr"/>
            <w:vAlign w:val="center"/>
          </w:tcPr>
          <w:p w14:paraId="343EAA85" w14:textId="77777777" w:rsidR="00842F2D" w:rsidRDefault="00842F2D" w:rsidP="0001714F">
            <w:pPr>
              <w:ind w:left="113" w:right="113"/>
              <w:jc w:val="center"/>
            </w:pPr>
            <w:r w:rsidRPr="0065335D">
              <w:rPr>
                <w:rFonts w:eastAsia="Calibri"/>
                <w:i/>
                <w:sz w:val="18"/>
                <w:szCs w:val="18"/>
                <w:lang w:val="en-GB" w:eastAsia="en-GB"/>
              </w:rPr>
              <w:t>&lt;typ='S' vstup='G'&gt;</w:t>
            </w:r>
          </w:p>
        </w:tc>
        <w:tc>
          <w:tcPr>
            <w:tcW w:w="788" w:type="dxa"/>
            <w:shd w:val="clear" w:color="auto" w:fill="FFFFFF" w:themeFill="background1"/>
            <w:tcMar>
              <w:left w:w="28" w:type="dxa"/>
              <w:right w:w="28" w:type="dxa"/>
            </w:tcMar>
            <w:textDirection w:val="btLr"/>
            <w:vAlign w:val="center"/>
          </w:tcPr>
          <w:p w14:paraId="63206F2E" w14:textId="77777777" w:rsidR="00842F2D" w:rsidRDefault="00842F2D" w:rsidP="0001714F">
            <w:pPr>
              <w:ind w:left="113" w:right="113"/>
              <w:jc w:val="center"/>
            </w:pPr>
            <w:r w:rsidRPr="0065335D">
              <w:rPr>
                <w:rFonts w:eastAsia="Calibri"/>
                <w:i/>
                <w:sz w:val="18"/>
                <w:szCs w:val="18"/>
                <w:lang w:val="en-GB" w:eastAsia="en-GB"/>
              </w:rPr>
              <w:t>&lt;typ='S' vstup='G'&gt;</w:t>
            </w:r>
          </w:p>
        </w:tc>
        <w:tc>
          <w:tcPr>
            <w:tcW w:w="562" w:type="dxa"/>
            <w:shd w:val="clear" w:color="auto" w:fill="FFFFFF" w:themeFill="background1"/>
            <w:tcMar>
              <w:left w:w="28" w:type="dxa"/>
              <w:right w:w="28" w:type="dxa"/>
            </w:tcMar>
            <w:textDirection w:val="btLr"/>
            <w:vAlign w:val="center"/>
          </w:tcPr>
          <w:p w14:paraId="6E5620C2" w14:textId="77777777" w:rsidR="00842F2D" w:rsidRDefault="00842F2D" w:rsidP="0001714F">
            <w:pPr>
              <w:ind w:left="113" w:right="113"/>
              <w:jc w:val="center"/>
            </w:pPr>
            <w:r w:rsidRPr="0065335D">
              <w:rPr>
                <w:rFonts w:eastAsia="Calibri"/>
                <w:i/>
                <w:sz w:val="18"/>
                <w:szCs w:val="18"/>
                <w:lang w:val="en-GB" w:eastAsia="en-GB"/>
              </w:rPr>
              <w:t>&lt;typ='S' vstup='G'&gt;</w:t>
            </w:r>
          </w:p>
        </w:tc>
        <w:tc>
          <w:tcPr>
            <w:tcW w:w="911" w:type="dxa"/>
            <w:shd w:val="clear" w:color="auto" w:fill="FFFFFF" w:themeFill="background1"/>
            <w:tcMar>
              <w:left w:w="28" w:type="dxa"/>
              <w:right w:w="28" w:type="dxa"/>
            </w:tcMar>
            <w:textDirection w:val="btLr"/>
            <w:vAlign w:val="center"/>
          </w:tcPr>
          <w:p w14:paraId="7933A5A3" w14:textId="77777777" w:rsidR="00842F2D" w:rsidRDefault="00842F2D" w:rsidP="0001714F">
            <w:pPr>
              <w:ind w:left="113" w:right="113"/>
              <w:jc w:val="center"/>
            </w:pPr>
            <w:r w:rsidRPr="0065335D">
              <w:rPr>
                <w:rFonts w:eastAsia="Calibri"/>
                <w:i/>
                <w:sz w:val="18"/>
                <w:szCs w:val="18"/>
                <w:lang w:val="en-GB" w:eastAsia="en-GB"/>
              </w:rPr>
              <w:t>&lt;typ='S' vstup='G'&gt;</w:t>
            </w:r>
          </w:p>
        </w:tc>
        <w:tc>
          <w:tcPr>
            <w:tcW w:w="1194" w:type="dxa"/>
            <w:gridSpan w:val="3"/>
            <w:shd w:val="clear" w:color="auto" w:fill="FFFFFF" w:themeFill="background1"/>
            <w:tcMar>
              <w:left w:w="28" w:type="dxa"/>
              <w:right w:w="28" w:type="dxa"/>
            </w:tcMar>
            <w:textDirection w:val="btLr"/>
            <w:vAlign w:val="center"/>
          </w:tcPr>
          <w:p w14:paraId="4D666576" w14:textId="77777777" w:rsidR="00842F2D" w:rsidRPr="00960B56" w:rsidRDefault="00842F2D" w:rsidP="0001714F">
            <w:pPr>
              <w:ind w:left="113" w:right="113"/>
              <w:jc w:val="center"/>
              <w:rPr>
                <w:sz w:val="18"/>
                <w:szCs w:val="18"/>
              </w:rPr>
            </w:pPr>
            <w:r w:rsidRPr="00960B56">
              <w:rPr>
                <w:rFonts w:eastAsia="Calibri"/>
                <w:i/>
                <w:sz w:val="18"/>
                <w:szCs w:val="18"/>
                <w:lang w:val="en-GB" w:eastAsia="en-GB"/>
              </w:rPr>
              <w:t>&lt;typ='</w:t>
            </w:r>
            <w:r>
              <w:rPr>
                <w:rFonts w:eastAsia="Calibri"/>
                <w:i/>
                <w:sz w:val="18"/>
                <w:szCs w:val="18"/>
                <w:lang w:val="en-GB" w:eastAsia="en-GB"/>
              </w:rPr>
              <w:t>N' vstup</w:t>
            </w:r>
            <w:r w:rsidRPr="00960B56">
              <w:rPr>
                <w:rFonts w:eastAsia="Calibri"/>
                <w:i/>
                <w:sz w:val="18"/>
                <w:szCs w:val="18"/>
                <w:lang w:val="en-GB" w:eastAsia="en-GB"/>
              </w:rPr>
              <w:t>='G'&gt;</w:t>
            </w:r>
          </w:p>
        </w:tc>
        <w:tc>
          <w:tcPr>
            <w:tcW w:w="763" w:type="dxa"/>
            <w:gridSpan w:val="3"/>
            <w:shd w:val="clear" w:color="auto" w:fill="FFFFFF" w:themeFill="background1"/>
            <w:tcMar>
              <w:left w:w="28" w:type="dxa"/>
              <w:right w:w="28" w:type="dxa"/>
            </w:tcMar>
            <w:textDirection w:val="btLr"/>
            <w:vAlign w:val="center"/>
          </w:tcPr>
          <w:p w14:paraId="6C4F3475" w14:textId="77777777" w:rsidR="00842F2D" w:rsidRDefault="00842F2D" w:rsidP="0001714F">
            <w:pPr>
              <w:spacing w:after="200" w:line="276" w:lineRule="auto"/>
              <w:ind w:left="113" w:right="113"/>
              <w:jc w:val="center"/>
              <w:rPr>
                <w:rFonts w:eastAsia="Calibri"/>
                <w:i/>
                <w:sz w:val="18"/>
                <w:szCs w:val="18"/>
                <w:lang w:val="en-GB" w:eastAsia="en-GB"/>
              </w:rPr>
            </w:pPr>
          </w:p>
          <w:p w14:paraId="359C6F7B" w14:textId="77777777" w:rsidR="00842F2D" w:rsidRPr="00960B56" w:rsidRDefault="00842F2D" w:rsidP="0001714F">
            <w:pPr>
              <w:spacing w:after="200" w:line="276" w:lineRule="auto"/>
              <w:ind w:left="113" w:right="113"/>
              <w:jc w:val="center"/>
              <w:rPr>
                <w:rFonts w:eastAsia="Calibri"/>
                <w:i/>
                <w:sz w:val="18"/>
                <w:szCs w:val="18"/>
                <w:lang w:val="en-GB" w:eastAsia="en-GB"/>
              </w:rPr>
            </w:pPr>
            <w:r w:rsidRPr="00960B56">
              <w:rPr>
                <w:rFonts w:eastAsia="Calibri"/>
                <w:i/>
                <w:sz w:val="18"/>
                <w:szCs w:val="18"/>
                <w:lang w:val="en-GB" w:eastAsia="en-GB"/>
              </w:rPr>
              <w:t>&lt;typ='</w:t>
            </w:r>
            <w:r>
              <w:rPr>
                <w:rFonts w:eastAsia="Calibri"/>
                <w:i/>
                <w:sz w:val="18"/>
                <w:szCs w:val="18"/>
                <w:lang w:val="en-GB" w:eastAsia="en-GB"/>
              </w:rPr>
              <w:t>N</w:t>
            </w:r>
            <w:r w:rsidRPr="00960B56">
              <w:rPr>
                <w:rFonts w:eastAsia="Calibri"/>
                <w:i/>
                <w:sz w:val="18"/>
                <w:szCs w:val="18"/>
                <w:lang w:val="en-GB" w:eastAsia="en-GB"/>
              </w:rPr>
              <w:t xml:space="preserve">' </w:t>
            </w:r>
            <w:r>
              <w:rPr>
                <w:rFonts w:eastAsia="Calibri"/>
                <w:i/>
                <w:sz w:val="18"/>
                <w:szCs w:val="18"/>
                <w:lang w:val="en-GB" w:eastAsia="en-GB"/>
              </w:rPr>
              <w:t>vstup</w:t>
            </w:r>
            <w:r w:rsidRPr="00960B56">
              <w:rPr>
                <w:rFonts w:eastAsia="Calibri"/>
                <w:i/>
                <w:sz w:val="18"/>
                <w:szCs w:val="18"/>
                <w:lang w:val="en-GB" w:eastAsia="en-GB"/>
              </w:rPr>
              <w:t>='</w:t>
            </w:r>
            <w:r>
              <w:rPr>
                <w:rFonts w:eastAsia="Calibri"/>
                <w:i/>
                <w:sz w:val="18"/>
                <w:szCs w:val="18"/>
                <w:lang w:val="en-GB" w:eastAsia="en-GB"/>
              </w:rPr>
              <w:t>M</w:t>
            </w:r>
            <w:r w:rsidRPr="00960B56">
              <w:rPr>
                <w:rFonts w:eastAsia="Calibri"/>
                <w:i/>
                <w:sz w:val="18"/>
                <w:szCs w:val="18"/>
                <w:lang w:val="en-GB" w:eastAsia="en-GB"/>
              </w:rPr>
              <w:t>'&gt;</w:t>
            </w:r>
          </w:p>
        </w:tc>
        <w:tc>
          <w:tcPr>
            <w:tcW w:w="763" w:type="dxa"/>
            <w:gridSpan w:val="3"/>
            <w:shd w:val="clear" w:color="auto" w:fill="FFFFFF" w:themeFill="background1"/>
            <w:tcMar>
              <w:left w:w="28" w:type="dxa"/>
              <w:right w:w="28" w:type="dxa"/>
            </w:tcMar>
            <w:textDirection w:val="btLr"/>
            <w:vAlign w:val="center"/>
          </w:tcPr>
          <w:p w14:paraId="4D6D88A4"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7E1FD5F0"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265F5AA4"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33250232"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2DD20FFB"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6EBBE586"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3961419D"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cMar>
              <w:left w:w="28" w:type="dxa"/>
              <w:right w:w="28" w:type="dxa"/>
            </w:tcMar>
            <w:textDirection w:val="btLr"/>
            <w:vAlign w:val="center"/>
          </w:tcPr>
          <w:p w14:paraId="631EE84B" w14:textId="77777777" w:rsidR="00842F2D" w:rsidRDefault="00842F2D" w:rsidP="0001714F">
            <w:pPr>
              <w:ind w:left="113" w:right="113"/>
              <w:jc w:val="center"/>
            </w:pPr>
            <w:r w:rsidRPr="00A10482">
              <w:rPr>
                <w:rFonts w:eastAsia="Calibri"/>
                <w:i/>
                <w:sz w:val="18"/>
                <w:szCs w:val="18"/>
                <w:lang w:val="en-GB" w:eastAsia="en-GB"/>
              </w:rPr>
              <w:t>&lt;typ='N' vstup='M'&gt;</w:t>
            </w:r>
          </w:p>
        </w:tc>
        <w:tc>
          <w:tcPr>
            <w:tcW w:w="763" w:type="dxa"/>
            <w:gridSpan w:val="3"/>
            <w:shd w:val="clear" w:color="auto" w:fill="FFFFFF" w:themeFill="background1"/>
            <w:textDirection w:val="btLr"/>
            <w:vAlign w:val="center"/>
          </w:tcPr>
          <w:p w14:paraId="33C2714B" w14:textId="77777777" w:rsidR="00842F2D" w:rsidRDefault="00842F2D" w:rsidP="0001714F">
            <w:pPr>
              <w:ind w:left="113" w:right="113"/>
              <w:jc w:val="center"/>
            </w:pPr>
            <w:r w:rsidRPr="00A10482">
              <w:rPr>
                <w:rFonts w:eastAsia="Calibri"/>
                <w:i/>
                <w:sz w:val="18"/>
                <w:szCs w:val="18"/>
                <w:lang w:val="en-GB" w:eastAsia="en-GB"/>
              </w:rPr>
              <w:t>&lt;typ='N' vstup='M'&gt;</w:t>
            </w:r>
          </w:p>
        </w:tc>
        <w:tc>
          <w:tcPr>
            <w:tcW w:w="986" w:type="dxa"/>
            <w:shd w:val="clear" w:color="auto" w:fill="FFFFFF" w:themeFill="background1"/>
            <w:tcMar>
              <w:left w:w="28" w:type="dxa"/>
              <w:right w:w="28" w:type="dxa"/>
            </w:tcMar>
            <w:textDirection w:val="btLr"/>
            <w:vAlign w:val="center"/>
          </w:tcPr>
          <w:p w14:paraId="4581213D" w14:textId="77777777" w:rsidR="00842F2D" w:rsidRDefault="00842F2D" w:rsidP="0001714F">
            <w:pPr>
              <w:tabs>
                <w:tab w:val="left" w:pos="720"/>
              </w:tabs>
              <w:spacing w:after="200" w:line="276" w:lineRule="auto"/>
              <w:ind w:left="113" w:right="113"/>
              <w:contextualSpacing/>
              <w:jc w:val="center"/>
              <w:rPr>
                <w:i/>
                <w:sz w:val="18"/>
                <w:szCs w:val="18"/>
              </w:rPr>
            </w:pPr>
            <w:r w:rsidRPr="0070541B">
              <w:rPr>
                <w:i/>
                <w:sz w:val="18"/>
                <w:szCs w:val="18"/>
              </w:rPr>
              <w:t>&lt;typ='S'</w:t>
            </w:r>
          </w:p>
          <w:p w14:paraId="05E4F695" w14:textId="77777777" w:rsidR="00842F2D" w:rsidRPr="0070541B" w:rsidRDefault="00842F2D" w:rsidP="0001714F">
            <w:pPr>
              <w:tabs>
                <w:tab w:val="left" w:pos="720"/>
              </w:tabs>
              <w:spacing w:after="200" w:line="276" w:lineRule="auto"/>
              <w:ind w:left="113" w:right="113"/>
              <w:contextualSpacing/>
              <w:jc w:val="center"/>
              <w:rPr>
                <w:rFonts w:eastAsiaTheme="minorHAnsi"/>
                <w:b/>
                <w:sz w:val="18"/>
                <w:szCs w:val="18"/>
                <w:lang w:eastAsia="de-DE"/>
              </w:rPr>
            </w:pPr>
            <w:r w:rsidRPr="0070541B">
              <w:rPr>
                <w:i/>
                <w:sz w:val="18"/>
                <w:szCs w:val="18"/>
              </w:rPr>
              <w:t>max.rozsah=875 vstup='M'&gt;</w:t>
            </w:r>
          </w:p>
        </w:tc>
      </w:tr>
      <w:tr w:rsidR="00BF6982" w:rsidRPr="00AA7D81" w14:paraId="27FFD422" w14:textId="77777777" w:rsidTr="008978DA">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 w:type="dxa"/>
            <w:right w:w="9" w:type="dxa"/>
          </w:tblCellMar>
        </w:tblPrEx>
        <w:trPr>
          <w:cantSplit/>
          <w:trHeight w:val="412"/>
        </w:trPr>
        <w:tc>
          <w:tcPr>
            <w:tcW w:w="162" w:type="dxa"/>
            <w:vMerge/>
            <w:shd w:val="clear" w:color="auto" w:fill="B8CCE4" w:themeFill="accent1" w:themeFillTint="66"/>
            <w:tcMar>
              <w:left w:w="2" w:type="dxa"/>
              <w:right w:w="2" w:type="dxa"/>
            </w:tcMar>
          </w:tcPr>
          <w:p w14:paraId="5EB23853"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62" w:type="dxa"/>
            <w:shd w:val="clear" w:color="auto" w:fill="B8CCE4" w:themeFill="accent1" w:themeFillTint="66"/>
            <w:tcMar>
              <w:left w:w="2" w:type="dxa"/>
              <w:right w:w="2" w:type="dxa"/>
            </w:tcMar>
          </w:tcPr>
          <w:p w14:paraId="7627A6A2" w14:textId="77777777" w:rsidR="00842F2D" w:rsidRPr="00AA7D81" w:rsidRDefault="00842F2D" w:rsidP="00AA7D81">
            <w:pPr>
              <w:spacing w:after="200" w:line="276" w:lineRule="auto"/>
              <w:ind w:left="33" w:hanging="33"/>
              <w:jc w:val="center"/>
              <w:rPr>
                <w:rFonts w:eastAsiaTheme="minorHAnsi"/>
                <w:b/>
                <w:sz w:val="14"/>
                <w:szCs w:val="14"/>
                <w:lang w:eastAsia="en-US"/>
              </w:rPr>
            </w:pPr>
          </w:p>
        </w:tc>
        <w:tc>
          <w:tcPr>
            <w:tcW w:w="84" w:type="dxa"/>
            <w:shd w:val="clear" w:color="auto" w:fill="B8CCE4" w:themeFill="accent1" w:themeFillTint="66"/>
            <w:tcMar>
              <w:left w:w="2" w:type="dxa"/>
              <w:right w:w="2" w:type="dxa"/>
            </w:tcMar>
          </w:tcPr>
          <w:p w14:paraId="6A3096ED" w14:textId="77777777" w:rsidR="00842F2D" w:rsidRPr="00AA7D81" w:rsidRDefault="00842F2D" w:rsidP="00AA7D81">
            <w:pPr>
              <w:spacing w:after="200" w:line="276" w:lineRule="auto"/>
              <w:ind w:left="283" w:hanging="283"/>
              <w:jc w:val="center"/>
              <w:rPr>
                <w:rFonts w:eastAsiaTheme="minorHAnsi"/>
                <w:b/>
                <w:sz w:val="14"/>
                <w:szCs w:val="14"/>
                <w:lang w:eastAsia="en-US"/>
              </w:rPr>
            </w:pPr>
          </w:p>
        </w:tc>
        <w:tc>
          <w:tcPr>
            <w:tcW w:w="69" w:type="dxa"/>
            <w:shd w:val="clear" w:color="auto" w:fill="B8CCE4" w:themeFill="accent1" w:themeFillTint="66"/>
            <w:tcMar>
              <w:left w:w="2" w:type="dxa"/>
              <w:right w:w="2" w:type="dxa"/>
            </w:tcMar>
          </w:tcPr>
          <w:p w14:paraId="651AE886" w14:textId="77777777" w:rsidR="00842F2D" w:rsidRPr="00AA7D81" w:rsidRDefault="00842F2D" w:rsidP="00AA7D81">
            <w:pPr>
              <w:spacing w:after="200" w:line="276" w:lineRule="auto"/>
              <w:jc w:val="center"/>
              <w:rPr>
                <w:rFonts w:eastAsiaTheme="minorHAnsi"/>
                <w:b/>
                <w:sz w:val="14"/>
                <w:szCs w:val="14"/>
                <w:lang w:eastAsia="en-US"/>
              </w:rPr>
            </w:pPr>
          </w:p>
        </w:tc>
        <w:tc>
          <w:tcPr>
            <w:tcW w:w="49" w:type="dxa"/>
            <w:shd w:val="clear" w:color="auto" w:fill="B8CCE4" w:themeFill="accent1" w:themeFillTint="66"/>
            <w:tcMar>
              <w:left w:w="2" w:type="dxa"/>
              <w:right w:w="2" w:type="dxa"/>
            </w:tcMar>
          </w:tcPr>
          <w:p w14:paraId="54574222" w14:textId="77777777" w:rsidR="00842F2D" w:rsidRPr="00AA7D81" w:rsidRDefault="00842F2D" w:rsidP="00AA7D81">
            <w:pPr>
              <w:spacing w:after="200" w:line="276" w:lineRule="auto"/>
              <w:jc w:val="center"/>
              <w:rPr>
                <w:rFonts w:eastAsiaTheme="minorHAnsi"/>
                <w:b/>
                <w:sz w:val="14"/>
                <w:szCs w:val="14"/>
                <w:lang w:eastAsia="en-US"/>
              </w:rPr>
            </w:pPr>
          </w:p>
        </w:tc>
        <w:tc>
          <w:tcPr>
            <w:tcW w:w="79" w:type="dxa"/>
            <w:shd w:val="clear" w:color="auto" w:fill="B8CCE4" w:themeFill="accent1" w:themeFillTint="66"/>
            <w:tcMar>
              <w:left w:w="2" w:type="dxa"/>
              <w:right w:w="2" w:type="dxa"/>
            </w:tcMar>
          </w:tcPr>
          <w:p w14:paraId="3290E9F2" w14:textId="77777777" w:rsidR="00842F2D" w:rsidRPr="00AA7D81" w:rsidRDefault="00842F2D" w:rsidP="00AA7D81">
            <w:pPr>
              <w:spacing w:after="200" w:line="276" w:lineRule="auto"/>
              <w:jc w:val="center"/>
              <w:rPr>
                <w:rFonts w:eastAsiaTheme="minorHAnsi"/>
                <w:b/>
                <w:sz w:val="14"/>
                <w:szCs w:val="14"/>
                <w:lang w:eastAsia="en-US"/>
              </w:rPr>
            </w:pPr>
          </w:p>
        </w:tc>
        <w:tc>
          <w:tcPr>
            <w:tcW w:w="34" w:type="dxa"/>
            <w:shd w:val="clear" w:color="auto" w:fill="B8CCE4" w:themeFill="accent1" w:themeFillTint="66"/>
            <w:tcMar>
              <w:left w:w="2" w:type="dxa"/>
              <w:right w:w="2" w:type="dxa"/>
            </w:tcMar>
            <w:textDirection w:val="btLr"/>
          </w:tcPr>
          <w:p w14:paraId="7C6BA9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34" w:type="dxa"/>
            <w:shd w:val="clear" w:color="auto" w:fill="B8CCE4" w:themeFill="accent1" w:themeFillTint="66"/>
            <w:textDirection w:val="btLr"/>
          </w:tcPr>
          <w:p w14:paraId="494CC3A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34" w:type="dxa"/>
            <w:shd w:val="clear" w:color="auto" w:fill="B8CCE4" w:themeFill="accent1" w:themeFillTint="66"/>
            <w:textDirection w:val="btLr"/>
          </w:tcPr>
          <w:p w14:paraId="20F9BA8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cMar>
              <w:left w:w="2" w:type="dxa"/>
              <w:right w:w="2" w:type="dxa"/>
            </w:tcMar>
            <w:textDirection w:val="btLr"/>
          </w:tcPr>
          <w:p w14:paraId="27767C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07932D12"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3434B49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65014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7C04FC3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664C8A7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2169ECC0"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77AC4795"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2743040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50FF80B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74F9374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17CAA05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53762C0E"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7784F7F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432A9C1F"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54B42ACD"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1EDAD6A3"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4C68EEBA"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709B224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0A7F97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5BE1E88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04A23D0B"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5F0C72BC"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7B9A88C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727E75D6"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787B8574"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35BBB6F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22" w:type="dxa"/>
            <w:shd w:val="clear" w:color="auto" w:fill="B8CCE4" w:themeFill="accent1" w:themeFillTint="66"/>
            <w:textDirection w:val="btLr"/>
          </w:tcPr>
          <w:p w14:paraId="7D660281"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M</w:t>
            </w:r>
          </w:p>
        </w:tc>
        <w:tc>
          <w:tcPr>
            <w:tcW w:w="22" w:type="dxa"/>
            <w:shd w:val="clear" w:color="auto" w:fill="B8CCE4" w:themeFill="accent1" w:themeFillTint="66"/>
            <w:textDirection w:val="btLr"/>
          </w:tcPr>
          <w:p w14:paraId="4D7B0F97"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Ž</w:t>
            </w:r>
          </w:p>
        </w:tc>
        <w:tc>
          <w:tcPr>
            <w:tcW w:w="22" w:type="dxa"/>
            <w:shd w:val="clear" w:color="auto" w:fill="B8CCE4" w:themeFill="accent1" w:themeFillTint="66"/>
            <w:textDirection w:val="btLr"/>
          </w:tcPr>
          <w:p w14:paraId="0511F019" w14:textId="77777777" w:rsidR="00842F2D" w:rsidRPr="00960B56" w:rsidRDefault="00842F2D" w:rsidP="00960B56">
            <w:pPr>
              <w:spacing w:after="200" w:line="276" w:lineRule="auto"/>
              <w:ind w:left="113" w:right="113"/>
              <w:jc w:val="center"/>
              <w:rPr>
                <w:rFonts w:eastAsiaTheme="minorHAnsi"/>
                <w:b/>
                <w:sz w:val="16"/>
                <w:szCs w:val="16"/>
                <w:lang w:eastAsia="en-US"/>
              </w:rPr>
            </w:pPr>
            <w:r w:rsidRPr="00960B56">
              <w:rPr>
                <w:rFonts w:eastAsiaTheme="minorHAnsi"/>
                <w:b/>
                <w:sz w:val="16"/>
                <w:szCs w:val="16"/>
                <w:lang w:eastAsia="en-US"/>
              </w:rPr>
              <w:t>Spolu</w:t>
            </w:r>
          </w:p>
        </w:tc>
        <w:tc>
          <w:tcPr>
            <w:tcW w:w="86" w:type="dxa"/>
            <w:shd w:val="clear" w:color="auto" w:fill="B8CCE4" w:themeFill="accent1" w:themeFillTint="66"/>
            <w:tcMar>
              <w:left w:w="2" w:type="dxa"/>
              <w:right w:w="2" w:type="dxa"/>
            </w:tcMar>
          </w:tcPr>
          <w:p w14:paraId="1C349333" w14:textId="77777777" w:rsidR="00842F2D" w:rsidRPr="00AA7D81" w:rsidRDefault="00842F2D" w:rsidP="00AA7D81">
            <w:pPr>
              <w:tabs>
                <w:tab w:val="left" w:pos="720"/>
              </w:tabs>
              <w:spacing w:after="200" w:line="276" w:lineRule="auto"/>
              <w:contextualSpacing/>
              <w:rPr>
                <w:rFonts w:eastAsiaTheme="minorHAnsi"/>
                <w:b/>
                <w:sz w:val="14"/>
                <w:szCs w:val="14"/>
                <w:lang w:eastAsia="de-DE"/>
              </w:rPr>
            </w:pPr>
          </w:p>
        </w:tc>
      </w:tr>
      <w:tr w:rsidR="00F35FD6" w:rsidRPr="00AA7D81" w14:paraId="6FB4C23A" w14:textId="77777777" w:rsidTr="003176CF">
        <w:tc>
          <w:tcPr>
            <w:tcW w:w="1843" w:type="dxa"/>
            <w:shd w:val="clear" w:color="auto" w:fill="B8CCE4" w:themeFill="accent1" w:themeFillTint="66"/>
            <w:tcMar>
              <w:left w:w="28" w:type="dxa"/>
              <w:right w:w="28" w:type="dxa"/>
            </w:tcMar>
          </w:tcPr>
          <w:p w14:paraId="1C79F691" w14:textId="004562AA" w:rsidR="00960B56" w:rsidRPr="00043E8B" w:rsidRDefault="00FB452A" w:rsidP="00AA7D81">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F =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w:t>
            </w:r>
            <w:r>
              <w:rPr>
                <w:rFonts w:eastAsiaTheme="minorHAnsi"/>
                <w:b/>
                <w:sz w:val="18"/>
                <w:szCs w:val="18"/>
                <w:lang w:eastAsia="de-DE"/>
              </w:rPr>
              <w:t>výstupy zrealizované prostredníctvom projektov [skutočné dosahovanie výstupov]</w:t>
            </w:r>
          </w:p>
          <w:p w14:paraId="0DF4E6D4" w14:textId="77777777" w:rsidR="00960B56" w:rsidRPr="00043E8B" w:rsidRDefault="00960B56" w:rsidP="00AA7D81">
            <w:pPr>
              <w:tabs>
                <w:tab w:val="left" w:pos="720"/>
              </w:tabs>
              <w:spacing w:after="200" w:line="276" w:lineRule="auto"/>
              <w:contextualSpacing/>
              <w:rPr>
                <w:rFonts w:eastAsiaTheme="minorHAnsi"/>
                <w:b/>
                <w:sz w:val="18"/>
                <w:szCs w:val="18"/>
                <w:lang w:eastAsia="de-DE"/>
              </w:rPr>
            </w:pPr>
          </w:p>
        </w:tc>
        <w:tc>
          <w:tcPr>
            <w:tcW w:w="709" w:type="dxa"/>
            <w:shd w:val="clear" w:color="auto" w:fill="auto"/>
          </w:tcPr>
          <w:p w14:paraId="074817CE" w14:textId="77777777" w:rsidR="00960B56" w:rsidRPr="00AA7D81" w:rsidRDefault="00960B56" w:rsidP="00AA7D81">
            <w:pPr>
              <w:tabs>
                <w:tab w:val="left" w:pos="720"/>
              </w:tabs>
              <w:spacing w:after="200" w:line="276" w:lineRule="auto"/>
              <w:ind w:left="33" w:hanging="33"/>
              <w:contextualSpacing/>
              <w:rPr>
                <w:rFonts w:eastAsiaTheme="minorHAnsi"/>
                <w:b/>
                <w:sz w:val="14"/>
                <w:szCs w:val="14"/>
                <w:lang w:eastAsia="de-DE"/>
              </w:rPr>
            </w:pPr>
          </w:p>
        </w:tc>
        <w:tc>
          <w:tcPr>
            <w:tcW w:w="970" w:type="dxa"/>
            <w:shd w:val="clear" w:color="auto" w:fill="auto"/>
          </w:tcPr>
          <w:p w14:paraId="73C5E39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shd w:val="clear" w:color="auto" w:fill="auto"/>
          </w:tcPr>
          <w:p w14:paraId="09B8388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shd w:val="clear" w:color="auto" w:fill="auto"/>
          </w:tcPr>
          <w:p w14:paraId="7B5E2AE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shd w:val="clear" w:color="auto" w:fill="auto"/>
          </w:tcPr>
          <w:p w14:paraId="66A0A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BB8DF3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E572DF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18B74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E0B255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CA580C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44964C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AADE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C199E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DE2FC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8055B8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96527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1E59C8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0B3D5D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1E91C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5CBA43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0677D8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D46F8F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6C9BE3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492734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15D794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A03919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5F5D33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2B4614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D05F15B"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809323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D808B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1D389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B4F14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3C1DA3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EDC90F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B26E0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331C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D8D87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3EF59DD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r w:rsidR="00F35FD6" w:rsidRPr="00AA7D81" w14:paraId="635EE51F" w14:textId="77777777" w:rsidTr="003176CF">
        <w:trPr>
          <w:trHeight w:val="268"/>
        </w:trPr>
        <w:tc>
          <w:tcPr>
            <w:tcW w:w="1843" w:type="dxa"/>
            <w:shd w:val="clear" w:color="auto" w:fill="B8CCE4" w:themeFill="accent1" w:themeFillTint="66"/>
            <w:tcMar>
              <w:left w:w="28" w:type="dxa"/>
              <w:right w:w="28" w:type="dxa"/>
            </w:tcMar>
          </w:tcPr>
          <w:p w14:paraId="048C20B6" w14:textId="6CCFEBBE" w:rsidR="00960B56" w:rsidRPr="00043E8B" w:rsidRDefault="00FB452A" w:rsidP="00FB452A">
            <w:pPr>
              <w:tabs>
                <w:tab w:val="left" w:pos="720"/>
              </w:tabs>
              <w:spacing w:after="200" w:line="276" w:lineRule="auto"/>
              <w:contextualSpacing/>
              <w:rPr>
                <w:rFonts w:eastAsiaTheme="minorHAnsi"/>
                <w:b/>
                <w:sz w:val="18"/>
                <w:szCs w:val="18"/>
                <w:lang w:eastAsia="de-DE"/>
              </w:rPr>
            </w:pPr>
            <w:r>
              <w:rPr>
                <w:rFonts w:eastAsiaTheme="minorHAnsi"/>
                <w:b/>
                <w:sz w:val="18"/>
                <w:szCs w:val="18"/>
                <w:lang w:eastAsia="de-DE"/>
              </w:rPr>
              <w:t xml:space="preserve"> </w:t>
            </w:r>
            <w:r w:rsidRPr="00FB452A">
              <w:rPr>
                <w:rFonts w:eastAsiaTheme="minorHAnsi"/>
                <w:b/>
                <w:sz w:val="18"/>
                <w:szCs w:val="18"/>
                <w:lang w:eastAsia="de-DE"/>
              </w:rPr>
              <w:t>S =</w:t>
            </w:r>
            <w:r>
              <w:rPr>
                <w:rFonts w:eastAsiaTheme="minorHAnsi"/>
                <w:b/>
                <w:sz w:val="18"/>
                <w:szCs w:val="18"/>
                <w:lang w:eastAsia="de-DE"/>
              </w:rPr>
              <w:t xml:space="preserve"> Súhrnná (k</w:t>
            </w:r>
            <w:r w:rsidRPr="00043E8B">
              <w:rPr>
                <w:rFonts w:eastAsiaTheme="minorHAnsi"/>
                <w:b/>
                <w:sz w:val="18"/>
                <w:szCs w:val="18"/>
                <w:lang w:eastAsia="de-DE"/>
              </w:rPr>
              <w:t>umulatívna</w:t>
            </w:r>
            <w:r>
              <w:rPr>
                <w:rFonts w:eastAsiaTheme="minorHAnsi"/>
                <w:b/>
                <w:sz w:val="18"/>
                <w:szCs w:val="18"/>
                <w:lang w:eastAsia="de-DE"/>
              </w:rPr>
              <w:t>)</w:t>
            </w:r>
            <w:r w:rsidRPr="00043E8B">
              <w:rPr>
                <w:rFonts w:eastAsiaTheme="minorHAnsi"/>
                <w:b/>
                <w:sz w:val="18"/>
                <w:szCs w:val="18"/>
                <w:lang w:eastAsia="de-DE"/>
              </w:rPr>
              <w:t xml:space="preserve"> hodnota – </w:t>
            </w:r>
            <w:r>
              <w:rPr>
                <w:rFonts w:eastAsiaTheme="minorHAnsi"/>
                <w:b/>
                <w:sz w:val="18"/>
                <w:szCs w:val="18"/>
                <w:lang w:eastAsia="de-DE"/>
              </w:rPr>
              <w:t>výstupy, ktoré sa majú realizovať prostredníctvom vybraných projektov [prognózy, ktoré poskytli prijímatelia]</w:t>
            </w:r>
          </w:p>
        </w:tc>
        <w:tc>
          <w:tcPr>
            <w:tcW w:w="709" w:type="dxa"/>
            <w:shd w:val="clear" w:color="auto" w:fill="auto"/>
          </w:tcPr>
          <w:p w14:paraId="0ECFA07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70" w:type="dxa"/>
            <w:shd w:val="clear" w:color="auto" w:fill="auto"/>
          </w:tcPr>
          <w:p w14:paraId="4E4CA1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788" w:type="dxa"/>
            <w:shd w:val="clear" w:color="auto" w:fill="auto"/>
          </w:tcPr>
          <w:p w14:paraId="6CEF6B2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562" w:type="dxa"/>
            <w:shd w:val="clear" w:color="auto" w:fill="auto"/>
          </w:tcPr>
          <w:p w14:paraId="37EECE3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11" w:type="dxa"/>
            <w:shd w:val="clear" w:color="auto" w:fill="auto"/>
          </w:tcPr>
          <w:p w14:paraId="5F6A41B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0A68D21F"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7251964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398" w:type="dxa"/>
            <w:shd w:val="clear" w:color="auto" w:fill="auto"/>
          </w:tcPr>
          <w:p w14:paraId="3EFFD3CD"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76D32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3340FA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F488EE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9EC74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F4EB6F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69CF18D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8F8155E"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0589242"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10EFE96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5ED934B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4DC8EBDC"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300D2F6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04E0BCD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CB95AF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DE2E3C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4486E4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19BA9938"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2694B88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27731CA"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1BDCEB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9AF8B56"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8121B5"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AF6F0D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5E81A0D9"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2E0488A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7EFAACF4"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71CA0160"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6DA3C01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4" w:type="dxa"/>
            <w:shd w:val="clear" w:color="auto" w:fill="auto"/>
          </w:tcPr>
          <w:p w14:paraId="3E0C9103"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255" w:type="dxa"/>
            <w:shd w:val="clear" w:color="auto" w:fill="auto"/>
          </w:tcPr>
          <w:p w14:paraId="03240087"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c>
          <w:tcPr>
            <w:tcW w:w="986" w:type="dxa"/>
            <w:shd w:val="clear" w:color="auto" w:fill="auto"/>
          </w:tcPr>
          <w:p w14:paraId="1734E5C1" w14:textId="77777777" w:rsidR="00960B56" w:rsidRPr="00AA7D81" w:rsidRDefault="00960B56" w:rsidP="00AA7D81">
            <w:pPr>
              <w:tabs>
                <w:tab w:val="left" w:pos="720"/>
              </w:tabs>
              <w:spacing w:after="200" w:line="276" w:lineRule="auto"/>
              <w:contextualSpacing/>
              <w:rPr>
                <w:rFonts w:eastAsiaTheme="minorHAnsi"/>
                <w:b/>
                <w:sz w:val="14"/>
                <w:szCs w:val="14"/>
                <w:lang w:eastAsia="de-DE"/>
              </w:rPr>
            </w:pPr>
          </w:p>
        </w:tc>
      </w:tr>
    </w:tbl>
    <w:p w14:paraId="4A88B618" w14:textId="1E1E93BD" w:rsidR="007C293F" w:rsidRDefault="00AA7D81" w:rsidP="00BD740D">
      <w:pPr>
        <w:keepNext/>
        <w:spacing w:after="200" w:line="276" w:lineRule="auto"/>
        <w:rPr>
          <w:rFonts w:eastAsiaTheme="minorHAnsi"/>
          <w:b/>
        </w:rPr>
      </w:pPr>
      <w:r w:rsidRPr="009839E4">
        <w:rPr>
          <w:rFonts w:eastAsiaTheme="minorHAnsi"/>
          <w:b/>
        </w:rPr>
        <w:lastRenderedPageBreak/>
        <w:t xml:space="preserve">Tabuľka 3B </w:t>
      </w:r>
      <w:r w:rsidRPr="002345FD">
        <w:rPr>
          <w:rFonts w:eastAsiaTheme="minorHAnsi"/>
          <w:b/>
        </w:rPr>
        <w:t xml:space="preserve">Spoločné ukazovatele výstupov pre </w:t>
      </w:r>
      <w:r w:rsidR="00B5361E" w:rsidRPr="00FF51E9">
        <w:rPr>
          <w:rFonts w:eastAsiaTheme="minorHAnsi"/>
          <w:b/>
        </w:rPr>
        <w:t xml:space="preserve">EFRR </w:t>
      </w:r>
      <w:r w:rsidRPr="00FF51E9">
        <w:rPr>
          <w:rFonts w:eastAsiaTheme="minorHAnsi"/>
          <w:b/>
        </w:rPr>
        <w:t xml:space="preserve">v rámci cieľa Investovanie do rastu a zamestnanosti týkajúce sa </w:t>
      </w:r>
      <w:r w:rsidR="00377C82" w:rsidRPr="00FF51E9">
        <w:rPr>
          <w:rFonts w:eastAsiaTheme="minorHAnsi"/>
          <w:b/>
        </w:rPr>
        <w:t xml:space="preserve">investícií do výroby </w:t>
      </w:r>
      <w:r w:rsidRPr="00FF51E9">
        <w:rPr>
          <w:rFonts w:eastAsiaTheme="minorHAnsi"/>
          <w:b/>
        </w:rPr>
        <w:t>– počet podnikov</w:t>
      </w:r>
      <w:r w:rsidR="00377C82" w:rsidRPr="00FF51E9">
        <w:rPr>
          <w:rFonts w:eastAsiaTheme="minorHAnsi"/>
          <w:b/>
        </w:rPr>
        <w:t>, ktoré dostávajú podporu z OP, bez podpory z iných zdrojov pre tie isté podniky</w:t>
      </w:r>
    </w:p>
    <w:p w14:paraId="79BE9CC5" w14:textId="5D2C960F" w:rsidR="007C293F" w:rsidRDefault="00CD5803"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 informácie</w:t>
      </w:r>
    </w:p>
    <w:p w14:paraId="218A0D3D" w14:textId="115AF816" w:rsidR="00F76685" w:rsidRPr="0001232C" w:rsidRDefault="00F76685" w:rsidP="00F76685">
      <w:pPr>
        <w:shd w:val="clear" w:color="auto" w:fill="B8CCE4" w:themeFill="accent1" w:themeFillTint="66"/>
        <w:spacing w:before="120" w:after="120"/>
        <w:jc w:val="both"/>
        <w:rPr>
          <w:rFonts w:eastAsiaTheme="minorHAnsi"/>
          <w:i/>
        </w:rPr>
      </w:pPr>
      <w:r w:rsidRPr="0001232C">
        <w:rPr>
          <w:rFonts w:eastAsiaTheme="minorHAnsi"/>
          <w:i/>
        </w:rPr>
        <w:t xml:space="preserve">Vypĺňa sa </w:t>
      </w:r>
      <w:r w:rsidR="00216F6B" w:rsidRPr="0001232C">
        <w:rPr>
          <w:rFonts w:eastAsiaTheme="minorHAnsi"/>
          <w:i/>
        </w:rPr>
        <w:t xml:space="preserve">jedna tabuľka </w:t>
      </w:r>
      <w:r w:rsidR="002104D1" w:rsidRPr="0001232C">
        <w:rPr>
          <w:rFonts w:eastAsiaTheme="minorHAnsi"/>
          <w:i/>
        </w:rPr>
        <w:t xml:space="preserve">za OP, výlučne za </w:t>
      </w:r>
      <w:r w:rsidR="00216F6B" w:rsidRPr="0001232C">
        <w:rPr>
          <w:rFonts w:eastAsiaTheme="minorHAnsi"/>
          <w:i/>
        </w:rPr>
        <w:t xml:space="preserve">investičné priority, </w:t>
      </w:r>
      <w:r w:rsidR="00460E15">
        <w:rPr>
          <w:rFonts w:eastAsiaTheme="minorHAnsi"/>
          <w:i/>
        </w:rPr>
        <w:t>spolu</w:t>
      </w:r>
      <w:r w:rsidR="00216F6B" w:rsidRPr="0001232C">
        <w:rPr>
          <w:rFonts w:eastAsiaTheme="minorHAnsi"/>
          <w:i/>
        </w:rPr>
        <w:t>financované z</w:t>
      </w:r>
      <w:r w:rsidR="002104D1" w:rsidRPr="0001232C">
        <w:rPr>
          <w:rFonts w:eastAsiaTheme="minorHAnsi"/>
          <w:i/>
        </w:rPr>
        <w:t> </w:t>
      </w:r>
      <w:r w:rsidR="00315388" w:rsidRPr="0001232C">
        <w:rPr>
          <w:rFonts w:eastAsiaTheme="minorHAnsi"/>
          <w:i/>
        </w:rPr>
        <w:t>EFRR</w:t>
      </w:r>
      <w:r w:rsidRPr="0001232C">
        <w:rPr>
          <w:rFonts w:eastAsiaTheme="minorHAnsi"/>
          <w:i/>
        </w:rPr>
        <w:t xml:space="preserve">. </w:t>
      </w:r>
    </w:p>
    <w:p w14:paraId="20911A8B" w14:textId="628DE0D6" w:rsidR="00AA7D81" w:rsidRPr="00AA7D81" w:rsidRDefault="00312338" w:rsidP="00BD740D">
      <w:pPr>
        <w:keepNext/>
        <w:shd w:val="clear" w:color="auto" w:fill="B8CCE4" w:themeFill="accent1" w:themeFillTint="66"/>
        <w:spacing w:before="120" w:after="200"/>
        <w:jc w:val="both"/>
        <w:rPr>
          <w:rFonts w:eastAsiaTheme="minorHAnsi"/>
          <w:sz w:val="22"/>
          <w:szCs w:val="22"/>
          <w:lang w:eastAsia="de-DE"/>
        </w:rPr>
      </w:pPr>
      <w:r w:rsidRPr="006758D5">
        <w:rPr>
          <w:rFonts w:eastAsiaTheme="minorHAnsi"/>
          <w:i/>
        </w:rPr>
        <w:t xml:space="preserve">Hodnota </w:t>
      </w:r>
      <w:r>
        <w:rPr>
          <w:rFonts w:eastAsiaTheme="minorHAnsi"/>
          <w:i/>
        </w:rPr>
        <w:t>merateľného ukazovateľa</w:t>
      </w:r>
      <w:r w:rsidRPr="006758D5">
        <w:rPr>
          <w:rFonts w:eastAsiaTheme="minorHAnsi"/>
          <w:i/>
        </w:rPr>
        <w:t xml:space="preserve"> sa vypĺňa na základe hodnôt dosiahnutých v rámci </w:t>
      </w:r>
      <w:r w:rsidR="00B42D60">
        <w:rPr>
          <w:rFonts w:eastAsiaTheme="minorHAnsi"/>
          <w:i/>
        </w:rPr>
        <w:t>čiastočne</w:t>
      </w:r>
      <w:r w:rsidRPr="006758D5">
        <w:rPr>
          <w:rFonts w:eastAsiaTheme="minorHAnsi"/>
          <w:i/>
        </w:rPr>
        <w:t xml:space="preserve"> realizovaných projektov a </w:t>
      </w:r>
      <w:r w:rsidR="00B42D60">
        <w:rPr>
          <w:rFonts w:eastAsiaTheme="minorHAnsi"/>
          <w:i/>
        </w:rPr>
        <w:t>plne</w:t>
      </w:r>
      <w:r w:rsidRPr="006758D5">
        <w:rPr>
          <w:rFonts w:eastAsiaTheme="minorHAnsi"/>
          <w:i/>
        </w:rPr>
        <w:t xml:space="preserve"> realizovaných projektov.</w:t>
      </w:r>
      <w:r>
        <w:rPr>
          <w:rFonts w:eastAsiaTheme="minorHAnsi"/>
          <w:i/>
        </w:rPr>
        <w:t xml:space="preserve"> Hodnoty sú očistené o duplicity na úrovni </w:t>
      </w:r>
      <w:r w:rsidR="00574740">
        <w:rPr>
          <w:rFonts w:eastAsiaTheme="minorHAnsi"/>
          <w:i/>
        </w:rPr>
        <w:t>OP</w:t>
      </w:r>
      <w:r>
        <w:rPr>
          <w:rFonts w:eastAsiaTheme="minorHAnsi"/>
          <w:i/>
        </w:rPr>
        <w:t>.</w:t>
      </w:r>
      <w:r w:rsidRPr="006758D5">
        <w:rPr>
          <w:rFonts w:eastAsiaTheme="minorHAnsi"/>
          <w:i/>
        </w:rPr>
        <w:t xml:space="preserve"> </w:t>
      </w:r>
    </w:p>
    <w:tbl>
      <w:tblPr>
        <w:tblW w:w="0" w:type="auto"/>
        <w:jc w:val="center"/>
        <w:tblCellMar>
          <w:left w:w="0" w:type="dxa"/>
          <w:right w:w="0" w:type="dxa"/>
        </w:tblCellMar>
        <w:tblLook w:val="04A0" w:firstRow="1" w:lastRow="0" w:firstColumn="1" w:lastColumn="0" w:noHBand="0" w:noVBand="1"/>
      </w:tblPr>
      <w:tblGrid>
        <w:gridCol w:w="9084"/>
        <w:gridCol w:w="4110"/>
      </w:tblGrid>
      <w:tr w:rsidR="00F65AB8" w:rsidRPr="00AA7D81" w14:paraId="1921677C" w14:textId="77777777" w:rsidTr="00474972">
        <w:trPr>
          <w:trHeight w:val="965"/>
          <w:jc w:val="center"/>
        </w:trPr>
        <w:tc>
          <w:tcPr>
            <w:tcW w:w="9084" w:type="dxa"/>
            <w:tcBorders>
              <w:top w:val="single" w:sz="8" w:space="0" w:color="auto"/>
              <w:left w:val="single" w:sz="8" w:space="0" w:color="auto"/>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79B40C67" w14:textId="77777777" w:rsidR="00AA7D81" w:rsidRPr="009839E4" w:rsidRDefault="00AA7D81" w:rsidP="00AA7D81">
            <w:pPr>
              <w:spacing w:after="240" w:line="276" w:lineRule="auto"/>
              <w:ind w:left="720"/>
              <w:jc w:val="center"/>
              <w:rPr>
                <w:rFonts w:eastAsiaTheme="minorHAnsi"/>
                <w:b/>
                <w:bCs/>
                <w:lang w:eastAsia="en-US"/>
              </w:rPr>
            </w:pPr>
            <w:r w:rsidRPr="009839E4">
              <w:rPr>
                <w:rFonts w:eastAsiaTheme="minorHAnsi"/>
                <w:b/>
                <w:bCs/>
                <w:lang w:eastAsia="en-US"/>
              </w:rPr>
              <w:t>Názov ukazovateľa</w:t>
            </w:r>
          </w:p>
        </w:tc>
        <w:tc>
          <w:tcPr>
            <w:tcW w:w="4110" w:type="dxa"/>
            <w:tcBorders>
              <w:top w:val="single" w:sz="8" w:space="0" w:color="auto"/>
              <w:left w:val="nil"/>
              <w:bottom w:val="single" w:sz="8" w:space="0" w:color="auto"/>
              <w:right w:val="single" w:sz="8" w:space="0" w:color="auto"/>
            </w:tcBorders>
            <w:shd w:val="clear" w:color="auto" w:fill="B8CCE4" w:themeFill="accent1" w:themeFillTint="66"/>
            <w:tcMar>
              <w:top w:w="0" w:type="dxa"/>
              <w:left w:w="108" w:type="dxa"/>
              <w:bottom w:w="0" w:type="dxa"/>
              <w:right w:w="108" w:type="dxa"/>
            </w:tcMar>
            <w:vAlign w:val="center"/>
            <w:hideMark/>
          </w:tcPr>
          <w:p w14:paraId="0B4CB751" w14:textId="77777777" w:rsidR="00AA7D81" w:rsidRPr="009839E4" w:rsidRDefault="0079352E">
            <w:pPr>
              <w:spacing w:after="200" w:line="276" w:lineRule="auto"/>
              <w:jc w:val="center"/>
              <w:rPr>
                <w:rFonts w:eastAsiaTheme="minorHAnsi"/>
                <w:b/>
                <w:lang w:eastAsia="en-US"/>
              </w:rPr>
            </w:pPr>
            <w:r>
              <w:rPr>
                <w:rFonts w:eastAsiaTheme="minorHAnsi"/>
                <w:b/>
              </w:rPr>
              <w:t>P</w:t>
            </w:r>
            <w:r w:rsidRPr="0079352E">
              <w:rPr>
                <w:rFonts w:eastAsiaTheme="minorHAnsi"/>
                <w:b/>
              </w:rPr>
              <w:t xml:space="preserve">očet podnikov, ktoré dostávajú podporu z OP, bez podpory z iných zdrojov </w:t>
            </w:r>
          </w:p>
        </w:tc>
      </w:tr>
      <w:tr w:rsidR="00AA7D81" w:rsidRPr="00AA7D81" w14:paraId="670F8782" w14:textId="77777777" w:rsidTr="00844F4A">
        <w:trPr>
          <w:trHeight w:hRule="exact" w:val="1107"/>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8BB758" w14:textId="77F76880" w:rsidR="00AA7D81" w:rsidRPr="009839E4" w:rsidRDefault="00EC5D46" w:rsidP="00CF2410">
            <w:pPr>
              <w:spacing w:after="240" w:line="276" w:lineRule="auto"/>
              <w:rPr>
                <w:rFonts w:eastAsiaTheme="minorHAnsi"/>
                <w:bCs/>
                <w:lang w:eastAsia="en-US"/>
              </w:rPr>
            </w:pPr>
            <w:r>
              <w:rPr>
                <w:rFonts w:eastAsiaTheme="minorHAnsi"/>
                <w:bCs/>
                <w:lang w:eastAsia="en-US"/>
              </w:rPr>
              <w:t xml:space="preserve">A) </w:t>
            </w:r>
            <w:r w:rsidR="00AA7D81" w:rsidRPr="009839E4">
              <w:rPr>
                <w:rFonts w:eastAsiaTheme="minorHAnsi"/>
                <w:bCs/>
                <w:lang w:eastAsia="en-US"/>
              </w:rPr>
              <w:t xml:space="preserve">Počet podnikov, ktorým sa poskytuje </w:t>
            </w:r>
            <w:r w:rsidR="0014326A">
              <w:rPr>
                <w:rFonts w:eastAsiaTheme="minorHAnsi"/>
                <w:bCs/>
                <w:lang w:eastAsia="en-US"/>
              </w:rPr>
              <w:t>podpora</w:t>
            </w:r>
            <w:r>
              <w:rPr>
                <w:rFonts w:eastAsiaTheme="minorHAnsi"/>
                <w:bCs/>
                <w:lang w:eastAsia="en-US"/>
              </w:rPr>
              <w:t xml:space="preserve"> </w:t>
            </w:r>
            <w:r w:rsidR="00474972" w:rsidRPr="00844F4A">
              <w:rPr>
                <w:rFonts w:eastAsiaTheme="minorHAnsi"/>
                <w:sz w:val="22"/>
              </w:rPr>
              <w:t>(</w:t>
            </w:r>
            <w:r w:rsidR="00474972" w:rsidRPr="00474972">
              <w:rPr>
                <w:rFonts w:eastAsiaTheme="minorHAnsi"/>
                <w:bCs/>
                <w:sz w:val="22"/>
                <w:lang w:eastAsia="en-US"/>
              </w:rPr>
              <w:t xml:space="preserve">hodnota ukazovateľa sa vypočíta ako súčet hodnôt ukazovateľov, uvedených v písmenách </w:t>
            </w:r>
            <w:r w:rsidR="00474972" w:rsidRPr="00844F4A">
              <w:rPr>
                <w:rFonts w:eastAsiaTheme="minorHAnsi"/>
                <w:sz w:val="22"/>
              </w:rPr>
              <w:t>B</w:t>
            </w:r>
            <w:r w:rsidR="00474972" w:rsidRPr="00474972">
              <w:rPr>
                <w:rFonts w:eastAsiaTheme="minorHAnsi"/>
                <w:bCs/>
                <w:sz w:val="22"/>
                <w:lang w:eastAsia="en-US"/>
              </w:rPr>
              <w:t xml:space="preserve">, </w:t>
            </w:r>
            <w:r w:rsidR="00474972" w:rsidRPr="00844F4A">
              <w:rPr>
                <w:rFonts w:eastAsiaTheme="minorHAnsi"/>
                <w:sz w:val="22"/>
              </w:rPr>
              <w:t>C</w:t>
            </w:r>
            <w:r w:rsidR="00474972" w:rsidRPr="00474972">
              <w:rPr>
                <w:rFonts w:eastAsiaTheme="minorHAnsi"/>
                <w:bCs/>
                <w:sz w:val="22"/>
                <w:lang w:eastAsia="en-US"/>
              </w:rPr>
              <w:t xml:space="preserve"> a</w:t>
            </w:r>
            <w:r w:rsidR="00E869A0">
              <w:rPr>
                <w:rFonts w:eastAsiaTheme="minorHAnsi"/>
                <w:bCs/>
                <w:sz w:val="22"/>
                <w:lang w:eastAsia="en-US"/>
              </w:rPr>
              <w:t> </w:t>
            </w:r>
            <w:r w:rsidR="00474972" w:rsidRPr="00844F4A">
              <w:rPr>
                <w:rFonts w:eastAsiaTheme="minorHAnsi"/>
                <w:sz w:val="22"/>
              </w:rPr>
              <w:t>D</w:t>
            </w:r>
            <w:r w:rsidR="00E869A0">
              <w:rPr>
                <w:rFonts w:eastAsiaTheme="minorHAnsi"/>
                <w:bCs/>
                <w:sz w:val="22"/>
                <w:lang w:eastAsia="en-US"/>
              </w:rPr>
              <w:t>,</w:t>
            </w:r>
            <w:r w:rsidR="00474972" w:rsidRPr="00474972">
              <w:rPr>
                <w:rFonts w:eastAsiaTheme="minorHAnsi"/>
                <w:bCs/>
                <w:sz w:val="22"/>
                <w:lang w:eastAsia="en-US"/>
              </w:rPr>
              <w:t xml:space="preserve"> </w:t>
            </w:r>
            <w:r w:rsidR="00E869A0">
              <w:rPr>
                <w:rFonts w:eastAsiaTheme="minorHAnsi"/>
                <w:bCs/>
                <w:sz w:val="22"/>
                <w:lang w:eastAsia="en-US"/>
              </w:rPr>
              <w:t xml:space="preserve">znížený následne o </w:t>
            </w:r>
            <w:r w:rsidR="00474972" w:rsidRPr="00474972">
              <w:rPr>
                <w:rFonts w:eastAsiaTheme="minorHAnsi"/>
                <w:bCs/>
                <w:sz w:val="22"/>
                <w:lang w:eastAsia="en-US"/>
              </w:rPr>
              <w:t xml:space="preserve">duplicity na úrovni </w:t>
            </w:r>
            <w:r w:rsidR="00CF2410">
              <w:rPr>
                <w:rFonts w:eastAsiaTheme="minorHAnsi"/>
                <w:bCs/>
                <w:sz w:val="22"/>
                <w:lang w:eastAsia="en-US"/>
              </w:rPr>
              <w:t>OP</w:t>
            </w:r>
            <w:r w:rsidR="00474972" w:rsidRPr="00474972">
              <w:rPr>
                <w:rFonts w:eastAsiaTheme="minorHAnsi"/>
                <w:bCs/>
                <w:sz w:val="22"/>
                <w:lang w:eastAsia="en-US"/>
              </w:rPr>
              <w:t xml:space="preserve">) </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80586C1" w14:textId="77777777" w:rsidR="00AA7D81" w:rsidRPr="00AA7D81" w:rsidRDefault="0070541B" w:rsidP="0070541B">
            <w:pPr>
              <w:spacing w:after="200" w:line="276" w:lineRule="auto"/>
              <w:jc w:val="center"/>
              <w:rPr>
                <w:rFonts w:eastAsiaTheme="minorHAnsi"/>
                <w:sz w:val="14"/>
                <w:szCs w:val="14"/>
                <w:lang w:eastAsia="en-US"/>
              </w:rPr>
            </w:pPr>
            <w:r>
              <w:rPr>
                <w:i/>
                <w:sz w:val="20"/>
              </w:rPr>
              <w:t>&lt;typ='N' vstup</w:t>
            </w:r>
            <w:r w:rsidRPr="000611E6">
              <w:rPr>
                <w:i/>
                <w:sz w:val="20"/>
              </w:rPr>
              <w:t>='M'&gt;</w:t>
            </w:r>
          </w:p>
        </w:tc>
      </w:tr>
      <w:tr w:rsidR="0070541B" w:rsidRPr="00AA7D81" w14:paraId="4AFAE44A" w14:textId="77777777" w:rsidTr="00844F4A">
        <w:trPr>
          <w:trHeight w:hRule="exact" w:val="42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CE678F" w14:textId="77777777" w:rsidR="0070541B" w:rsidRPr="009839E4" w:rsidRDefault="00EC5D46" w:rsidP="0014326A">
            <w:pPr>
              <w:spacing w:after="240" w:line="276" w:lineRule="auto"/>
              <w:rPr>
                <w:rFonts w:eastAsiaTheme="minorHAnsi"/>
                <w:bCs/>
                <w:lang w:eastAsia="en-US"/>
              </w:rPr>
            </w:pPr>
            <w:r>
              <w:rPr>
                <w:rFonts w:eastAsiaTheme="minorHAnsi"/>
                <w:bCs/>
                <w:lang w:eastAsia="en-US"/>
              </w:rPr>
              <w:t xml:space="preserve">B) </w:t>
            </w:r>
            <w:r w:rsidR="0070541B" w:rsidRPr="009839E4">
              <w:rPr>
                <w:rFonts w:eastAsiaTheme="minorHAnsi"/>
                <w:bCs/>
                <w:lang w:eastAsia="en-US"/>
              </w:rPr>
              <w:t xml:space="preserve">Počet podnikov, </w:t>
            </w:r>
            <w:r w:rsidR="0014326A">
              <w:rPr>
                <w:rFonts w:eastAsiaTheme="minorHAnsi"/>
                <w:bCs/>
                <w:lang w:eastAsia="en-US"/>
              </w:rPr>
              <w:t>ktoré dostávajú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5E67B0EA" w14:textId="77777777" w:rsidR="0070541B" w:rsidRDefault="0070541B" w:rsidP="0070541B">
            <w:pPr>
              <w:jc w:val="center"/>
            </w:pPr>
            <w:r w:rsidRPr="002A6D7A">
              <w:rPr>
                <w:i/>
                <w:sz w:val="20"/>
              </w:rPr>
              <w:t>&lt;typ='N' vstup='M'&gt;</w:t>
            </w:r>
          </w:p>
        </w:tc>
      </w:tr>
      <w:tr w:rsidR="0070541B" w:rsidRPr="00AA7D81" w14:paraId="74778362" w14:textId="77777777" w:rsidTr="00844F4A">
        <w:trPr>
          <w:trHeight w:hRule="exact" w:val="434"/>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14B836"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C) </w:t>
            </w:r>
            <w:r w:rsidR="0014326A" w:rsidRPr="0014326A">
              <w:rPr>
                <w:rFonts w:eastAsiaTheme="minorHAnsi"/>
                <w:bCs/>
                <w:lang w:eastAsia="en-US"/>
              </w:rPr>
              <w:t>Počet podnikov, ktoré dostávajú finančnú podporu inú ako granty</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33EBB47A" w14:textId="77777777" w:rsidR="0070541B" w:rsidRDefault="0070541B" w:rsidP="0070541B">
            <w:pPr>
              <w:jc w:val="center"/>
            </w:pPr>
            <w:r w:rsidRPr="002A6D7A">
              <w:rPr>
                <w:i/>
                <w:sz w:val="20"/>
              </w:rPr>
              <w:t>&lt;typ='N' vstup='M'&gt;</w:t>
            </w:r>
          </w:p>
        </w:tc>
      </w:tr>
      <w:tr w:rsidR="0070541B" w:rsidRPr="00AA7D81" w14:paraId="03192AC6" w14:textId="77777777" w:rsidTr="00844F4A">
        <w:trPr>
          <w:trHeight w:hRule="exact" w:val="425"/>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F8495A" w14:textId="77777777" w:rsidR="0070541B" w:rsidRPr="009839E4" w:rsidRDefault="00EC5D46">
            <w:pPr>
              <w:spacing w:after="240" w:line="276" w:lineRule="auto"/>
              <w:rPr>
                <w:rFonts w:eastAsiaTheme="minorHAnsi"/>
                <w:bCs/>
                <w:lang w:eastAsia="en-US"/>
              </w:rPr>
            </w:pPr>
            <w:r>
              <w:rPr>
                <w:rFonts w:eastAsiaTheme="minorHAnsi"/>
                <w:bCs/>
                <w:lang w:eastAsia="en-US"/>
              </w:rPr>
              <w:t xml:space="preserve">D) </w:t>
            </w:r>
            <w:r w:rsidR="0014326A" w:rsidRPr="0014326A">
              <w:rPr>
                <w:rFonts w:eastAsiaTheme="minorHAnsi"/>
                <w:bCs/>
                <w:lang w:eastAsia="en-US"/>
              </w:rPr>
              <w:t>Počet podnikov, ktoré dostávajú nefinančnú podporu</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7B22DA2F" w14:textId="77777777" w:rsidR="0070541B" w:rsidRDefault="0070541B" w:rsidP="0070541B">
            <w:pPr>
              <w:jc w:val="center"/>
            </w:pPr>
            <w:r w:rsidRPr="002A6D7A">
              <w:rPr>
                <w:i/>
                <w:sz w:val="20"/>
              </w:rPr>
              <w:t>&lt;typ='N' vstup='M'&gt;</w:t>
            </w:r>
          </w:p>
        </w:tc>
      </w:tr>
      <w:tr w:rsidR="0070541B" w:rsidRPr="00AA7D81" w14:paraId="446E9AFB" w14:textId="77777777" w:rsidTr="00844F4A">
        <w:trPr>
          <w:trHeight w:hRule="exact" w:val="418"/>
          <w:jc w:val="center"/>
        </w:trPr>
        <w:tc>
          <w:tcPr>
            <w:tcW w:w="908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A9E68" w14:textId="77777777" w:rsidR="0070541B" w:rsidRPr="009839E4" w:rsidRDefault="00EC5D46" w:rsidP="00AA7D81">
            <w:pPr>
              <w:spacing w:after="240" w:line="276" w:lineRule="auto"/>
              <w:rPr>
                <w:rFonts w:eastAsiaTheme="minorHAnsi"/>
                <w:bCs/>
                <w:lang w:eastAsia="en-US"/>
              </w:rPr>
            </w:pPr>
            <w:r>
              <w:rPr>
                <w:rFonts w:eastAsiaTheme="minorHAnsi"/>
                <w:bCs/>
                <w:lang w:eastAsia="en-US"/>
              </w:rPr>
              <w:t xml:space="preserve">E) </w:t>
            </w:r>
            <w:r w:rsidR="0070541B" w:rsidRPr="009839E4">
              <w:rPr>
                <w:rFonts w:eastAsiaTheme="minorHAnsi"/>
                <w:bCs/>
                <w:lang w:eastAsia="en-US"/>
              </w:rPr>
              <w:t>Počet podporených nových podnikov</w:t>
            </w:r>
          </w:p>
        </w:tc>
        <w:tc>
          <w:tcPr>
            <w:tcW w:w="4110" w:type="dxa"/>
            <w:tcBorders>
              <w:top w:val="nil"/>
              <w:left w:val="nil"/>
              <w:bottom w:val="single" w:sz="8" w:space="0" w:color="auto"/>
              <w:right w:val="single" w:sz="8" w:space="0" w:color="auto"/>
            </w:tcBorders>
            <w:tcMar>
              <w:top w:w="0" w:type="dxa"/>
              <w:left w:w="108" w:type="dxa"/>
              <w:bottom w:w="0" w:type="dxa"/>
              <w:right w:w="108" w:type="dxa"/>
            </w:tcMar>
            <w:vAlign w:val="center"/>
          </w:tcPr>
          <w:p w14:paraId="1BEBE9A2" w14:textId="77777777" w:rsidR="0070541B" w:rsidRDefault="0070541B" w:rsidP="0070541B">
            <w:pPr>
              <w:jc w:val="center"/>
            </w:pPr>
            <w:r w:rsidRPr="002A6D7A">
              <w:rPr>
                <w:i/>
                <w:sz w:val="20"/>
              </w:rPr>
              <w:t>&lt;typ='N' vstup='M'&gt;</w:t>
            </w:r>
          </w:p>
        </w:tc>
      </w:tr>
    </w:tbl>
    <w:p w14:paraId="15A0CDB3" w14:textId="77777777" w:rsidR="00C550D5" w:rsidRPr="00E21900" w:rsidRDefault="00C550D5" w:rsidP="00E21900">
      <w:pPr>
        <w:keepNext/>
        <w:shd w:val="clear" w:color="auto" w:fill="FFFFFF" w:themeFill="background1"/>
        <w:jc w:val="both"/>
        <w:rPr>
          <w:rFonts w:eastAsiaTheme="minorHAnsi"/>
          <w:b/>
          <w:sz w:val="8"/>
        </w:rPr>
      </w:pPr>
    </w:p>
    <w:p w14:paraId="4E1964DB" w14:textId="7FFD01DC" w:rsidR="008978DA" w:rsidRDefault="008978DA">
      <w:pPr>
        <w:spacing w:after="200" w:line="276" w:lineRule="auto"/>
        <w:rPr>
          <w:rFonts w:eastAsiaTheme="minorHAnsi"/>
          <w:b/>
          <w:sz w:val="8"/>
        </w:rPr>
      </w:pPr>
      <w:r>
        <w:rPr>
          <w:rFonts w:eastAsiaTheme="minorHAnsi"/>
          <w:b/>
          <w:sz w:val="8"/>
        </w:rPr>
        <w:br w:type="page"/>
      </w:r>
    </w:p>
    <w:p w14:paraId="1BC1CC7C" w14:textId="763CF723" w:rsidR="007327C9" w:rsidRDefault="00AA7D81" w:rsidP="00BD740D">
      <w:pPr>
        <w:keepNext/>
        <w:shd w:val="clear" w:color="auto" w:fill="FFFFFF" w:themeFill="background1"/>
        <w:spacing w:before="120" w:after="120"/>
        <w:jc w:val="both"/>
        <w:rPr>
          <w:rFonts w:eastAsiaTheme="minorHAnsi"/>
          <w:b/>
        </w:rPr>
      </w:pPr>
      <w:r w:rsidRPr="009839E4">
        <w:rPr>
          <w:rFonts w:eastAsiaTheme="minorHAnsi"/>
          <w:b/>
        </w:rPr>
        <w:lastRenderedPageBreak/>
        <w:t>Tabuľka 4A Spoločné ukazovatele výstupu pre ESF v rozdelení na prioritné osi, investičné priority a kategórie regiónov</w:t>
      </w:r>
    </w:p>
    <w:p w14:paraId="74CE62DF" w14:textId="360B2E03" w:rsidR="00F04068" w:rsidRDefault="00312338" w:rsidP="00BD740D">
      <w:pPr>
        <w:keepNext/>
        <w:shd w:val="clear" w:color="auto" w:fill="B8CCE4" w:themeFill="accent1" w:themeFillTint="66"/>
        <w:spacing w:before="120" w:after="120"/>
        <w:jc w:val="both"/>
        <w:rPr>
          <w:rFonts w:eastAsiaTheme="minorHAnsi"/>
          <w:i/>
          <w:u w:val="single"/>
        </w:rPr>
      </w:pPr>
      <w:r>
        <w:rPr>
          <w:rFonts w:eastAsiaTheme="minorHAnsi"/>
          <w:i/>
          <w:u w:val="single"/>
        </w:rPr>
        <w:t>Doplňujúce</w:t>
      </w:r>
      <w:r w:rsidRPr="00944010">
        <w:rPr>
          <w:rFonts w:eastAsiaTheme="minorHAnsi"/>
          <w:i/>
          <w:u w:val="single"/>
        </w:rPr>
        <w:t xml:space="preserve"> </w:t>
      </w:r>
      <w:r w:rsidR="00F04068" w:rsidRPr="00944010">
        <w:rPr>
          <w:rFonts w:eastAsiaTheme="minorHAnsi"/>
          <w:i/>
          <w:u w:val="single"/>
        </w:rPr>
        <w:t>informácie</w:t>
      </w:r>
    </w:p>
    <w:p w14:paraId="4DD930DA" w14:textId="69EC1644" w:rsidR="001818F5" w:rsidRPr="0001232C" w:rsidRDefault="001818F5" w:rsidP="001818F5">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 xml:space="preserve">financovanú z ESF/IZM. </w:t>
      </w:r>
    </w:p>
    <w:p w14:paraId="2CB3FD33" w14:textId="498FD876" w:rsidR="00F04068" w:rsidRDefault="00F04068" w:rsidP="00F04068">
      <w:pPr>
        <w:shd w:val="clear" w:color="auto" w:fill="B8CCE4" w:themeFill="accent1" w:themeFillTint="66"/>
        <w:spacing w:before="120" w:after="120"/>
        <w:jc w:val="both"/>
        <w:rPr>
          <w:rFonts w:eastAsiaTheme="minorHAnsi"/>
          <w:i/>
        </w:rPr>
      </w:pPr>
      <w:r w:rsidRPr="00944010">
        <w:rPr>
          <w:rFonts w:eastAsiaTheme="minorHAnsi"/>
          <w:i/>
        </w:rPr>
        <w:t>Údaje nadväzujú na tabuľky č</w:t>
      </w:r>
      <w:r>
        <w:rPr>
          <w:rFonts w:eastAsiaTheme="minorHAnsi"/>
          <w:i/>
        </w:rPr>
        <w:t xml:space="preserve"> </w:t>
      </w:r>
      <w:r w:rsidRPr="00944010">
        <w:rPr>
          <w:rFonts w:eastAsiaTheme="minorHAnsi"/>
          <w:i/>
        </w:rPr>
        <w:t xml:space="preserve">5 a 13 vzoru OP. </w:t>
      </w:r>
      <w:r>
        <w:rPr>
          <w:rFonts w:eastAsiaTheme="minorHAnsi"/>
          <w:i/>
        </w:rPr>
        <w:t xml:space="preserve">Pre </w:t>
      </w:r>
      <w:r w:rsidRPr="00944010">
        <w:rPr>
          <w:rFonts w:eastAsiaTheme="minorHAnsi"/>
          <w:i/>
        </w:rPr>
        <w:t>IZM sa nevyžaduje rozdelenie podľa kategórie regiónu.</w:t>
      </w:r>
      <w:r w:rsidR="001532F3">
        <w:rPr>
          <w:rFonts w:eastAsiaTheme="minorHAnsi"/>
          <w:i/>
        </w:rPr>
        <w:t xml:space="preserve"> Pre prioritné osi technickej pomoci cieľové hodnoty nie sú povinné. </w:t>
      </w:r>
    </w:p>
    <w:p w14:paraId="10054E7E" w14:textId="77777777" w:rsidR="00F04068" w:rsidRPr="00EA7FB2" w:rsidRDefault="00F04068" w:rsidP="00F04068">
      <w:pPr>
        <w:shd w:val="clear" w:color="auto" w:fill="B8CCE4" w:themeFill="accent1" w:themeFillTint="66"/>
        <w:spacing w:after="120"/>
        <w:jc w:val="both"/>
        <w:rPr>
          <w:rFonts w:eastAsiaTheme="minorHAnsi"/>
          <w:i/>
        </w:rPr>
      </w:pPr>
      <w:r w:rsidRPr="00EA7FB2">
        <w:rPr>
          <w:rFonts w:eastAsiaTheme="minorHAnsi"/>
          <w:i/>
        </w:rPr>
        <w:t xml:space="preserve">Hodnoty ukazovateľov </w:t>
      </w:r>
      <w:r>
        <w:rPr>
          <w:rFonts w:eastAsiaTheme="minorHAnsi"/>
          <w:i/>
        </w:rPr>
        <w:t xml:space="preserve">výstupu ESF označených * </w:t>
      </w:r>
      <w:r w:rsidRPr="00EA7FB2">
        <w:rPr>
          <w:rFonts w:eastAsiaTheme="minorHAnsi"/>
          <w:i/>
        </w:rPr>
        <w:t>sa získajú na základe reprezentatívnej vzorky účastníkov</w:t>
      </w:r>
      <w:r>
        <w:rPr>
          <w:rFonts w:eastAsiaTheme="minorHAnsi"/>
          <w:i/>
        </w:rPr>
        <w:t>.</w:t>
      </w:r>
      <w:r w:rsidRPr="00EA7FB2">
        <w:rPr>
          <w:rFonts w:eastAsiaTheme="minorHAnsi"/>
          <w:i/>
        </w:rPr>
        <w:t xml:space="preserve"> V prípade </w:t>
      </w:r>
      <w:r>
        <w:rPr>
          <w:rFonts w:eastAsiaTheme="minorHAnsi"/>
          <w:i/>
        </w:rPr>
        <w:t xml:space="preserve">týchto </w:t>
      </w:r>
      <w:r w:rsidRPr="00EA7FB2">
        <w:rPr>
          <w:rFonts w:eastAsiaTheme="minorHAnsi"/>
          <w:i/>
        </w:rPr>
        <w:t xml:space="preserve">ukazovateľov si RO zvolí, či bude vykazovať údaje každoročne použitím stĺpcov „ročné hodnoty“ alebo poskytne údaje </w:t>
      </w:r>
      <w:r>
        <w:rPr>
          <w:rFonts w:eastAsiaTheme="minorHAnsi"/>
          <w:i/>
        </w:rPr>
        <w:t>jedenkrát</w:t>
      </w:r>
      <w:r w:rsidRPr="00EA7FB2">
        <w:rPr>
          <w:rFonts w:eastAsiaTheme="minorHAnsi"/>
          <w:i/>
        </w:rPr>
        <w:t xml:space="preserve"> za obdobie a t</w:t>
      </w:r>
      <w:r>
        <w:rPr>
          <w:rFonts w:eastAsiaTheme="minorHAnsi"/>
          <w:i/>
        </w:rPr>
        <w:t>o vo VS predkladanej v roku 2018</w:t>
      </w:r>
      <w:r w:rsidRPr="00EA7FB2">
        <w:rPr>
          <w:rFonts w:eastAsiaTheme="minorHAnsi"/>
          <w:i/>
        </w:rPr>
        <w:t>, kedy sa použije stĺpec „kumulatívna hodnota“.</w:t>
      </w:r>
    </w:p>
    <w:p w14:paraId="36A0FDC2" w14:textId="5A745D40" w:rsidR="00EA7FB2" w:rsidRPr="00EA7FB2" w:rsidRDefault="00EA7FB2" w:rsidP="00EA7FB2">
      <w:pPr>
        <w:shd w:val="clear" w:color="auto" w:fill="B8CCE4" w:themeFill="accent1" w:themeFillTint="66"/>
        <w:spacing w:after="120"/>
        <w:jc w:val="both"/>
        <w:rPr>
          <w:rFonts w:eastAsiaTheme="minorHAnsi"/>
          <w:i/>
        </w:rPr>
      </w:pPr>
      <w:r w:rsidRPr="00EA7FB2">
        <w:rPr>
          <w:rFonts w:eastAsiaTheme="minorHAnsi"/>
          <w:i/>
        </w:rPr>
        <w:t xml:space="preserve">Stĺpec 5 </w:t>
      </w:r>
      <w:r w:rsidR="003C7CC5">
        <w:rPr>
          <w:rFonts w:eastAsiaTheme="minorHAnsi"/>
          <w:i/>
        </w:rPr>
        <w:t>–</w:t>
      </w:r>
      <w:r w:rsidR="005E3D44">
        <w:rPr>
          <w:rFonts w:eastAsiaTheme="minorHAnsi"/>
          <w:i/>
        </w:rPr>
        <w:t>Ročná h</w:t>
      </w:r>
      <w:r w:rsidRPr="00EA7FB2">
        <w:rPr>
          <w:rFonts w:eastAsiaTheme="minorHAnsi"/>
          <w:i/>
        </w:rPr>
        <w:t xml:space="preserve">odnota merateľného ukazovateľa sa vypĺňa na základe </w:t>
      </w:r>
      <w:r w:rsidR="005E3D44">
        <w:rPr>
          <w:rFonts w:eastAsiaTheme="minorHAnsi"/>
          <w:i/>
        </w:rPr>
        <w:t xml:space="preserve">ročných </w:t>
      </w:r>
      <w:r w:rsidRPr="00EA7FB2">
        <w:rPr>
          <w:rFonts w:eastAsiaTheme="minorHAnsi"/>
          <w:i/>
        </w:rPr>
        <w:t>hodnôt dosiahnutých v rámci plne realizovaných projektov a čiastočne realizovaných projektov.</w:t>
      </w:r>
    </w:p>
    <w:p w14:paraId="5933C7FA" w14:textId="21EE0BC8" w:rsidR="0014421E" w:rsidRPr="0014421E" w:rsidRDefault="001532F3" w:rsidP="0014421E">
      <w:pPr>
        <w:shd w:val="clear" w:color="auto" w:fill="B8CCE4" w:themeFill="accent1" w:themeFillTint="66"/>
        <w:spacing w:after="120"/>
        <w:jc w:val="both"/>
        <w:rPr>
          <w:rFonts w:eastAsiaTheme="minorHAnsi"/>
          <w:i/>
        </w:rPr>
      </w:pPr>
      <w:r>
        <w:rPr>
          <w:rFonts w:eastAsiaTheme="minorHAnsi"/>
          <w:i/>
        </w:rPr>
        <w:t>**</w:t>
      </w:r>
      <w:r w:rsidR="0039382E">
        <w:rPr>
          <w:rFonts w:eastAsiaTheme="minorHAnsi"/>
          <w:i/>
        </w:rPr>
        <w:t>Celkový p</w:t>
      </w:r>
      <w:r w:rsidR="0014421E" w:rsidRPr="0014421E">
        <w:rPr>
          <w:rFonts w:eastAsiaTheme="minorHAnsi"/>
          <w:i/>
        </w:rPr>
        <w:t>očet účastníkov</w:t>
      </w:r>
      <w:r w:rsidR="00806319">
        <w:rPr>
          <w:rFonts w:eastAsiaTheme="minorHAnsi"/>
          <w:i/>
        </w:rPr>
        <w:t xml:space="preserve"> vypočíta systém SFC</w:t>
      </w:r>
      <w:r w:rsidR="0061591B">
        <w:rPr>
          <w:rFonts w:eastAsiaTheme="minorHAnsi"/>
          <w:i/>
        </w:rPr>
        <w:t>2014</w:t>
      </w:r>
      <w:r w:rsidR="00806319">
        <w:rPr>
          <w:rFonts w:eastAsiaTheme="minorHAnsi"/>
          <w:i/>
        </w:rPr>
        <w:t xml:space="preserve"> z nasledovných 3 spoločných merateľných ukazovateľov výstupu </w:t>
      </w:r>
      <w:r w:rsidR="0014421E" w:rsidRPr="0014421E">
        <w:rPr>
          <w:rFonts w:eastAsiaTheme="minorHAnsi"/>
          <w:i/>
        </w:rPr>
        <w:t xml:space="preserve">= nezamestnané osoby vrátane dlhodobo nezamestnaných + neaktívne osoby + zamestnané osoby vrátane samostatne zárobkovo činných osôb </w:t>
      </w:r>
      <w:r w:rsidR="001818F5">
        <w:rPr>
          <w:rFonts w:eastAsiaTheme="minorHAnsi"/>
          <w:i/>
        </w:rPr>
        <w:t>(</w:t>
      </w:r>
      <w:r w:rsidR="00806319">
        <w:rPr>
          <w:rFonts w:eastAsiaTheme="minorHAnsi"/>
          <w:i/>
        </w:rPr>
        <w:t xml:space="preserve">tento súčet zahŕňa len </w:t>
      </w:r>
      <w:r w:rsidR="0014421E" w:rsidRPr="0014421E">
        <w:rPr>
          <w:rFonts w:eastAsiaTheme="minorHAnsi"/>
          <w:i/>
        </w:rPr>
        <w:t>účastní</w:t>
      </w:r>
      <w:r w:rsidR="00806319">
        <w:rPr>
          <w:rFonts w:eastAsiaTheme="minorHAnsi"/>
          <w:i/>
        </w:rPr>
        <w:t>kov</w:t>
      </w:r>
      <w:r w:rsidR="0014421E" w:rsidRPr="0014421E">
        <w:rPr>
          <w:rFonts w:eastAsiaTheme="minorHAnsi"/>
          <w:i/>
        </w:rPr>
        <w:t xml:space="preserve"> s kompletným</w:t>
      </w:r>
      <w:r w:rsidR="00806319">
        <w:rPr>
          <w:rFonts w:eastAsiaTheme="minorHAnsi"/>
          <w:i/>
        </w:rPr>
        <w:t>i</w:t>
      </w:r>
      <w:r w:rsidR="0014421E" w:rsidRPr="0014421E">
        <w:rPr>
          <w:rFonts w:eastAsiaTheme="minorHAnsi"/>
          <w:i/>
        </w:rPr>
        <w:t xml:space="preserve"> </w:t>
      </w:r>
      <w:r w:rsidR="00806319">
        <w:rPr>
          <w:rFonts w:eastAsiaTheme="minorHAnsi"/>
          <w:i/>
        </w:rPr>
        <w:t>údajmi vrátane všetkých</w:t>
      </w:r>
      <w:r w:rsidR="0014421E" w:rsidRPr="0014421E">
        <w:rPr>
          <w:rFonts w:eastAsiaTheme="minorHAnsi"/>
          <w:i/>
        </w:rPr>
        <w:t xml:space="preserve"> osobných údajoch</w:t>
      </w:r>
      <w:r w:rsidR="005A132E">
        <w:rPr>
          <w:rFonts w:eastAsiaTheme="minorHAnsi"/>
          <w:i/>
        </w:rPr>
        <w:t>, ktoré nie sú citlivé</w:t>
      </w:r>
      <w:r w:rsidR="001818F5">
        <w:rPr>
          <w:rStyle w:val="Odkaznapoznmkupodiarou"/>
          <w:rFonts w:eastAsiaTheme="minorHAnsi"/>
          <w:i/>
        </w:rPr>
        <w:footnoteReference w:id="20"/>
      </w:r>
      <w:r w:rsidR="001818F5">
        <w:rPr>
          <w:rFonts w:eastAsiaTheme="minorHAnsi"/>
          <w:i/>
        </w:rPr>
        <w:t>)</w:t>
      </w:r>
      <w:r w:rsidR="00C90964">
        <w:rPr>
          <w:rFonts w:eastAsiaTheme="minorHAnsi"/>
          <w:i/>
        </w:rPr>
        <w:t>.</w:t>
      </w:r>
      <w:r w:rsidR="0014421E" w:rsidRPr="0014421E">
        <w:rPr>
          <w:rFonts w:eastAsiaTheme="minorHAnsi"/>
          <w:i/>
        </w:rPr>
        <w:t xml:space="preserve"> </w:t>
      </w:r>
    </w:p>
    <w:p w14:paraId="328BAD1E" w14:textId="33E6915D" w:rsidR="0014421E" w:rsidRPr="00EA7FB2" w:rsidRDefault="00173905" w:rsidP="0014421E">
      <w:pPr>
        <w:shd w:val="clear" w:color="auto" w:fill="B8CCE4" w:themeFill="accent1" w:themeFillTint="66"/>
        <w:spacing w:after="120"/>
        <w:jc w:val="both"/>
        <w:rPr>
          <w:rFonts w:eastAsiaTheme="minorHAnsi"/>
          <w:i/>
        </w:rPr>
      </w:pPr>
      <w:r>
        <w:rPr>
          <w:rFonts w:eastAsiaTheme="minorHAnsi"/>
          <w:i/>
        </w:rPr>
        <w:t xml:space="preserve">Okrem </w:t>
      </w:r>
      <w:r w:rsidRPr="00E37F06">
        <w:rPr>
          <w:rFonts w:eastAsiaTheme="minorHAnsi"/>
          <w:b/>
          <w:i/>
        </w:rPr>
        <w:t>celkového počtu účastníkov</w:t>
      </w:r>
      <w:r>
        <w:rPr>
          <w:rFonts w:eastAsiaTheme="minorHAnsi"/>
          <w:i/>
        </w:rPr>
        <w:t>, pre ktorý je v rámci príslušnej tabuľky vytvorený samostatný riadok, informuje RO</w:t>
      </w:r>
      <w:r w:rsidR="00E37F06">
        <w:rPr>
          <w:rFonts w:eastAsiaTheme="minorHAnsi"/>
          <w:i/>
        </w:rPr>
        <w:t xml:space="preserve"> vo VS/ZS</w:t>
      </w:r>
      <w:r>
        <w:rPr>
          <w:rFonts w:eastAsiaTheme="minorHAnsi"/>
          <w:i/>
        </w:rPr>
        <w:t xml:space="preserve"> aj o </w:t>
      </w:r>
      <w:r w:rsidRPr="00E37F06">
        <w:rPr>
          <w:rFonts w:eastAsiaTheme="minorHAnsi"/>
          <w:b/>
          <w:i/>
        </w:rPr>
        <w:t>celkovom súčte účastníkov</w:t>
      </w:r>
      <w:r>
        <w:rPr>
          <w:rFonts w:eastAsiaTheme="minorHAnsi"/>
          <w:i/>
        </w:rPr>
        <w:t xml:space="preserve">. </w:t>
      </w:r>
      <w:r w:rsidR="00806319">
        <w:rPr>
          <w:rFonts w:eastAsiaTheme="minorHAnsi"/>
          <w:i/>
        </w:rPr>
        <w:t>Do c</w:t>
      </w:r>
      <w:r w:rsidR="0014421E" w:rsidRPr="0014421E">
        <w:rPr>
          <w:rFonts w:eastAsiaTheme="minorHAnsi"/>
          <w:i/>
        </w:rPr>
        <w:t>elkov</w:t>
      </w:r>
      <w:r w:rsidR="00806319">
        <w:rPr>
          <w:rFonts w:eastAsiaTheme="minorHAnsi"/>
          <w:i/>
        </w:rPr>
        <w:t>ého</w:t>
      </w:r>
      <w:r w:rsidR="0014421E" w:rsidRPr="0014421E">
        <w:rPr>
          <w:rFonts w:eastAsiaTheme="minorHAnsi"/>
          <w:i/>
        </w:rPr>
        <w:t xml:space="preserve"> súčt</w:t>
      </w:r>
      <w:r w:rsidR="00806319">
        <w:rPr>
          <w:rFonts w:eastAsiaTheme="minorHAnsi"/>
          <w:i/>
        </w:rPr>
        <w:t>u</w:t>
      </w:r>
      <w:r w:rsidR="0014421E" w:rsidRPr="0014421E">
        <w:rPr>
          <w:rFonts w:eastAsiaTheme="minorHAnsi"/>
          <w:i/>
        </w:rPr>
        <w:t xml:space="preserve"> účastníkov („grand total“)</w:t>
      </w:r>
      <w:r w:rsidR="00806319">
        <w:rPr>
          <w:rFonts w:eastAsiaTheme="minorHAnsi"/>
          <w:i/>
        </w:rPr>
        <w:t xml:space="preserve"> je potrebné zahrnúť</w:t>
      </w:r>
      <w:r w:rsidR="00C90964">
        <w:rPr>
          <w:rFonts w:eastAsiaTheme="minorHAnsi"/>
          <w:i/>
        </w:rPr>
        <w:t xml:space="preserve"> okrem</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kompletným záznamom o osobných údajoch</w:t>
      </w:r>
      <w:r w:rsidR="005A132E">
        <w:rPr>
          <w:rFonts w:eastAsiaTheme="minorHAnsi"/>
          <w:i/>
        </w:rPr>
        <w:t>, ktoré nie sú citlivé</w:t>
      </w:r>
      <w:r w:rsidR="0014421E" w:rsidRPr="0014421E">
        <w:rPr>
          <w:rFonts w:eastAsiaTheme="minorHAnsi"/>
          <w:i/>
        </w:rPr>
        <w:t xml:space="preserve"> </w:t>
      </w:r>
      <w:r w:rsidR="00C90964">
        <w:rPr>
          <w:rFonts w:eastAsiaTheme="minorHAnsi"/>
          <w:i/>
        </w:rPr>
        <w:t>aj</w:t>
      </w:r>
      <w:r w:rsidR="0014421E" w:rsidRPr="0014421E">
        <w:rPr>
          <w:rFonts w:eastAsiaTheme="minorHAnsi"/>
          <w:i/>
        </w:rPr>
        <w:t xml:space="preserve"> účastní</w:t>
      </w:r>
      <w:r w:rsidR="00C90964">
        <w:rPr>
          <w:rFonts w:eastAsiaTheme="minorHAnsi"/>
          <w:i/>
        </w:rPr>
        <w:t>kov</w:t>
      </w:r>
      <w:r w:rsidR="0014421E" w:rsidRPr="0014421E">
        <w:rPr>
          <w:rFonts w:eastAsiaTheme="minorHAnsi"/>
          <w:i/>
        </w:rPr>
        <w:t xml:space="preserve"> s nekompletným záznamom o osobných údajoch</w:t>
      </w:r>
      <w:r w:rsidR="005A132E">
        <w:rPr>
          <w:rFonts w:eastAsiaTheme="minorHAnsi"/>
          <w:i/>
        </w:rPr>
        <w:t>, ktoré nie sú citlivé</w:t>
      </w:r>
      <w:r w:rsidR="001818F5">
        <w:rPr>
          <w:rFonts w:eastAsiaTheme="minorHAnsi"/>
          <w:i/>
        </w:rPr>
        <w:t xml:space="preserve"> a účastníkov, ktorí neposkytli žiadne údaje</w:t>
      </w:r>
      <w:r w:rsidR="00C90964">
        <w:rPr>
          <w:rFonts w:eastAsiaTheme="minorHAnsi"/>
          <w:i/>
        </w:rPr>
        <w:t>.</w:t>
      </w:r>
      <w:r w:rsidR="0014421E">
        <w:rPr>
          <w:rFonts w:eastAsiaTheme="minorHAnsi"/>
          <w:i/>
        </w:rPr>
        <w:t xml:space="preserve"> </w:t>
      </w:r>
      <w:r w:rsidR="00917FDC">
        <w:rPr>
          <w:rFonts w:eastAsiaTheme="minorHAnsi"/>
          <w:i/>
        </w:rPr>
        <w:t xml:space="preserve">Pre </w:t>
      </w:r>
      <w:r w:rsidR="00651905">
        <w:rPr>
          <w:rFonts w:eastAsiaTheme="minorHAnsi"/>
          <w:i/>
        </w:rPr>
        <w:t>celkový súčet účastníkov</w:t>
      </w:r>
      <w:r w:rsidR="00917FDC">
        <w:rPr>
          <w:rFonts w:eastAsiaTheme="minorHAnsi"/>
          <w:i/>
        </w:rPr>
        <w:t xml:space="preserve"> </w:t>
      </w:r>
      <w:r w:rsidR="00651905">
        <w:rPr>
          <w:rFonts w:eastAsiaTheme="minorHAnsi"/>
          <w:i/>
        </w:rPr>
        <w:t>(</w:t>
      </w:r>
      <w:r w:rsidR="00917FDC">
        <w:rPr>
          <w:rFonts w:eastAsiaTheme="minorHAnsi"/>
          <w:i/>
        </w:rPr>
        <w:t>„grand total“</w:t>
      </w:r>
      <w:r w:rsidR="00651905">
        <w:rPr>
          <w:rFonts w:eastAsiaTheme="minorHAnsi"/>
          <w:i/>
        </w:rPr>
        <w:t xml:space="preserve">) </w:t>
      </w:r>
      <w:r w:rsidR="00917FDC">
        <w:rPr>
          <w:rFonts w:eastAsiaTheme="minorHAnsi"/>
          <w:i/>
        </w:rPr>
        <w:t xml:space="preserve">v systéme SFC2014 neexistuje samostatný merateľný ukazovateľ (tzn. nie je </w:t>
      </w:r>
      <w:r w:rsidR="00651905">
        <w:rPr>
          <w:rFonts w:eastAsiaTheme="minorHAnsi"/>
          <w:i/>
        </w:rPr>
        <w:t xml:space="preserve">možné ho vyplniť </w:t>
      </w:r>
      <w:r w:rsidR="00651905">
        <w:rPr>
          <w:rFonts w:eastAsiaTheme="minorHAnsi"/>
          <w:i/>
        </w:rPr>
        <w:lastRenderedPageBreak/>
        <w:t>v rámci preddefinovaných tabuliek</w:t>
      </w:r>
      <w:r w:rsidR="00917FDC">
        <w:rPr>
          <w:rFonts w:eastAsiaTheme="minorHAnsi"/>
          <w:i/>
        </w:rPr>
        <w:t>), RO tento súčet oznámi v rámci časti I.2. VS/ ZS</w:t>
      </w:r>
      <w:r w:rsidR="0094178C">
        <w:rPr>
          <w:rFonts w:eastAsiaTheme="minorHAnsi"/>
          <w:i/>
        </w:rPr>
        <w:t xml:space="preserve"> – Prehľad o vykonávaní programu</w:t>
      </w:r>
      <w:r w:rsidR="00917FDC">
        <w:rPr>
          <w:rFonts w:eastAsiaTheme="minorHAnsi"/>
          <w:i/>
        </w:rPr>
        <w:t xml:space="preserve">. </w:t>
      </w:r>
      <w:r w:rsidR="00AB2734">
        <w:rPr>
          <w:rFonts w:eastAsiaTheme="minorHAnsi"/>
          <w:i/>
        </w:rPr>
        <w:t>Táto informácia umožní RO poskytnúť údaje o všetkých účastníkoch</w:t>
      </w:r>
      <w:r>
        <w:rPr>
          <w:rFonts w:eastAsiaTheme="minorHAnsi"/>
          <w:i/>
        </w:rPr>
        <w:t xml:space="preserve"> projektov</w:t>
      </w:r>
      <w:r w:rsidR="0094178C">
        <w:rPr>
          <w:rStyle w:val="Odkaznapoznmkupodiarou"/>
          <w:rFonts w:eastAsiaTheme="minorHAnsi"/>
          <w:i/>
        </w:rPr>
        <w:footnoteReference w:id="21"/>
      </w:r>
      <w:r w:rsidR="00AB2734">
        <w:rPr>
          <w:rFonts w:eastAsiaTheme="minorHAnsi"/>
          <w:i/>
        </w:rPr>
        <w:t xml:space="preserve">.  </w:t>
      </w:r>
    </w:p>
    <w:p w14:paraId="49DC11A9" w14:textId="0C232B14" w:rsidR="00AA7D81" w:rsidRPr="00AA7D81" w:rsidRDefault="00AA7D81" w:rsidP="00AA7D81">
      <w:pPr>
        <w:tabs>
          <w:tab w:val="left" w:pos="4692"/>
        </w:tabs>
        <w:spacing w:after="200" w:line="276" w:lineRule="auto"/>
        <w:rPr>
          <w:rFonts w:eastAsiaTheme="minorHAnsi"/>
          <w:sz w:val="22"/>
          <w:szCs w:val="22"/>
          <w:u w:val="single"/>
        </w:rPr>
      </w:pPr>
      <w:r w:rsidRPr="009839E4">
        <w:rPr>
          <w:rFonts w:eastAsiaTheme="minorHAnsi"/>
          <w:u w:val="single"/>
        </w:rPr>
        <w:t>Investičná priorita:</w:t>
      </w:r>
      <w:r w:rsidRPr="00AA7D81">
        <w:rPr>
          <w:rFonts w:eastAsiaTheme="minorHAnsi"/>
          <w:sz w:val="22"/>
          <w:szCs w:val="22"/>
        </w:rPr>
        <w:tab/>
      </w:r>
    </w:p>
    <w:tbl>
      <w:tblPr>
        <w:tblW w:w="494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3"/>
        <w:gridCol w:w="1194"/>
        <w:gridCol w:w="931"/>
        <w:gridCol w:w="259"/>
        <w:gridCol w:w="404"/>
        <w:gridCol w:w="368"/>
        <w:gridCol w:w="404"/>
        <w:gridCol w:w="368"/>
        <w:gridCol w:w="404"/>
        <w:gridCol w:w="365"/>
        <w:gridCol w:w="404"/>
        <w:gridCol w:w="365"/>
        <w:gridCol w:w="404"/>
        <w:gridCol w:w="365"/>
        <w:gridCol w:w="404"/>
        <w:gridCol w:w="365"/>
        <w:gridCol w:w="404"/>
        <w:gridCol w:w="365"/>
        <w:gridCol w:w="404"/>
        <w:gridCol w:w="365"/>
        <w:gridCol w:w="404"/>
        <w:gridCol w:w="365"/>
        <w:gridCol w:w="404"/>
        <w:gridCol w:w="365"/>
        <w:gridCol w:w="404"/>
        <w:gridCol w:w="476"/>
        <w:gridCol w:w="263"/>
        <w:gridCol w:w="404"/>
        <w:gridCol w:w="531"/>
        <w:gridCol w:w="268"/>
        <w:gridCol w:w="431"/>
        <w:gridCol w:w="406"/>
      </w:tblGrid>
      <w:tr w:rsidR="00F65AB8" w:rsidRPr="009839E4" w14:paraId="23E5C90B" w14:textId="77777777" w:rsidTr="0001232C">
        <w:trPr>
          <w:trHeight w:val="303"/>
        </w:trPr>
        <w:tc>
          <w:tcPr>
            <w:tcW w:w="204" w:type="pct"/>
            <w:tcBorders>
              <w:top w:val="single" w:sz="4" w:space="0" w:color="auto"/>
              <w:left w:val="single" w:sz="4" w:space="0" w:color="auto"/>
              <w:right w:val="single" w:sz="4" w:space="0" w:color="auto"/>
            </w:tcBorders>
            <w:shd w:val="clear" w:color="auto" w:fill="B8CCE4" w:themeFill="accent1" w:themeFillTint="66"/>
            <w:vAlign w:val="center"/>
          </w:tcPr>
          <w:p w14:paraId="1A9E6FBE"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432" w:type="pct"/>
            <w:tcBorders>
              <w:top w:val="single" w:sz="4" w:space="0" w:color="auto"/>
              <w:left w:val="single" w:sz="4" w:space="0" w:color="auto"/>
              <w:right w:val="single" w:sz="4" w:space="0" w:color="auto"/>
            </w:tcBorders>
            <w:shd w:val="clear" w:color="auto" w:fill="B8CCE4" w:themeFill="accent1" w:themeFillTint="66"/>
            <w:vAlign w:val="center"/>
          </w:tcPr>
          <w:p w14:paraId="4B317C5A"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37" w:type="pct"/>
            <w:tcBorders>
              <w:top w:val="single" w:sz="4" w:space="0" w:color="auto"/>
              <w:left w:val="single" w:sz="4" w:space="0" w:color="auto"/>
              <w:right w:val="single" w:sz="4" w:space="0" w:color="auto"/>
            </w:tcBorders>
            <w:shd w:val="clear" w:color="auto" w:fill="B8CCE4" w:themeFill="accent1" w:themeFillTint="66"/>
            <w:vAlign w:val="center"/>
          </w:tcPr>
          <w:p w14:paraId="447C689B"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7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3C5C8F7" w14:textId="77777777" w:rsidR="00113D7D" w:rsidRPr="00EB51B6" w:rsidRDefault="00113D7D" w:rsidP="00AA7D81">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05BB9096" w14:textId="77777777" w:rsidR="00113D7D" w:rsidRPr="0070541B" w:rsidRDefault="00113D7D" w:rsidP="0070541B">
            <w:pPr>
              <w:spacing w:after="200" w:line="276" w:lineRule="auto"/>
              <w:jc w:val="center"/>
              <w:rPr>
                <w:rFonts w:eastAsiaTheme="minorHAnsi"/>
                <w:b/>
                <w:sz w:val="18"/>
                <w:szCs w:val="18"/>
                <w:lang w:eastAsia="de-DE"/>
              </w:rPr>
            </w:pPr>
            <w:r>
              <w:rPr>
                <w:rFonts w:eastAsiaTheme="minorHAnsi"/>
                <w:b/>
                <w:sz w:val="18"/>
                <w:szCs w:val="18"/>
                <w:lang w:eastAsia="de-DE"/>
              </w:rPr>
              <w:t>5.</w:t>
            </w:r>
          </w:p>
        </w:tc>
        <w:tc>
          <w:tcPr>
            <w:tcW w:w="4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07A690DB" w14:textId="77777777" w:rsidR="00113D7D" w:rsidRPr="00F41510" w:rsidRDefault="00113D7D" w:rsidP="00AA7D81">
            <w:pPr>
              <w:spacing w:after="200" w:line="276" w:lineRule="auto"/>
              <w:jc w:val="center"/>
              <w:rPr>
                <w:rFonts w:eastAsiaTheme="minorHAnsi"/>
                <w:b/>
                <w:sz w:val="16"/>
                <w:szCs w:val="16"/>
                <w:lang w:eastAsia="de-DE"/>
              </w:rPr>
            </w:pPr>
            <w:r w:rsidRPr="00F41510">
              <w:rPr>
                <w:rFonts w:eastAsiaTheme="minorHAnsi"/>
                <w:b/>
                <w:sz w:val="16"/>
                <w:szCs w:val="16"/>
                <w:lang w:eastAsia="de-DE"/>
              </w:rPr>
              <w:t>6.</w:t>
            </w:r>
          </w:p>
        </w:tc>
        <w:tc>
          <w:tcPr>
            <w:tcW w:w="401"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1C0FC42E" w14:textId="77777777" w:rsidR="00113D7D" w:rsidRPr="00F41510" w:rsidRDefault="00113D7D" w:rsidP="00AA7D81">
            <w:pPr>
              <w:spacing w:after="200" w:line="276" w:lineRule="auto"/>
              <w:jc w:val="center"/>
              <w:rPr>
                <w:rFonts w:eastAsiaTheme="minorHAnsi"/>
                <w:b/>
                <w:sz w:val="16"/>
                <w:szCs w:val="16"/>
                <w:highlight w:val="yellow"/>
                <w:lang w:eastAsia="de-DE"/>
              </w:rPr>
            </w:pPr>
            <w:r w:rsidRPr="00F41510">
              <w:rPr>
                <w:rFonts w:eastAsiaTheme="minorHAnsi"/>
                <w:b/>
                <w:sz w:val="16"/>
                <w:szCs w:val="16"/>
                <w:lang w:eastAsia="de-DE"/>
              </w:rPr>
              <w:t>7.</w:t>
            </w:r>
          </w:p>
        </w:tc>
      </w:tr>
      <w:tr w:rsidR="00F65AB8" w:rsidRPr="009839E4" w14:paraId="1DDD2372" w14:textId="77777777" w:rsidTr="0001232C">
        <w:trPr>
          <w:trHeight w:val="241"/>
        </w:trPr>
        <w:tc>
          <w:tcPr>
            <w:tcW w:w="204"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415E648B"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ID</w:t>
            </w:r>
          </w:p>
        </w:tc>
        <w:tc>
          <w:tcPr>
            <w:tcW w:w="43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5D43EF27" w14:textId="77777777" w:rsidR="00113D7D" w:rsidRPr="00EB51B6" w:rsidRDefault="00113D7D" w:rsidP="00AA7D81">
            <w:pPr>
              <w:tabs>
                <w:tab w:val="left" w:pos="720"/>
              </w:tabs>
              <w:spacing w:after="60" w:line="276" w:lineRule="auto"/>
              <w:jc w:val="center"/>
              <w:rPr>
                <w:rFonts w:eastAsiaTheme="minorHAnsi"/>
                <w:b/>
                <w:sz w:val="18"/>
                <w:szCs w:val="18"/>
                <w:lang w:eastAsia="en-US"/>
              </w:rPr>
            </w:pPr>
            <w:r w:rsidRPr="00EB51B6">
              <w:rPr>
                <w:rFonts w:eastAsiaTheme="minorHAnsi"/>
                <w:b/>
                <w:sz w:val="18"/>
                <w:szCs w:val="18"/>
                <w:lang w:eastAsia="en-US"/>
              </w:rPr>
              <w:t>Ukazovateľ výstupu</w:t>
            </w:r>
          </w:p>
        </w:tc>
        <w:tc>
          <w:tcPr>
            <w:tcW w:w="337"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123A9006" w14:textId="77777777" w:rsidR="00113D7D" w:rsidRDefault="00113D7D" w:rsidP="00C2216C">
            <w:pPr>
              <w:snapToGrid w:val="0"/>
              <w:spacing w:after="60" w:line="276" w:lineRule="auto"/>
              <w:jc w:val="center"/>
              <w:rPr>
                <w:rFonts w:eastAsiaTheme="minorHAnsi"/>
                <w:b/>
                <w:sz w:val="18"/>
                <w:szCs w:val="18"/>
                <w:lang w:eastAsia="en-US"/>
              </w:rPr>
            </w:pPr>
            <w:r>
              <w:rPr>
                <w:rFonts w:eastAsiaTheme="minorHAnsi"/>
                <w:b/>
                <w:sz w:val="18"/>
                <w:szCs w:val="18"/>
                <w:lang w:eastAsia="en-US"/>
              </w:rPr>
              <w:t>Kategória regiónu</w:t>
            </w:r>
          </w:p>
          <w:p w14:paraId="6BB3FC63" w14:textId="77777777" w:rsidR="00113D7D" w:rsidRPr="00C2216C" w:rsidRDefault="00113D7D" w:rsidP="00C2216C">
            <w:pPr>
              <w:snapToGrid w:val="0"/>
              <w:spacing w:after="60" w:line="276" w:lineRule="auto"/>
              <w:jc w:val="center"/>
              <w:rPr>
                <w:rFonts w:eastAsiaTheme="minorHAnsi"/>
                <w:i/>
                <w:sz w:val="18"/>
                <w:szCs w:val="18"/>
                <w:lang w:eastAsia="en-US"/>
              </w:rPr>
            </w:pPr>
            <w:r>
              <w:rPr>
                <w:rFonts w:eastAsiaTheme="minorHAnsi"/>
                <w:i/>
                <w:sz w:val="18"/>
                <w:szCs w:val="18"/>
                <w:lang w:eastAsia="en-US"/>
              </w:rPr>
              <w:t>a</w:t>
            </w:r>
            <w:r w:rsidRPr="00C2216C">
              <w:rPr>
                <w:rFonts w:eastAsiaTheme="minorHAnsi"/>
                <w:i/>
                <w:sz w:val="18"/>
                <w:szCs w:val="18"/>
                <w:lang w:eastAsia="en-US"/>
              </w:rPr>
              <w:t>k je relevantné</w:t>
            </w:r>
          </w:p>
        </w:tc>
        <w:tc>
          <w:tcPr>
            <w:tcW w:w="37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2E6435E" w14:textId="77777777" w:rsidR="00113D7D" w:rsidRPr="00EB51B6" w:rsidRDefault="00113D7D" w:rsidP="00AA7D81">
            <w:pPr>
              <w:snapToGrid w:val="0"/>
              <w:spacing w:after="60" w:line="276" w:lineRule="auto"/>
              <w:jc w:val="center"/>
              <w:rPr>
                <w:rFonts w:eastAsiaTheme="minorHAnsi"/>
                <w:b/>
                <w:sz w:val="18"/>
                <w:szCs w:val="18"/>
                <w:lang w:eastAsia="en-US"/>
              </w:rPr>
            </w:pPr>
            <w:r w:rsidRPr="00EB51B6">
              <w:rPr>
                <w:rFonts w:eastAsiaTheme="minorHAnsi"/>
                <w:b/>
                <w:sz w:val="18"/>
                <w:szCs w:val="18"/>
                <w:lang w:eastAsia="en-US"/>
              </w:rPr>
              <w:t>Cieľová hodnota (2023)*</w:t>
            </w:r>
          </w:p>
          <w:p w14:paraId="06B37273" w14:textId="77777777" w:rsidR="00113D7D" w:rsidRPr="009839E4" w:rsidRDefault="00113D7D" w:rsidP="00AA7D81">
            <w:pPr>
              <w:snapToGrid w:val="0"/>
              <w:spacing w:after="60" w:line="276" w:lineRule="auto"/>
              <w:jc w:val="center"/>
              <w:rPr>
                <w:rFonts w:eastAsiaTheme="minorHAnsi"/>
                <w:b/>
                <w:sz w:val="16"/>
                <w:szCs w:val="16"/>
                <w:lang w:eastAsia="en-US"/>
              </w:rPr>
            </w:pPr>
            <w:r>
              <w:rPr>
                <w:rFonts w:eastAsiaTheme="minorHAnsi"/>
                <w:i/>
                <w:sz w:val="16"/>
                <w:szCs w:val="16"/>
                <w:lang w:eastAsia="en-US"/>
              </w:rPr>
              <w:t>r</w:t>
            </w:r>
            <w:r w:rsidRPr="00EB51B6">
              <w:rPr>
                <w:rFonts w:eastAsiaTheme="minorHAnsi"/>
                <w:i/>
                <w:sz w:val="16"/>
                <w:szCs w:val="16"/>
                <w:lang w:eastAsia="en-US"/>
              </w:rPr>
              <w:t>ozdelenie podľa pohlavia je voliteľné pre cieľovú hodnotu</w:t>
            </w:r>
          </w:p>
        </w:tc>
        <w:tc>
          <w:tcPr>
            <w:tcW w:w="2821" w:type="pct"/>
            <w:gridSpan w:val="20"/>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D3A5EA6" w14:textId="77777777" w:rsidR="00113D7D" w:rsidRPr="0070541B" w:rsidRDefault="00113D7D" w:rsidP="0070541B">
            <w:pPr>
              <w:spacing w:after="200" w:line="276" w:lineRule="auto"/>
              <w:jc w:val="center"/>
              <w:rPr>
                <w:rFonts w:eastAsiaTheme="minorHAnsi"/>
                <w:b/>
                <w:sz w:val="18"/>
                <w:szCs w:val="18"/>
                <w:lang w:eastAsia="de-DE"/>
              </w:rPr>
            </w:pPr>
            <w:r w:rsidRPr="0070541B">
              <w:rPr>
                <w:rFonts w:eastAsiaTheme="minorHAnsi"/>
                <w:b/>
                <w:sz w:val="18"/>
                <w:szCs w:val="18"/>
                <w:lang w:eastAsia="de-DE"/>
              </w:rPr>
              <w:t>Ročné hodnoty</w:t>
            </w:r>
          </w:p>
        </w:tc>
        <w:tc>
          <w:tcPr>
            <w:tcW w:w="4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334DDAFA" w14:textId="77777777" w:rsidR="00113D7D" w:rsidRPr="00EB51B6" w:rsidRDefault="006040DB" w:rsidP="00AA7D81">
            <w:pPr>
              <w:spacing w:after="200" w:line="276" w:lineRule="auto"/>
              <w:jc w:val="center"/>
              <w:rPr>
                <w:rFonts w:eastAsiaTheme="minorHAnsi"/>
                <w:b/>
                <w:sz w:val="18"/>
                <w:szCs w:val="18"/>
                <w:lang w:eastAsia="de-DE"/>
              </w:rPr>
            </w:pPr>
            <w:r>
              <w:rPr>
                <w:rFonts w:eastAsiaTheme="minorHAnsi"/>
                <w:b/>
                <w:sz w:val="18"/>
                <w:szCs w:val="18"/>
                <w:lang w:eastAsia="de-DE"/>
              </w:rPr>
              <w:t>Kumulatívna</w:t>
            </w:r>
            <w:r w:rsidR="004A0A09" w:rsidRPr="00EB51B6">
              <w:rPr>
                <w:rFonts w:eastAsiaTheme="minorHAnsi"/>
                <w:b/>
                <w:sz w:val="18"/>
                <w:szCs w:val="18"/>
                <w:lang w:eastAsia="de-DE"/>
              </w:rPr>
              <w:t xml:space="preserve"> </w:t>
            </w:r>
            <w:r w:rsidR="00113D7D" w:rsidRPr="00EB51B6">
              <w:rPr>
                <w:rFonts w:eastAsiaTheme="minorHAnsi"/>
                <w:b/>
                <w:sz w:val="18"/>
                <w:szCs w:val="18"/>
                <w:lang w:eastAsia="de-DE"/>
              </w:rPr>
              <w:t>hodnota</w:t>
            </w:r>
          </w:p>
          <w:p w14:paraId="4CD66609" w14:textId="77777777" w:rsidR="00113D7D" w:rsidRPr="009839E4" w:rsidRDefault="00113D7D" w:rsidP="007635E3">
            <w:pPr>
              <w:spacing w:after="200" w:line="276" w:lineRule="auto"/>
              <w:jc w:val="center"/>
              <w:rPr>
                <w:rFonts w:eastAsiaTheme="minorHAnsi"/>
                <w:sz w:val="16"/>
                <w:szCs w:val="16"/>
                <w:lang w:eastAsia="de-DE"/>
              </w:rPr>
            </w:pPr>
            <w:r>
              <w:rPr>
                <w:rFonts w:eastAsiaTheme="minorHAnsi"/>
                <w:i/>
                <w:sz w:val="16"/>
                <w:szCs w:val="16"/>
                <w:lang w:eastAsia="de-DE"/>
              </w:rPr>
              <w:t xml:space="preserve">generované </w:t>
            </w:r>
            <w:r w:rsidRPr="00EB51B6">
              <w:rPr>
                <w:rFonts w:eastAsiaTheme="minorHAnsi"/>
                <w:i/>
                <w:sz w:val="16"/>
                <w:szCs w:val="16"/>
                <w:lang w:eastAsia="de-DE"/>
              </w:rPr>
              <w:t>automaticky</w:t>
            </w:r>
          </w:p>
        </w:tc>
        <w:tc>
          <w:tcPr>
            <w:tcW w:w="401"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58155078" w14:textId="77777777" w:rsidR="00113D7D" w:rsidRDefault="00113D7D" w:rsidP="00AA7D81">
            <w:pPr>
              <w:spacing w:after="200" w:line="276" w:lineRule="auto"/>
              <w:jc w:val="center"/>
              <w:rPr>
                <w:rFonts w:eastAsiaTheme="minorHAnsi"/>
                <w:b/>
                <w:sz w:val="18"/>
                <w:szCs w:val="18"/>
                <w:lang w:eastAsia="de-DE"/>
              </w:rPr>
            </w:pPr>
            <w:r>
              <w:rPr>
                <w:rFonts w:eastAsiaTheme="minorHAnsi"/>
                <w:b/>
                <w:sz w:val="18"/>
                <w:szCs w:val="18"/>
                <w:lang w:eastAsia="de-DE"/>
              </w:rPr>
              <w:t>P</w:t>
            </w:r>
            <w:r w:rsidR="00EA7FB2">
              <w:rPr>
                <w:rFonts w:eastAsiaTheme="minorHAnsi"/>
                <w:b/>
                <w:sz w:val="18"/>
                <w:szCs w:val="18"/>
                <w:lang w:eastAsia="de-DE"/>
              </w:rPr>
              <w:t>omer dosahovania</w:t>
            </w:r>
            <w:r>
              <w:rPr>
                <w:rFonts w:eastAsiaTheme="minorHAnsi"/>
                <w:b/>
                <w:sz w:val="18"/>
                <w:szCs w:val="18"/>
                <w:lang w:eastAsia="de-DE"/>
              </w:rPr>
              <w:t xml:space="preserve"> výstupov</w:t>
            </w:r>
            <w:r w:rsidR="00474972">
              <w:rPr>
                <w:rFonts w:eastAsiaTheme="minorHAnsi"/>
                <w:b/>
                <w:sz w:val="18"/>
                <w:szCs w:val="18"/>
                <w:lang w:eastAsia="de-DE"/>
              </w:rPr>
              <w:t xml:space="preserve"> (miera splnenia)</w:t>
            </w:r>
          </w:p>
          <w:p w14:paraId="44BCE655" w14:textId="77777777" w:rsidR="00113D7D" w:rsidRPr="009839E4" w:rsidRDefault="00113D7D" w:rsidP="00AA7D81">
            <w:pPr>
              <w:spacing w:after="200" w:line="276" w:lineRule="auto"/>
              <w:jc w:val="center"/>
              <w:rPr>
                <w:rFonts w:eastAsiaTheme="minorHAnsi"/>
                <w:sz w:val="16"/>
                <w:szCs w:val="16"/>
                <w:highlight w:val="yellow"/>
                <w:lang w:eastAsia="de-DE"/>
              </w:rPr>
            </w:pPr>
            <w:r w:rsidRPr="00EB51B6">
              <w:rPr>
                <w:rFonts w:eastAsiaTheme="minorHAnsi"/>
                <w:i/>
                <w:sz w:val="16"/>
                <w:szCs w:val="16"/>
                <w:lang w:eastAsia="de-DE"/>
              </w:rPr>
              <w:t>rozdelenie podľa pohlavia je voliteľné</w:t>
            </w:r>
          </w:p>
        </w:tc>
      </w:tr>
      <w:tr w:rsidR="00F65AB8" w:rsidRPr="009839E4" w14:paraId="079A3DFF" w14:textId="77777777" w:rsidTr="0001232C">
        <w:trPr>
          <w:trHeight w:val="241"/>
        </w:trPr>
        <w:tc>
          <w:tcPr>
            <w:tcW w:w="204" w:type="pct"/>
            <w:vMerge/>
            <w:tcBorders>
              <w:left w:val="single" w:sz="4" w:space="0" w:color="auto"/>
              <w:right w:val="single" w:sz="4" w:space="0" w:color="auto"/>
            </w:tcBorders>
            <w:shd w:val="clear" w:color="auto" w:fill="B8CCE4" w:themeFill="accent1" w:themeFillTint="66"/>
          </w:tcPr>
          <w:p w14:paraId="47A59AB7" w14:textId="77777777" w:rsidR="00113D7D" w:rsidRPr="009839E4" w:rsidRDefault="00113D7D" w:rsidP="00AA7D81">
            <w:pPr>
              <w:spacing w:after="200" w:line="276" w:lineRule="auto"/>
              <w:jc w:val="center"/>
              <w:rPr>
                <w:rFonts w:eastAsiaTheme="minorHAnsi"/>
                <w:b/>
                <w:sz w:val="16"/>
                <w:szCs w:val="16"/>
                <w:lang w:eastAsia="de-DE"/>
              </w:rPr>
            </w:pPr>
          </w:p>
        </w:tc>
        <w:tc>
          <w:tcPr>
            <w:tcW w:w="432" w:type="pct"/>
            <w:vMerge/>
            <w:tcBorders>
              <w:left w:val="single" w:sz="4" w:space="0" w:color="auto"/>
              <w:right w:val="single" w:sz="4" w:space="0" w:color="auto"/>
            </w:tcBorders>
            <w:shd w:val="clear" w:color="auto" w:fill="B8CCE4" w:themeFill="accent1" w:themeFillTint="66"/>
          </w:tcPr>
          <w:p w14:paraId="372D3134"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37" w:type="pct"/>
            <w:vMerge/>
            <w:tcBorders>
              <w:left w:val="single" w:sz="4" w:space="0" w:color="auto"/>
              <w:right w:val="single" w:sz="4" w:space="0" w:color="auto"/>
            </w:tcBorders>
            <w:shd w:val="clear" w:color="auto" w:fill="B8CCE4" w:themeFill="accent1" w:themeFillTint="66"/>
          </w:tcPr>
          <w:p w14:paraId="5BC55FBF"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373" w:type="pct"/>
            <w:gridSpan w:val="3"/>
            <w:vMerge/>
            <w:tcBorders>
              <w:left w:val="single" w:sz="4" w:space="0" w:color="auto"/>
              <w:right w:val="single" w:sz="4" w:space="0" w:color="auto"/>
            </w:tcBorders>
            <w:shd w:val="clear" w:color="auto" w:fill="B8CCE4" w:themeFill="accent1" w:themeFillTint="66"/>
          </w:tcPr>
          <w:p w14:paraId="3DF703A5" w14:textId="77777777" w:rsidR="00113D7D" w:rsidRPr="009839E4" w:rsidRDefault="00113D7D" w:rsidP="00AA7D81">
            <w:pPr>
              <w:snapToGrid w:val="0"/>
              <w:spacing w:before="60" w:after="60" w:line="276" w:lineRule="auto"/>
              <w:rPr>
                <w:rFonts w:eastAsiaTheme="minorHAnsi"/>
                <w:b/>
                <w:sz w:val="16"/>
                <w:szCs w:val="16"/>
                <w:lang w:eastAsia="en-US"/>
              </w:rPr>
            </w:pPr>
          </w:p>
        </w:tc>
        <w:tc>
          <w:tcPr>
            <w:tcW w:w="279"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4853A1F0" w14:textId="30F6F2A8" w:rsidR="00113D7D" w:rsidRPr="0070541B" w:rsidRDefault="00113D7D" w:rsidP="00177A77">
            <w:pPr>
              <w:spacing w:after="200" w:line="276" w:lineRule="auto"/>
              <w:jc w:val="center"/>
              <w:rPr>
                <w:rFonts w:eastAsiaTheme="minorHAnsi"/>
                <w:b/>
                <w:sz w:val="16"/>
                <w:szCs w:val="16"/>
                <w:lang w:eastAsia="de-DE"/>
              </w:rPr>
            </w:pPr>
            <w:r w:rsidRPr="0070541B">
              <w:rPr>
                <w:rFonts w:eastAsiaTheme="minorHAnsi"/>
                <w:b/>
                <w:sz w:val="16"/>
                <w:szCs w:val="16"/>
                <w:lang w:eastAsia="de-DE"/>
              </w:rPr>
              <w:t>2</w:t>
            </w:r>
            <w:r w:rsidR="00474972">
              <w:rPr>
                <w:rFonts w:eastAsiaTheme="minorHAnsi"/>
                <w:b/>
                <w:sz w:val="16"/>
                <w:szCs w:val="16"/>
                <w:lang w:eastAsia="de-DE"/>
              </w:rPr>
              <w:t>023</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B785B97" w14:textId="0CC7E543"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2022</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35E7CCE" w14:textId="6BB2E0B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2021</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3AE6D995" w14:textId="6859CE2E"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2020</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535EE70" w14:textId="46DB98A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2019</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41091933" w14:textId="717D074D"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2018</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1518A38E" w14:textId="486431E9"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2017</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6D4732E2" w14:textId="37F20690"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2016</w:t>
            </w:r>
          </w:p>
        </w:tc>
        <w:tc>
          <w:tcPr>
            <w:tcW w:w="278" w:type="pct"/>
            <w:gridSpan w:val="2"/>
            <w:tcBorders>
              <w:top w:val="single" w:sz="4" w:space="0" w:color="auto"/>
              <w:left w:val="single" w:sz="4" w:space="0" w:color="auto"/>
              <w:right w:val="single" w:sz="4" w:space="0" w:color="auto"/>
            </w:tcBorders>
            <w:shd w:val="clear" w:color="auto" w:fill="B8CCE4" w:themeFill="accent1" w:themeFillTint="66"/>
            <w:vAlign w:val="center"/>
            <w:hideMark/>
          </w:tcPr>
          <w:p w14:paraId="5F78000F" w14:textId="5AF29C3A" w:rsidR="00113D7D" w:rsidRPr="0070541B" w:rsidRDefault="00474972" w:rsidP="00177A77">
            <w:pPr>
              <w:spacing w:after="200" w:line="276" w:lineRule="auto"/>
              <w:jc w:val="center"/>
              <w:rPr>
                <w:rFonts w:eastAsiaTheme="minorHAnsi"/>
                <w:b/>
                <w:sz w:val="16"/>
                <w:szCs w:val="16"/>
                <w:lang w:eastAsia="de-DE"/>
              </w:rPr>
            </w:pPr>
            <w:r>
              <w:rPr>
                <w:rFonts w:eastAsiaTheme="minorHAnsi"/>
                <w:b/>
                <w:sz w:val="16"/>
                <w:szCs w:val="16"/>
                <w:lang w:eastAsia="de-DE"/>
              </w:rPr>
              <w:t>2015</w:t>
            </w:r>
          </w:p>
        </w:tc>
        <w:tc>
          <w:tcPr>
            <w:tcW w:w="317" w:type="pct"/>
            <w:gridSpan w:val="2"/>
            <w:tcBorders>
              <w:top w:val="single" w:sz="4" w:space="0" w:color="auto"/>
              <w:left w:val="single" w:sz="4" w:space="0" w:color="auto"/>
              <w:right w:val="single" w:sz="4" w:space="0" w:color="auto"/>
            </w:tcBorders>
            <w:shd w:val="clear" w:color="auto" w:fill="B8CCE4" w:themeFill="accent1" w:themeFillTint="66"/>
            <w:vAlign w:val="center"/>
          </w:tcPr>
          <w:p w14:paraId="19A73850" w14:textId="519DE214" w:rsidR="00113D7D" w:rsidRPr="0070541B" w:rsidRDefault="00474972" w:rsidP="00177A77">
            <w:pPr>
              <w:spacing w:after="200" w:line="276" w:lineRule="auto"/>
              <w:jc w:val="center"/>
              <w:rPr>
                <w:rFonts w:eastAsiaTheme="minorHAnsi"/>
                <w:b/>
                <w:sz w:val="16"/>
                <w:szCs w:val="16"/>
                <w:lang w:eastAsia="de-DE"/>
              </w:rPr>
            </w:pPr>
            <w:r w:rsidRPr="00844F4A">
              <w:rPr>
                <w:rFonts w:eastAsiaTheme="minorHAnsi"/>
                <w:b/>
                <w:sz w:val="16"/>
              </w:rPr>
              <w:t>2014</w:t>
            </w:r>
          </w:p>
        </w:tc>
        <w:tc>
          <w:tcPr>
            <w:tcW w:w="433" w:type="pct"/>
            <w:gridSpan w:val="3"/>
            <w:vMerge/>
            <w:tcBorders>
              <w:left w:val="single" w:sz="4" w:space="0" w:color="auto"/>
              <w:right w:val="single" w:sz="4" w:space="0" w:color="auto"/>
            </w:tcBorders>
            <w:shd w:val="clear" w:color="auto" w:fill="B8CCE4" w:themeFill="accent1" w:themeFillTint="66"/>
          </w:tcPr>
          <w:p w14:paraId="3F280804" w14:textId="77777777" w:rsidR="00113D7D" w:rsidRPr="00EB51B6" w:rsidRDefault="00113D7D" w:rsidP="007635E3">
            <w:pPr>
              <w:spacing w:after="200" w:line="276" w:lineRule="auto"/>
              <w:jc w:val="center"/>
              <w:rPr>
                <w:rFonts w:eastAsiaTheme="minorHAnsi"/>
                <w:i/>
                <w:sz w:val="16"/>
                <w:szCs w:val="16"/>
                <w:lang w:eastAsia="de-DE"/>
              </w:rPr>
            </w:pPr>
          </w:p>
        </w:tc>
        <w:tc>
          <w:tcPr>
            <w:tcW w:w="401" w:type="pct"/>
            <w:gridSpan w:val="3"/>
            <w:vMerge/>
            <w:tcBorders>
              <w:left w:val="single" w:sz="4" w:space="0" w:color="auto"/>
              <w:right w:val="single" w:sz="4" w:space="0" w:color="auto"/>
            </w:tcBorders>
            <w:shd w:val="clear" w:color="auto" w:fill="B8CCE4" w:themeFill="accent1" w:themeFillTint="66"/>
            <w:hideMark/>
          </w:tcPr>
          <w:p w14:paraId="7DC848B5" w14:textId="77777777" w:rsidR="00113D7D" w:rsidRPr="00EB51B6" w:rsidRDefault="00113D7D" w:rsidP="00AA7D81">
            <w:pPr>
              <w:spacing w:after="200" w:line="276" w:lineRule="auto"/>
              <w:jc w:val="center"/>
              <w:rPr>
                <w:rFonts w:eastAsiaTheme="minorHAnsi"/>
                <w:i/>
                <w:sz w:val="16"/>
                <w:szCs w:val="16"/>
                <w:lang w:eastAsia="de-DE"/>
              </w:rPr>
            </w:pPr>
          </w:p>
        </w:tc>
      </w:tr>
      <w:tr w:rsidR="00F35FD6" w:rsidRPr="00A765CF" w14:paraId="629A73AC" w14:textId="77777777" w:rsidTr="004554DC">
        <w:trPr>
          <w:trHeight w:val="1098"/>
        </w:trPr>
        <w:tc>
          <w:tcPr>
            <w:tcW w:w="204" w:type="pct"/>
            <w:vMerge w:val="restart"/>
            <w:tcBorders>
              <w:left w:val="single" w:sz="4" w:space="0" w:color="auto"/>
              <w:right w:val="single" w:sz="4" w:space="0" w:color="auto"/>
            </w:tcBorders>
            <w:shd w:val="clear" w:color="auto" w:fill="FFFFFF" w:themeFill="background1"/>
            <w:textDirection w:val="btLr"/>
            <w:vAlign w:val="center"/>
          </w:tcPr>
          <w:p w14:paraId="43490507"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&lt;typ='S' vstup='G'&gt;</w:t>
            </w:r>
          </w:p>
        </w:tc>
        <w:tc>
          <w:tcPr>
            <w:tcW w:w="432" w:type="pct"/>
            <w:vMerge w:val="restart"/>
            <w:tcBorders>
              <w:left w:val="single" w:sz="4" w:space="0" w:color="auto"/>
              <w:right w:val="single" w:sz="4" w:space="0" w:color="auto"/>
            </w:tcBorders>
            <w:shd w:val="clear" w:color="auto" w:fill="FFFFFF" w:themeFill="background1"/>
            <w:textDirection w:val="btLr"/>
            <w:vAlign w:val="center"/>
          </w:tcPr>
          <w:p w14:paraId="6352A985"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&lt;typ='S' vstup='G'&gt;</w:t>
            </w:r>
          </w:p>
        </w:tc>
        <w:tc>
          <w:tcPr>
            <w:tcW w:w="337" w:type="pct"/>
            <w:vMerge w:val="restart"/>
            <w:tcBorders>
              <w:left w:val="single" w:sz="4" w:space="0" w:color="auto"/>
              <w:right w:val="single" w:sz="4" w:space="0" w:color="auto"/>
            </w:tcBorders>
            <w:shd w:val="clear" w:color="auto" w:fill="FFFFFF" w:themeFill="background1"/>
            <w:textDirection w:val="btLr"/>
            <w:vAlign w:val="center"/>
          </w:tcPr>
          <w:p w14:paraId="753E3432"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&lt;typ='S' vstup='G'&gt;</w:t>
            </w:r>
          </w:p>
        </w:tc>
        <w:tc>
          <w:tcPr>
            <w:tcW w:w="373" w:type="pct"/>
            <w:gridSpan w:val="3"/>
            <w:tcBorders>
              <w:left w:val="single" w:sz="4" w:space="0" w:color="auto"/>
              <w:right w:val="single" w:sz="4" w:space="0" w:color="auto"/>
            </w:tcBorders>
            <w:shd w:val="clear" w:color="auto" w:fill="FFFFFF" w:themeFill="background1"/>
            <w:textDirection w:val="btLr"/>
            <w:vAlign w:val="center"/>
          </w:tcPr>
          <w:p w14:paraId="6E655D0B" w14:textId="77777777" w:rsidR="00A765CF" w:rsidRPr="00A765CF" w:rsidRDefault="00A765CF" w:rsidP="0001714F">
            <w:pPr>
              <w:snapToGrid w:val="0"/>
              <w:spacing w:before="60" w:after="60" w:line="276" w:lineRule="auto"/>
              <w:ind w:left="113" w:right="113"/>
              <w:jc w:val="center"/>
              <w:rPr>
                <w:rFonts w:eastAsiaTheme="minorHAnsi"/>
                <w:b/>
                <w:sz w:val="18"/>
                <w:szCs w:val="18"/>
                <w:lang w:eastAsia="en-US"/>
              </w:rPr>
            </w:pPr>
            <w:r w:rsidRPr="00A765CF">
              <w:rPr>
                <w:i/>
                <w:sz w:val="18"/>
                <w:szCs w:val="18"/>
              </w:rPr>
              <w:t>&lt;typ='N' vstup='G'&gt;</w:t>
            </w:r>
          </w:p>
        </w:tc>
        <w:tc>
          <w:tcPr>
            <w:tcW w:w="279" w:type="pct"/>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14:paraId="41AF6B01"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01A8D085"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445438E9"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6E181E21"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2E48DB57"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3C135C1E"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4DC1B7A0"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1BAE4EF7" w14:textId="77777777" w:rsidR="00A765CF" w:rsidRPr="00A765CF" w:rsidRDefault="00A765CF" w:rsidP="0001714F">
            <w:pPr>
              <w:ind w:left="113" w:right="113"/>
              <w:jc w:val="center"/>
              <w:rPr>
                <w:sz w:val="18"/>
                <w:szCs w:val="18"/>
              </w:rPr>
            </w:pPr>
            <w:r w:rsidRPr="00A765CF">
              <w:rPr>
                <w:i/>
                <w:sz w:val="18"/>
                <w:szCs w:val="18"/>
              </w:rPr>
              <w:t>&lt;typ='N' vstup='M'&gt;</w:t>
            </w:r>
          </w:p>
        </w:tc>
        <w:tc>
          <w:tcPr>
            <w:tcW w:w="278"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09182B68" w14:textId="77777777" w:rsidR="00A765CF" w:rsidRPr="00A765CF" w:rsidRDefault="00A765CF" w:rsidP="0001714F">
            <w:pPr>
              <w:ind w:left="113" w:right="113"/>
              <w:jc w:val="center"/>
              <w:rPr>
                <w:sz w:val="18"/>
                <w:szCs w:val="18"/>
              </w:rPr>
            </w:pPr>
            <w:r w:rsidRPr="00A765CF">
              <w:rPr>
                <w:i/>
                <w:sz w:val="18"/>
                <w:szCs w:val="18"/>
              </w:rPr>
              <w:t>&lt;typ='N' vstup='M'&gt;</w:t>
            </w:r>
          </w:p>
        </w:tc>
        <w:tc>
          <w:tcPr>
            <w:tcW w:w="317" w:type="pct"/>
            <w:gridSpan w:val="2"/>
            <w:tcBorders>
              <w:top w:val="single" w:sz="4" w:space="0" w:color="auto"/>
              <w:left w:val="single" w:sz="4" w:space="0" w:color="auto"/>
              <w:right w:val="single" w:sz="4" w:space="0" w:color="auto"/>
            </w:tcBorders>
            <w:shd w:val="clear" w:color="auto" w:fill="FFFFFF" w:themeFill="background1"/>
            <w:textDirection w:val="btLr"/>
            <w:vAlign w:val="center"/>
          </w:tcPr>
          <w:p w14:paraId="7F45E7CE" w14:textId="77777777" w:rsidR="00A765CF" w:rsidRPr="00A765CF" w:rsidRDefault="00A765CF" w:rsidP="0001714F">
            <w:pPr>
              <w:ind w:left="113" w:right="113"/>
              <w:jc w:val="center"/>
              <w:rPr>
                <w:sz w:val="18"/>
                <w:szCs w:val="18"/>
              </w:rPr>
            </w:pPr>
            <w:r w:rsidRPr="00A765CF">
              <w:rPr>
                <w:i/>
                <w:sz w:val="18"/>
                <w:szCs w:val="18"/>
              </w:rPr>
              <w:t>&lt;typ='N' vstup='M'&gt;</w:t>
            </w:r>
          </w:p>
        </w:tc>
        <w:tc>
          <w:tcPr>
            <w:tcW w:w="433" w:type="pct"/>
            <w:gridSpan w:val="3"/>
            <w:tcBorders>
              <w:top w:val="single" w:sz="4" w:space="0" w:color="auto"/>
              <w:left w:val="single" w:sz="4" w:space="0" w:color="auto"/>
              <w:right w:val="single" w:sz="4" w:space="0" w:color="auto"/>
            </w:tcBorders>
            <w:shd w:val="clear" w:color="auto" w:fill="FFFFFF" w:themeFill="background1"/>
            <w:textDirection w:val="btLr"/>
            <w:vAlign w:val="center"/>
          </w:tcPr>
          <w:p w14:paraId="37DABE6D"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&lt;typ='N' vstup='G'&gt;</w:t>
            </w:r>
          </w:p>
        </w:tc>
        <w:tc>
          <w:tcPr>
            <w:tcW w:w="401" w:type="pct"/>
            <w:gridSpan w:val="3"/>
            <w:tcBorders>
              <w:top w:val="single" w:sz="4" w:space="0" w:color="auto"/>
              <w:left w:val="single" w:sz="4" w:space="0" w:color="auto"/>
              <w:right w:val="single" w:sz="4" w:space="0" w:color="auto"/>
            </w:tcBorders>
            <w:shd w:val="clear" w:color="auto" w:fill="FFFFFF" w:themeFill="background1"/>
            <w:textDirection w:val="btLr"/>
            <w:vAlign w:val="center"/>
          </w:tcPr>
          <w:p w14:paraId="5DC82759" w14:textId="77777777" w:rsidR="00A765CF" w:rsidRPr="00A765CF" w:rsidRDefault="00A765CF" w:rsidP="0001714F">
            <w:pPr>
              <w:spacing w:after="200" w:line="276" w:lineRule="auto"/>
              <w:ind w:left="113" w:right="113"/>
              <w:jc w:val="center"/>
              <w:rPr>
                <w:rFonts w:eastAsiaTheme="minorHAnsi"/>
                <w:b/>
                <w:sz w:val="18"/>
                <w:szCs w:val="18"/>
                <w:lang w:eastAsia="de-DE"/>
              </w:rPr>
            </w:pPr>
            <w:r w:rsidRPr="00A765CF">
              <w:rPr>
                <w:i/>
                <w:sz w:val="18"/>
                <w:szCs w:val="18"/>
              </w:rPr>
              <w:t>&lt;typ='P' vstup='G'&gt;</w:t>
            </w:r>
          </w:p>
        </w:tc>
      </w:tr>
      <w:tr w:rsidR="006F4B86" w:rsidRPr="009839E4" w14:paraId="2753B572" w14:textId="77777777" w:rsidTr="0001232C">
        <w:trPr>
          <w:cantSplit/>
          <w:trHeight w:val="662"/>
        </w:trPr>
        <w:tc>
          <w:tcPr>
            <w:tcW w:w="204" w:type="pct"/>
            <w:vMerge/>
            <w:tcBorders>
              <w:left w:val="single" w:sz="4" w:space="0" w:color="auto"/>
              <w:bottom w:val="single" w:sz="4" w:space="0" w:color="auto"/>
              <w:right w:val="single" w:sz="4" w:space="0" w:color="auto"/>
            </w:tcBorders>
            <w:shd w:val="clear" w:color="auto" w:fill="FFFFFF" w:themeFill="background1"/>
          </w:tcPr>
          <w:p w14:paraId="5A546E5E" w14:textId="77777777" w:rsidR="007974AB" w:rsidRPr="009839E4" w:rsidRDefault="007974AB" w:rsidP="00AA7D81">
            <w:pPr>
              <w:spacing w:after="200" w:line="276" w:lineRule="auto"/>
              <w:jc w:val="center"/>
              <w:rPr>
                <w:rFonts w:eastAsiaTheme="minorHAnsi"/>
                <w:sz w:val="16"/>
                <w:szCs w:val="16"/>
                <w:lang w:eastAsia="de-DE"/>
              </w:rPr>
            </w:pPr>
          </w:p>
        </w:tc>
        <w:tc>
          <w:tcPr>
            <w:tcW w:w="432" w:type="pct"/>
            <w:vMerge/>
            <w:tcBorders>
              <w:left w:val="single" w:sz="4" w:space="0" w:color="auto"/>
              <w:bottom w:val="single" w:sz="4" w:space="0" w:color="auto"/>
              <w:right w:val="single" w:sz="4" w:space="0" w:color="auto"/>
            </w:tcBorders>
            <w:shd w:val="clear" w:color="auto" w:fill="FFFFFF" w:themeFill="background1"/>
          </w:tcPr>
          <w:p w14:paraId="741AE0AA" w14:textId="77777777" w:rsidR="007974AB" w:rsidRPr="009839E4" w:rsidRDefault="007974AB" w:rsidP="00AA7D81">
            <w:pPr>
              <w:spacing w:after="200" w:line="276" w:lineRule="auto"/>
              <w:jc w:val="center"/>
              <w:rPr>
                <w:rFonts w:eastAsiaTheme="minorHAnsi"/>
                <w:b/>
                <w:sz w:val="16"/>
                <w:szCs w:val="16"/>
                <w:lang w:eastAsia="en-US"/>
              </w:rPr>
            </w:pPr>
          </w:p>
        </w:tc>
        <w:tc>
          <w:tcPr>
            <w:tcW w:w="337" w:type="pct"/>
            <w:vMerge/>
            <w:tcBorders>
              <w:left w:val="single" w:sz="4" w:space="0" w:color="auto"/>
              <w:bottom w:val="single" w:sz="4" w:space="0" w:color="auto"/>
              <w:right w:val="single" w:sz="4" w:space="0" w:color="auto"/>
            </w:tcBorders>
            <w:shd w:val="clear" w:color="auto" w:fill="FFFFFF" w:themeFill="background1"/>
          </w:tcPr>
          <w:p w14:paraId="4629D5C4" w14:textId="77777777" w:rsidR="007974AB" w:rsidRPr="009839E4" w:rsidRDefault="007974AB" w:rsidP="00AA7D81">
            <w:pPr>
              <w:spacing w:line="276" w:lineRule="auto"/>
              <w:rPr>
                <w:rFonts w:eastAsiaTheme="minorHAnsi"/>
                <w:sz w:val="16"/>
                <w:szCs w:val="16"/>
                <w:lang w:eastAsia="en-US"/>
              </w:rPr>
            </w:pPr>
          </w:p>
        </w:tc>
        <w:tc>
          <w:tcPr>
            <w:tcW w:w="94"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4DFA8B5B"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FC10305"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left w:val="single" w:sz="4" w:space="0" w:color="auto"/>
              <w:bottom w:val="single" w:sz="4" w:space="0" w:color="auto"/>
              <w:right w:val="single" w:sz="4" w:space="0" w:color="auto"/>
            </w:tcBorders>
            <w:shd w:val="clear" w:color="auto" w:fill="B8CCE4" w:themeFill="accent1" w:themeFillTint="66"/>
            <w:vAlign w:val="center"/>
          </w:tcPr>
          <w:p w14:paraId="4A9D8BF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190E6E13"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3"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9A19A5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7AB6B87"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7648E50B"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587D061"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651FCF8"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26286DE"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08DCC526"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1883F5C2" w14:textId="77777777" w:rsidR="007974AB" w:rsidRPr="0070541B" w:rsidRDefault="007974AB" w:rsidP="0070541B">
            <w:pPr>
              <w:spacing w:after="200"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1977DABC" w14:textId="77777777" w:rsidR="007974AB" w:rsidRPr="0070541B" w:rsidRDefault="007974AB" w:rsidP="0070541B">
            <w:pPr>
              <w:spacing w:line="276" w:lineRule="auto"/>
              <w:ind w:left="113" w:right="113"/>
              <w:jc w:val="center"/>
              <w:rPr>
                <w:rFonts w:eastAsiaTheme="minorHAnsi"/>
                <w:b/>
                <w:sz w:val="16"/>
                <w:szCs w:val="16"/>
                <w:lang w:eastAsia="en-US"/>
              </w:rPr>
            </w:pPr>
            <w:r>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260F2E2C"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F6B1997"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AC173E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2A88015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3EA75432"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3455DED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5D531F1F"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32" w:type="pct"/>
            <w:tcBorders>
              <w:left w:val="single" w:sz="4" w:space="0" w:color="auto"/>
              <w:bottom w:val="single" w:sz="4" w:space="0" w:color="auto"/>
              <w:right w:val="single" w:sz="4" w:space="0" w:color="auto"/>
            </w:tcBorders>
            <w:shd w:val="clear" w:color="auto" w:fill="B8CCE4" w:themeFill="accent1" w:themeFillTint="66"/>
            <w:vAlign w:val="center"/>
          </w:tcPr>
          <w:p w14:paraId="58DDBE81"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4DE23753"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71" w:type="pct"/>
            <w:tcBorders>
              <w:left w:val="single" w:sz="4" w:space="0" w:color="auto"/>
              <w:bottom w:val="single" w:sz="4" w:space="0" w:color="auto"/>
              <w:right w:val="single" w:sz="4" w:space="0" w:color="auto"/>
            </w:tcBorders>
            <w:shd w:val="clear" w:color="auto" w:fill="B8CCE4" w:themeFill="accent1" w:themeFillTint="66"/>
            <w:vAlign w:val="center"/>
          </w:tcPr>
          <w:p w14:paraId="7A714A88"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5"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67454C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46" w:type="pct"/>
            <w:tcBorders>
              <w:left w:val="single" w:sz="4" w:space="0" w:color="auto"/>
              <w:bottom w:val="single" w:sz="4" w:space="0" w:color="auto"/>
              <w:right w:val="single" w:sz="4" w:space="0" w:color="auto"/>
            </w:tcBorders>
            <w:shd w:val="clear" w:color="auto" w:fill="B8CCE4" w:themeFill="accent1" w:themeFillTint="66"/>
            <w:vAlign w:val="center"/>
          </w:tcPr>
          <w:p w14:paraId="688FDA36"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92" w:type="pct"/>
            <w:tcBorders>
              <w:left w:val="single" w:sz="4" w:space="0" w:color="auto"/>
              <w:bottom w:val="single" w:sz="4" w:space="0" w:color="auto"/>
              <w:right w:val="single" w:sz="4" w:space="0" w:color="auto"/>
            </w:tcBorders>
            <w:shd w:val="clear" w:color="auto" w:fill="B8CCE4" w:themeFill="accent1" w:themeFillTint="66"/>
            <w:vAlign w:val="center"/>
          </w:tcPr>
          <w:p w14:paraId="71B3339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c>
          <w:tcPr>
            <w:tcW w:w="97" w:type="pct"/>
            <w:tcBorders>
              <w:left w:val="single" w:sz="4" w:space="0" w:color="auto"/>
              <w:bottom w:val="single" w:sz="4" w:space="0" w:color="auto"/>
              <w:right w:val="single" w:sz="4" w:space="0" w:color="auto"/>
            </w:tcBorders>
            <w:shd w:val="clear" w:color="auto" w:fill="B8CCE4" w:themeFill="accent1" w:themeFillTint="66"/>
            <w:textDirection w:val="btLr"/>
            <w:vAlign w:val="center"/>
          </w:tcPr>
          <w:p w14:paraId="02CE1560"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Spolu</w:t>
            </w:r>
          </w:p>
        </w:tc>
        <w:tc>
          <w:tcPr>
            <w:tcW w:w="156" w:type="pct"/>
            <w:tcBorders>
              <w:left w:val="single" w:sz="4" w:space="0" w:color="auto"/>
              <w:bottom w:val="single" w:sz="4" w:space="0" w:color="auto"/>
              <w:right w:val="single" w:sz="4" w:space="0" w:color="auto"/>
            </w:tcBorders>
            <w:shd w:val="clear" w:color="auto" w:fill="B8CCE4" w:themeFill="accent1" w:themeFillTint="66"/>
            <w:vAlign w:val="center"/>
          </w:tcPr>
          <w:p w14:paraId="3716B34E"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M</w:t>
            </w:r>
          </w:p>
        </w:tc>
        <w:tc>
          <w:tcPr>
            <w:tcW w:w="148" w:type="pct"/>
            <w:tcBorders>
              <w:left w:val="single" w:sz="4" w:space="0" w:color="auto"/>
              <w:bottom w:val="single" w:sz="4" w:space="0" w:color="auto"/>
              <w:right w:val="single" w:sz="4" w:space="0" w:color="auto"/>
            </w:tcBorders>
            <w:shd w:val="clear" w:color="auto" w:fill="B8CCE4" w:themeFill="accent1" w:themeFillTint="66"/>
            <w:vAlign w:val="center"/>
          </w:tcPr>
          <w:p w14:paraId="7CE9905A" w14:textId="77777777" w:rsidR="007974AB" w:rsidRPr="0070541B" w:rsidRDefault="007974AB" w:rsidP="0070541B">
            <w:pPr>
              <w:spacing w:line="276" w:lineRule="auto"/>
              <w:ind w:left="113" w:right="113"/>
              <w:jc w:val="center"/>
              <w:rPr>
                <w:rFonts w:eastAsiaTheme="minorHAnsi"/>
                <w:b/>
                <w:sz w:val="16"/>
                <w:szCs w:val="16"/>
                <w:lang w:eastAsia="en-US"/>
              </w:rPr>
            </w:pPr>
            <w:r w:rsidRPr="0070541B">
              <w:rPr>
                <w:rFonts w:eastAsiaTheme="minorHAnsi"/>
                <w:b/>
                <w:sz w:val="16"/>
                <w:szCs w:val="16"/>
                <w:lang w:eastAsia="en-US"/>
              </w:rPr>
              <w:t>Ž</w:t>
            </w:r>
          </w:p>
        </w:tc>
      </w:tr>
      <w:tr w:rsidR="00F65AB8" w:rsidRPr="009839E4" w14:paraId="0E558DF4" w14:textId="77777777" w:rsidTr="0001232C">
        <w:trPr>
          <w:trHeight w:val="755"/>
        </w:trPr>
        <w:tc>
          <w:tcPr>
            <w:tcW w:w="204" w:type="pct"/>
            <w:vMerge w:val="restart"/>
            <w:tcBorders>
              <w:left w:val="single" w:sz="4" w:space="0" w:color="auto"/>
              <w:right w:val="single" w:sz="4" w:space="0" w:color="auto"/>
            </w:tcBorders>
          </w:tcPr>
          <w:p w14:paraId="5164ADDB" w14:textId="77777777" w:rsidR="00EA7FB2" w:rsidRPr="009839E4" w:rsidRDefault="00EA7FB2"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E6E836D" w14:textId="77777777" w:rsidR="00EA7FB2" w:rsidRPr="008E639A" w:rsidRDefault="00EA7FB2">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Pr="009839E4">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10B4B069" w14:textId="77777777" w:rsidR="00EA7FB2" w:rsidRPr="009839E4" w:rsidRDefault="00EA7FB2" w:rsidP="00AA7D81">
            <w:pPr>
              <w:spacing w:after="200" w:line="276" w:lineRule="auto"/>
              <w:jc w:val="center"/>
              <w:rPr>
                <w:rFonts w:eastAsiaTheme="minorHAnsi"/>
                <w:b/>
                <w:sz w:val="16"/>
                <w:szCs w:val="16"/>
                <w:lang w:eastAsia="en-US"/>
              </w:rPr>
            </w:pPr>
          </w:p>
          <w:p w14:paraId="7EE06E61" w14:textId="77777777" w:rsidR="00EA7FB2" w:rsidRPr="009839E4" w:rsidRDefault="00EA7FB2"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2F76EF6" w14:textId="77777777" w:rsidR="00EA7FB2" w:rsidRPr="009839E4" w:rsidRDefault="00EA7FB2" w:rsidP="00AA7D81">
            <w:pPr>
              <w:spacing w:after="200" w:line="276" w:lineRule="auto"/>
              <w:jc w:val="center"/>
              <w:rPr>
                <w:rFonts w:eastAsiaTheme="minorHAnsi"/>
                <w:sz w:val="16"/>
                <w:szCs w:val="16"/>
                <w:lang w:eastAsia="de-DE"/>
              </w:rPr>
            </w:pPr>
          </w:p>
          <w:p w14:paraId="6968803F"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90CE985" w14:textId="77777777" w:rsidR="00EA7FB2" w:rsidRPr="009839E4" w:rsidRDefault="00EA7FB2" w:rsidP="00AA7D81">
            <w:pPr>
              <w:spacing w:after="200" w:line="276" w:lineRule="auto"/>
              <w:jc w:val="center"/>
              <w:rPr>
                <w:rFonts w:eastAsiaTheme="minorHAnsi"/>
                <w:sz w:val="16"/>
                <w:szCs w:val="16"/>
                <w:lang w:eastAsia="de-DE"/>
              </w:rPr>
            </w:pPr>
          </w:p>
          <w:p w14:paraId="2F67951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3CF8446" w14:textId="77777777" w:rsidR="00EA7FB2" w:rsidRPr="009839E4" w:rsidRDefault="00EA7FB2" w:rsidP="00AA7D81">
            <w:pPr>
              <w:spacing w:after="200" w:line="276" w:lineRule="auto"/>
              <w:jc w:val="center"/>
              <w:rPr>
                <w:rFonts w:eastAsiaTheme="minorHAnsi"/>
                <w:sz w:val="16"/>
                <w:szCs w:val="16"/>
                <w:lang w:eastAsia="de-DE"/>
              </w:rPr>
            </w:pPr>
          </w:p>
          <w:p w14:paraId="3B124101"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6549975" w14:textId="77777777" w:rsidR="00EA7FB2" w:rsidRPr="009839E4" w:rsidRDefault="00EA7FB2" w:rsidP="00AA7D81">
            <w:pPr>
              <w:spacing w:after="200" w:line="276" w:lineRule="auto"/>
              <w:jc w:val="center"/>
              <w:rPr>
                <w:rFonts w:eastAsiaTheme="minorHAnsi"/>
                <w:sz w:val="16"/>
                <w:szCs w:val="16"/>
                <w:lang w:eastAsia="de-DE"/>
              </w:rPr>
            </w:pPr>
          </w:p>
          <w:p w14:paraId="368FEC08" w14:textId="77777777" w:rsidR="00EA7FB2" w:rsidRPr="009839E4" w:rsidRDefault="00EA7FB2"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A5EB02B" w14:textId="77777777" w:rsidR="00EA7FB2" w:rsidRPr="009839E4" w:rsidRDefault="00EA7FB2" w:rsidP="00AA7D81">
            <w:pPr>
              <w:spacing w:after="200" w:line="276" w:lineRule="auto"/>
              <w:jc w:val="center"/>
              <w:rPr>
                <w:rFonts w:eastAsiaTheme="minorHAnsi"/>
                <w:sz w:val="16"/>
                <w:szCs w:val="16"/>
                <w:lang w:eastAsia="de-DE"/>
              </w:rPr>
            </w:pPr>
          </w:p>
          <w:p w14:paraId="2D99437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BE81B3" w14:textId="77777777" w:rsidR="00EA7FB2" w:rsidRPr="009839E4" w:rsidRDefault="00EA7FB2" w:rsidP="00AA7D81">
            <w:pPr>
              <w:spacing w:after="200" w:line="276" w:lineRule="auto"/>
              <w:jc w:val="center"/>
              <w:rPr>
                <w:rFonts w:eastAsiaTheme="minorHAnsi"/>
                <w:sz w:val="16"/>
                <w:szCs w:val="16"/>
                <w:lang w:eastAsia="de-DE"/>
              </w:rPr>
            </w:pPr>
          </w:p>
          <w:p w14:paraId="06829CD4"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C71A99" w14:textId="77777777" w:rsidR="00EA7FB2" w:rsidRPr="009839E4" w:rsidRDefault="00EA7FB2" w:rsidP="00AA7D81">
            <w:pPr>
              <w:spacing w:after="200" w:line="276" w:lineRule="auto"/>
              <w:jc w:val="center"/>
              <w:rPr>
                <w:rFonts w:eastAsiaTheme="minorHAnsi"/>
                <w:sz w:val="16"/>
                <w:szCs w:val="16"/>
                <w:lang w:eastAsia="de-DE"/>
              </w:rPr>
            </w:pPr>
          </w:p>
          <w:p w14:paraId="00545885"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D4A03D" w14:textId="77777777" w:rsidR="00EA7FB2" w:rsidRPr="009839E4" w:rsidRDefault="00EA7FB2" w:rsidP="00AA7D81">
            <w:pPr>
              <w:spacing w:after="200" w:line="276" w:lineRule="auto"/>
              <w:jc w:val="center"/>
              <w:rPr>
                <w:rFonts w:eastAsiaTheme="minorHAnsi"/>
                <w:sz w:val="16"/>
                <w:szCs w:val="16"/>
                <w:lang w:eastAsia="de-DE"/>
              </w:rPr>
            </w:pPr>
          </w:p>
          <w:p w14:paraId="7E14074B"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68CD3E" w14:textId="77777777" w:rsidR="00EA7FB2" w:rsidRPr="009839E4" w:rsidRDefault="00EA7FB2" w:rsidP="00AA7D81">
            <w:pPr>
              <w:spacing w:after="200" w:line="276" w:lineRule="auto"/>
              <w:jc w:val="center"/>
              <w:rPr>
                <w:rFonts w:eastAsiaTheme="minorHAnsi"/>
                <w:sz w:val="16"/>
                <w:szCs w:val="16"/>
                <w:lang w:eastAsia="de-DE"/>
              </w:rPr>
            </w:pPr>
          </w:p>
          <w:p w14:paraId="0C96AD4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12F0B" w14:textId="77777777" w:rsidR="00EA7FB2" w:rsidRPr="009839E4" w:rsidRDefault="00EA7FB2" w:rsidP="00AA7D81">
            <w:pPr>
              <w:spacing w:after="200" w:line="276" w:lineRule="auto"/>
              <w:jc w:val="center"/>
              <w:rPr>
                <w:rFonts w:eastAsiaTheme="minorHAnsi"/>
                <w:sz w:val="16"/>
                <w:szCs w:val="16"/>
                <w:lang w:eastAsia="de-DE"/>
              </w:rPr>
            </w:pPr>
          </w:p>
          <w:p w14:paraId="75F674B6"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E86168" w14:textId="77777777" w:rsidR="00EA7FB2" w:rsidRPr="009839E4" w:rsidRDefault="00EA7FB2" w:rsidP="00AA7D81">
            <w:pPr>
              <w:spacing w:after="200" w:line="276" w:lineRule="auto"/>
              <w:jc w:val="center"/>
              <w:rPr>
                <w:rFonts w:eastAsiaTheme="minorHAnsi"/>
                <w:sz w:val="16"/>
                <w:szCs w:val="16"/>
                <w:lang w:eastAsia="de-DE"/>
              </w:rPr>
            </w:pPr>
          </w:p>
          <w:p w14:paraId="0FED8CDB"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15845" w14:textId="77777777" w:rsidR="00EA7FB2" w:rsidRPr="009839E4" w:rsidRDefault="00EA7FB2" w:rsidP="00AA7D81">
            <w:pPr>
              <w:spacing w:after="200" w:line="276" w:lineRule="auto"/>
              <w:jc w:val="center"/>
              <w:rPr>
                <w:rFonts w:eastAsiaTheme="minorHAnsi"/>
                <w:sz w:val="16"/>
                <w:szCs w:val="16"/>
                <w:lang w:eastAsia="de-DE"/>
              </w:rPr>
            </w:pPr>
          </w:p>
          <w:p w14:paraId="10E41713"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5FCBC" w14:textId="77777777" w:rsidR="00EA7FB2" w:rsidRPr="009839E4" w:rsidRDefault="00EA7FB2" w:rsidP="00AA7D81">
            <w:pPr>
              <w:spacing w:after="200" w:line="276" w:lineRule="auto"/>
              <w:jc w:val="center"/>
              <w:rPr>
                <w:rFonts w:eastAsiaTheme="minorHAnsi"/>
                <w:sz w:val="16"/>
                <w:szCs w:val="16"/>
                <w:lang w:eastAsia="de-DE"/>
              </w:rPr>
            </w:pPr>
          </w:p>
          <w:p w14:paraId="12CD810E"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DCB7DF" w14:textId="77777777" w:rsidR="00EA7FB2" w:rsidRPr="009839E4" w:rsidRDefault="00EA7FB2" w:rsidP="00AA7D81">
            <w:pPr>
              <w:spacing w:after="200" w:line="276" w:lineRule="auto"/>
              <w:jc w:val="center"/>
              <w:rPr>
                <w:rFonts w:eastAsiaTheme="minorHAnsi"/>
                <w:sz w:val="16"/>
                <w:szCs w:val="16"/>
                <w:lang w:eastAsia="de-DE"/>
              </w:rPr>
            </w:pPr>
          </w:p>
          <w:p w14:paraId="5E86D248"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3E0020" w14:textId="77777777" w:rsidR="00EA7FB2" w:rsidRPr="009839E4" w:rsidRDefault="00EA7FB2" w:rsidP="00AA7D81">
            <w:pPr>
              <w:spacing w:after="200" w:line="276" w:lineRule="auto"/>
              <w:jc w:val="center"/>
              <w:rPr>
                <w:rFonts w:eastAsiaTheme="minorHAnsi"/>
                <w:sz w:val="16"/>
                <w:szCs w:val="16"/>
                <w:lang w:eastAsia="de-DE"/>
              </w:rPr>
            </w:pPr>
          </w:p>
          <w:p w14:paraId="6697C202"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FAC6A1" w14:textId="77777777" w:rsidR="00EA7FB2" w:rsidRPr="009839E4" w:rsidRDefault="00EA7FB2" w:rsidP="00AA7D81">
            <w:pPr>
              <w:spacing w:after="200" w:line="276" w:lineRule="auto"/>
              <w:jc w:val="center"/>
              <w:rPr>
                <w:rFonts w:eastAsiaTheme="minorHAnsi"/>
                <w:sz w:val="16"/>
                <w:szCs w:val="16"/>
                <w:lang w:eastAsia="de-DE"/>
              </w:rPr>
            </w:pPr>
          </w:p>
          <w:p w14:paraId="3DA2EAA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E10CC2E" w14:textId="77777777" w:rsidR="00EA7FB2" w:rsidRPr="009839E4" w:rsidRDefault="00EA7FB2" w:rsidP="00AA7D81">
            <w:pPr>
              <w:spacing w:after="200" w:line="276" w:lineRule="auto"/>
              <w:jc w:val="center"/>
              <w:rPr>
                <w:rFonts w:eastAsiaTheme="minorHAnsi"/>
                <w:sz w:val="16"/>
                <w:szCs w:val="16"/>
                <w:lang w:eastAsia="de-DE"/>
              </w:rPr>
            </w:pPr>
          </w:p>
          <w:p w14:paraId="5575CD70"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571B87" w14:textId="77777777" w:rsidR="00EA7FB2" w:rsidRPr="009839E4" w:rsidRDefault="00EA7FB2" w:rsidP="00AA7D81">
            <w:pPr>
              <w:spacing w:after="200" w:line="276" w:lineRule="auto"/>
              <w:jc w:val="center"/>
              <w:rPr>
                <w:rFonts w:eastAsiaTheme="minorHAnsi"/>
                <w:sz w:val="16"/>
                <w:szCs w:val="16"/>
                <w:lang w:eastAsia="de-DE"/>
              </w:rPr>
            </w:pPr>
          </w:p>
          <w:p w14:paraId="5FC7DBB7"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44D4E0" w14:textId="77777777" w:rsidR="00EA7FB2" w:rsidRPr="009839E4" w:rsidRDefault="00EA7FB2" w:rsidP="00AA7D81">
            <w:pPr>
              <w:spacing w:after="200" w:line="276" w:lineRule="auto"/>
              <w:jc w:val="center"/>
              <w:rPr>
                <w:rFonts w:eastAsiaTheme="minorHAnsi"/>
                <w:sz w:val="16"/>
                <w:szCs w:val="16"/>
                <w:lang w:eastAsia="de-DE"/>
              </w:rPr>
            </w:pPr>
          </w:p>
          <w:p w14:paraId="18A73D3D"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E518E9" w14:textId="77777777" w:rsidR="00EA7FB2" w:rsidRPr="009839E4" w:rsidRDefault="00EA7FB2" w:rsidP="00AA7D81">
            <w:pPr>
              <w:spacing w:after="200" w:line="276" w:lineRule="auto"/>
              <w:jc w:val="center"/>
              <w:rPr>
                <w:rFonts w:eastAsiaTheme="minorHAnsi"/>
                <w:sz w:val="16"/>
                <w:szCs w:val="16"/>
                <w:lang w:eastAsia="de-DE"/>
              </w:rPr>
            </w:pPr>
          </w:p>
          <w:p w14:paraId="09F994FD" w14:textId="77777777" w:rsidR="00EA7FB2" w:rsidRPr="009839E4" w:rsidRDefault="00EA7FB2"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6D5686E" w14:textId="77777777" w:rsidR="00EA7FB2" w:rsidRPr="009839E4" w:rsidRDefault="00EA7FB2" w:rsidP="00AA7D81">
            <w:pPr>
              <w:spacing w:after="200" w:line="276" w:lineRule="auto"/>
              <w:jc w:val="center"/>
              <w:rPr>
                <w:rFonts w:eastAsiaTheme="minorHAnsi"/>
                <w:sz w:val="16"/>
                <w:szCs w:val="16"/>
                <w:lang w:eastAsia="de-DE"/>
              </w:rPr>
            </w:pPr>
          </w:p>
          <w:p w14:paraId="0414187C" w14:textId="77777777" w:rsidR="00EA7FB2" w:rsidRPr="009839E4" w:rsidRDefault="00EA7FB2"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1FBFC54" w14:textId="77777777" w:rsidR="00EA7FB2" w:rsidRPr="009839E4" w:rsidRDefault="00EA7FB2" w:rsidP="00AA7D81">
            <w:pPr>
              <w:spacing w:after="200" w:line="276" w:lineRule="auto"/>
              <w:rPr>
                <w:rFonts w:eastAsiaTheme="minorHAnsi"/>
                <w:sz w:val="16"/>
                <w:szCs w:val="16"/>
                <w:lang w:eastAsia="de-DE"/>
              </w:rPr>
            </w:pPr>
          </w:p>
          <w:p w14:paraId="0B0BED99" w14:textId="77777777" w:rsidR="00EA7FB2" w:rsidRPr="009839E4" w:rsidRDefault="00EA7FB2"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3A6BA35" w14:textId="77777777" w:rsidR="00EA7FB2" w:rsidRPr="009839E4" w:rsidRDefault="00EA7FB2" w:rsidP="00AA7D81">
            <w:pPr>
              <w:spacing w:after="200" w:line="276" w:lineRule="auto"/>
              <w:rPr>
                <w:rFonts w:eastAsiaTheme="minorHAnsi"/>
                <w:sz w:val="16"/>
                <w:szCs w:val="16"/>
                <w:lang w:eastAsia="de-DE"/>
              </w:rPr>
            </w:pPr>
          </w:p>
          <w:p w14:paraId="0E4262DE" w14:textId="77777777" w:rsidR="00EA7FB2" w:rsidRPr="009839E4" w:rsidRDefault="00EA7FB2"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3D7896F" w14:textId="77777777" w:rsidR="00EA7FB2" w:rsidRPr="009839E4" w:rsidRDefault="00EA7FB2"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EC0364D" w14:textId="77777777" w:rsidR="00EA7FB2" w:rsidRPr="009839E4" w:rsidRDefault="00EA7FB2" w:rsidP="00AA7D81">
            <w:pPr>
              <w:spacing w:after="200" w:line="276" w:lineRule="auto"/>
              <w:rPr>
                <w:rFonts w:eastAsiaTheme="minorHAnsi"/>
                <w:sz w:val="16"/>
                <w:szCs w:val="16"/>
                <w:lang w:eastAsia="de-DE"/>
              </w:rPr>
            </w:pPr>
          </w:p>
          <w:p w14:paraId="4EEFECAE" w14:textId="77777777" w:rsidR="00EA7FB2" w:rsidRPr="009839E4" w:rsidRDefault="00EA7FB2"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557BEB4" w14:textId="77777777" w:rsidR="00EA7FB2" w:rsidRPr="009839E4" w:rsidRDefault="00EA7FB2" w:rsidP="00AA7D81">
            <w:pPr>
              <w:spacing w:after="200" w:line="276" w:lineRule="auto"/>
              <w:rPr>
                <w:rFonts w:eastAsiaTheme="minorHAnsi"/>
                <w:sz w:val="16"/>
                <w:szCs w:val="16"/>
                <w:lang w:eastAsia="de-DE"/>
              </w:rPr>
            </w:pPr>
          </w:p>
          <w:p w14:paraId="723BE404" w14:textId="77777777" w:rsidR="00EA7FB2" w:rsidRPr="009839E4" w:rsidRDefault="00EA7FB2"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EA76B7B" w14:textId="77777777" w:rsidR="00EA7FB2" w:rsidRPr="009839E4" w:rsidRDefault="00EA7FB2" w:rsidP="00AA7D81">
            <w:pPr>
              <w:spacing w:after="200" w:line="276" w:lineRule="auto"/>
              <w:rPr>
                <w:rFonts w:eastAsiaTheme="minorHAnsi"/>
                <w:sz w:val="16"/>
                <w:szCs w:val="16"/>
                <w:lang w:eastAsia="de-DE"/>
              </w:rPr>
            </w:pPr>
          </w:p>
          <w:p w14:paraId="77D33B9A" w14:textId="77777777" w:rsidR="00EA7FB2" w:rsidRPr="009839E4" w:rsidRDefault="00EA7FB2"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A26EC4" w14:textId="77777777" w:rsidR="00EA7FB2" w:rsidRPr="009839E4" w:rsidRDefault="00EA7FB2" w:rsidP="00AA7D81">
            <w:pPr>
              <w:spacing w:after="200" w:line="276" w:lineRule="auto"/>
              <w:rPr>
                <w:rFonts w:eastAsiaTheme="minorHAnsi"/>
                <w:sz w:val="16"/>
                <w:szCs w:val="16"/>
                <w:lang w:eastAsia="de-DE"/>
              </w:rPr>
            </w:pPr>
          </w:p>
          <w:p w14:paraId="5B803DBA" w14:textId="77777777" w:rsidR="00EA7FB2" w:rsidRPr="009839E4" w:rsidRDefault="00EA7FB2"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1CCF165" w14:textId="77777777" w:rsidR="00EA7FB2" w:rsidRPr="009839E4" w:rsidRDefault="00EA7FB2" w:rsidP="00AA7D81">
            <w:pPr>
              <w:spacing w:after="200" w:line="276" w:lineRule="auto"/>
              <w:rPr>
                <w:rFonts w:eastAsiaTheme="minorHAnsi"/>
                <w:sz w:val="16"/>
                <w:szCs w:val="16"/>
                <w:lang w:eastAsia="de-DE"/>
              </w:rPr>
            </w:pPr>
          </w:p>
        </w:tc>
      </w:tr>
      <w:tr w:rsidR="00F65AB8" w:rsidRPr="009839E4" w14:paraId="3B070474" w14:textId="77777777" w:rsidTr="0001232C">
        <w:trPr>
          <w:trHeight w:val="724"/>
        </w:trPr>
        <w:tc>
          <w:tcPr>
            <w:tcW w:w="204" w:type="pct"/>
            <w:vMerge/>
            <w:tcBorders>
              <w:left w:val="single" w:sz="4" w:space="0" w:color="auto"/>
              <w:right w:val="single" w:sz="4" w:space="0" w:color="auto"/>
            </w:tcBorders>
          </w:tcPr>
          <w:p w14:paraId="0333907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C395834"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Nezamestnané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9A738" w14:textId="77777777" w:rsidR="008E639A" w:rsidRPr="009839E4" w:rsidRDefault="008E639A" w:rsidP="00AA7D81">
            <w:pPr>
              <w:spacing w:after="200" w:line="276" w:lineRule="auto"/>
              <w:jc w:val="center"/>
              <w:rPr>
                <w:rFonts w:eastAsiaTheme="minorHAnsi"/>
                <w:b/>
                <w:sz w:val="16"/>
                <w:szCs w:val="16"/>
                <w:lang w:eastAsia="en-US"/>
              </w:rPr>
            </w:pPr>
          </w:p>
          <w:p w14:paraId="7A910880"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9000BC4" w14:textId="77777777" w:rsidR="008E639A" w:rsidRPr="009839E4" w:rsidRDefault="008E639A" w:rsidP="00AA7D81">
            <w:pPr>
              <w:spacing w:after="200" w:line="276" w:lineRule="auto"/>
              <w:jc w:val="center"/>
              <w:rPr>
                <w:rFonts w:eastAsiaTheme="minorHAnsi"/>
                <w:sz w:val="16"/>
                <w:szCs w:val="16"/>
                <w:lang w:eastAsia="de-DE"/>
              </w:rPr>
            </w:pPr>
          </w:p>
          <w:p w14:paraId="01D01C0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CFC00A" w14:textId="77777777" w:rsidR="008E639A" w:rsidRPr="009839E4" w:rsidRDefault="008E639A" w:rsidP="00AA7D81">
            <w:pPr>
              <w:spacing w:after="200" w:line="276" w:lineRule="auto"/>
              <w:jc w:val="center"/>
              <w:rPr>
                <w:rFonts w:eastAsiaTheme="minorHAnsi"/>
                <w:sz w:val="16"/>
                <w:szCs w:val="16"/>
                <w:lang w:eastAsia="de-DE"/>
              </w:rPr>
            </w:pPr>
          </w:p>
          <w:p w14:paraId="6806F967"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E9AD6FB" w14:textId="77777777" w:rsidR="008E639A" w:rsidRPr="009839E4" w:rsidRDefault="008E639A" w:rsidP="00AA7D81">
            <w:pPr>
              <w:spacing w:after="200" w:line="276" w:lineRule="auto"/>
              <w:jc w:val="center"/>
              <w:rPr>
                <w:rFonts w:eastAsiaTheme="minorHAnsi"/>
                <w:sz w:val="16"/>
                <w:szCs w:val="16"/>
                <w:lang w:eastAsia="de-DE"/>
              </w:rPr>
            </w:pPr>
          </w:p>
          <w:p w14:paraId="453650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D289D" w14:textId="77777777" w:rsidR="008E639A" w:rsidRPr="009839E4" w:rsidRDefault="008E639A" w:rsidP="00AA7D81">
            <w:pPr>
              <w:spacing w:after="200" w:line="276" w:lineRule="auto"/>
              <w:jc w:val="center"/>
              <w:rPr>
                <w:rFonts w:eastAsiaTheme="minorHAnsi"/>
                <w:sz w:val="16"/>
                <w:szCs w:val="16"/>
                <w:lang w:eastAsia="de-DE"/>
              </w:rPr>
            </w:pPr>
          </w:p>
          <w:p w14:paraId="0C9BE5C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3CBD059" w14:textId="77777777" w:rsidR="008E639A" w:rsidRPr="009839E4" w:rsidRDefault="008E639A" w:rsidP="00AA7D81">
            <w:pPr>
              <w:spacing w:after="200" w:line="276" w:lineRule="auto"/>
              <w:jc w:val="center"/>
              <w:rPr>
                <w:rFonts w:eastAsiaTheme="minorHAnsi"/>
                <w:sz w:val="16"/>
                <w:szCs w:val="16"/>
                <w:lang w:eastAsia="de-DE"/>
              </w:rPr>
            </w:pPr>
          </w:p>
          <w:p w14:paraId="4D04CF3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8EEFA9" w14:textId="77777777" w:rsidR="008E639A" w:rsidRPr="009839E4" w:rsidRDefault="008E639A" w:rsidP="00AA7D81">
            <w:pPr>
              <w:spacing w:after="200" w:line="276" w:lineRule="auto"/>
              <w:jc w:val="center"/>
              <w:rPr>
                <w:rFonts w:eastAsiaTheme="minorHAnsi"/>
                <w:sz w:val="16"/>
                <w:szCs w:val="16"/>
                <w:lang w:eastAsia="de-DE"/>
              </w:rPr>
            </w:pPr>
          </w:p>
          <w:p w14:paraId="228D0F7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8965538" w14:textId="77777777" w:rsidR="008E639A" w:rsidRPr="009839E4" w:rsidRDefault="008E639A" w:rsidP="00AA7D81">
            <w:pPr>
              <w:spacing w:after="200" w:line="276" w:lineRule="auto"/>
              <w:jc w:val="center"/>
              <w:rPr>
                <w:rFonts w:eastAsiaTheme="minorHAnsi"/>
                <w:sz w:val="16"/>
                <w:szCs w:val="16"/>
                <w:lang w:eastAsia="de-DE"/>
              </w:rPr>
            </w:pPr>
          </w:p>
          <w:p w14:paraId="5A4FFF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14B5EF" w14:textId="77777777" w:rsidR="008E639A" w:rsidRPr="009839E4" w:rsidRDefault="008E639A" w:rsidP="00AA7D81">
            <w:pPr>
              <w:spacing w:after="200" w:line="276" w:lineRule="auto"/>
              <w:jc w:val="center"/>
              <w:rPr>
                <w:rFonts w:eastAsiaTheme="minorHAnsi"/>
                <w:sz w:val="16"/>
                <w:szCs w:val="16"/>
                <w:lang w:eastAsia="de-DE"/>
              </w:rPr>
            </w:pPr>
          </w:p>
          <w:p w14:paraId="17946B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3F04A8F" w14:textId="77777777" w:rsidR="008E639A" w:rsidRPr="009839E4" w:rsidRDefault="008E639A" w:rsidP="00AA7D81">
            <w:pPr>
              <w:spacing w:after="200" w:line="276" w:lineRule="auto"/>
              <w:jc w:val="center"/>
              <w:rPr>
                <w:rFonts w:eastAsiaTheme="minorHAnsi"/>
                <w:sz w:val="16"/>
                <w:szCs w:val="16"/>
                <w:lang w:eastAsia="de-DE"/>
              </w:rPr>
            </w:pPr>
          </w:p>
          <w:p w14:paraId="24692D7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01D5B7" w14:textId="77777777" w:rsidR="008E639A" w:rsidRPr="009839E4" w:rsidRDefault="008E639A" w:rsidP="00AA7D81">
            <w:pPr>
              <w:spacing w:after="200" w:line="276" w:lineRule="auto"/>
              <w:jc w:val="center"/>
              <w:rPr>
                <w:rFonts w:eastAsiaTheme="minorHAnsi"/>
                <w:sz w:val="16"/>
                <w:szCs w:val="16"/>
                <w:lang w:eastAsia="de-DE"/>
              </w:rPr>
            </w:pPr>
          </w:p>
          <w:p w14:paraId="4B70C31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FA36A2" w14:textId="77777777" w:rsidR="008E639A" w:rsidRPr="009839E4" w:rsidRDefault="008E639A" w:rsidP="00AA7D81">
            <w:pPr>
              <w:spacing w:after="200" w:line="276" w:lineRule="auto"/>
              <w:jc w:val="center"/>
              <w:rPr>
                <w:rFonts w:eastAsiaTheme="minorHAnsi"/>
                <w:sz w:val="16"/>
                <w:szCs w:val="16"/>
                <w:lang w:eastAsia="de-DE"/>
              </w:rPr>
            </w:pPr>
          </w:p>
          <w:p w14:paraId="7D0EAB6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D39F36" w14:textId="77777777" w:rsidR="008E639A" w:rsidRPr="009839E4" w:rsidRDefault="008E639A" w:rsidP="00AA7D81">
            <w:pPr>
              <w:spacing w:after="200" w:line="276" w:lineRule="auto"/>
              <w:jc w:val="center"/>
              <w:rPr>
                <w:rFonts w:eastAsiaTheme="minorHAnsi"/>
                <w:sz w:val="16"/>
                <w:szCs w:val="16"/>
                <w:lang w:eastAsia="de-DE"/>
              </w:rPr>
            </w:pPr>
          </w:p>
          <w:p w14:paraId="6F8FA50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BA98D0" w14:textId="77777777" w:rsidR="008E639A" w:rsidRPr="009839E4" w:rsidRDefault="008E639A" w:rsidP="00AA7D81">
            <w:pPr>
              <w:spacing w:after="200" w:line="276" w:lineRule="auto"/>
              <w:jc w:val="center"/>
              <w:rPr>
                <w:rFonts w:eastAsiaTheme="minorHAnsi"/>
                <w:sz w:val="16"/>
                <w:szCs w:val="16"/>
                <w:lang w:eastAsia="de-DE"/>
              </w:rPr>
            </w:pPr>
          </w:p>
          <w:p w14:paraId="3585684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FDA030" w14:textId="77777777" w:rsidR="008E639A" w:rsidRPr="009839E4" w:rsidRDefault="008E639A" w:rsidP="00AA7D81">
            <w:pPr>
              <w:spacing w:after="200" w:line="276" w:lineRule="auto"/>
              <w:jc w:val="center"/>
              <w:rPr>
                <w:rFonts w:eastAsiaTheme="minorHAnsi"/>
                <w:sz w:val="16"/>
                <w:szCs w:val="16"/>
                <w:lang w:eastAsia="de-DE"/>
              </w:rPr>
            </w:pPr>
          </w:p>
          <w:p w14:paraId="71F7471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66E847C" w14:textId="77777777" w:rsidR="008E639A" w:rsidRPr="009839E4" w:rsidRDefault="008E639A" w:rsidP="00AA7D81">
            <w:pPr>
              <w:spacing w:after="200" w:line="276" w:lineRule="auto"/>
              <w:jc w:val="center"/>
              <w:rPr>
                <w:rFonts w:eastAsiaTheme="minorHAnsi"/>
                <w:sz w:val="16"/>
                <w:szCs w:val="16"/>
                <w:lang w:eastAsia="de-DE"/>
              </w:rPr>
            </w:pPr>
          </w:p>
          <w:p w14:paraId="48DD68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F0A715" w14:textId="77777777" w:rsidR="008E639A" w:rsidRPr="009839E4" w:rsidRDefault="008E639A" w:rsidP="00AA7D81">
            <w:pPr>
              <w:spacing w:after="200" w:line="276" w:lineRule="auto"/>
              <w:jc w:val="center"/>
              <w:rPr>
                <w:rFonts w:eastAsiaTheme="minorHAnsi"/>
                <w:sz w:val="16"/>
                <w:szCs w:val="16"/>
                <w:lang w:eastAsia="de-DE"/>
              </w:rPr>
            </w:pPr>
          </w:p>
          <w:p w14:paraId="5B46BC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B8704D" w14:textId="77777777" w:rsidR="008E639A" w:rsidRPr="009839E4" w:rsidRDefault="008E639A" w:rsidP="00AA7D81">
            <w:pPr>
              <w:spacing w:after="200" w:line="276" w:lineRule="auto"/>
              <w:jc w:val="center"/>
              <w:rPr>
                <w:rFonts w:eastAsiaTheme="minorHAnsi"/>
                <w:sz w:val="16"/>
                <w:szCs w:val="16"/>
                <w:lang w:eastAsia="de-DE"/>
              </w:rPr>
            </w:pPr>
          </w:p>
          <w:p w14:paraId="15B922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75EA7F" w14:textId="77777777" w:rsidR="008E639A" w:rsidRPr="009839E4" w:rsidRDefault="008E639A" w:rsidP="00AA7D81">
            <w:pPr>
              <w:spacing w:after="200" w:line="276" w:lineRule="auto"/>
              <w:jc w:val="center"/>
              <w:rPr>
                <w:rFonts w:eastAsiaTheme="minorHAnsi"/>
                <w:sz w:val="16"/>
                <w:szCs w:val="16"/>
                <w:lang w:eastAsia="de-DE"/>
              </w:rPr>
            </w:pPr>
          </w:p>
          <w:p w14:paraId="18B1FB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077702" w14:textId="77777777" w:rsidR="008E639A" w:rsidRPr="009839E4" w:rsidRDefault="008E639A" w:rsidP="00AA7D81">
            <w:pPr>
              <w:spacing w:after="200" w:line="276" w:lineRule="auto"/>
              <w:jc w:val="center"/>
              <w:rPr>
                <w:rFonts w:eastAsiaTheme="minorHAnsi"/>
                <w:sz w:val="16"/>
                <w:szCs w:val="16"/>
                <w:lang w:eastAsia="de-DE"/>
              </w:rPr>
            </w:pPr>
          </w:p>
          <w:p w14:paraId="5C6D95F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1E0F19" w14:textId="77777777" w:rsidR="008E639A" w:rsidRPr="009839E4" w:rsidRDefault="008E639A" w:rsidP="00AA7D81">
            <w:pPr>
              <w:spacing w:after="200" w:line="276" w:lineRule="auto"/>
              <w:jc w:val="center"/>
              <w:rPr>
                <w:rFonts w:eastAsiaTheme="minorHAnsi"/>
                <w:sz w:val="16"/>
                <w:szCs w:val="16"/>
                <w:lang w:eastAsia="de-DE"/>
              </w:rPr>
            </w:pPr>
          </w:p>
          <w:p w14:paraId="6336160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CF83D19" w14:textId="77777777" w:rsidR="008E639A" w:rsidRPr="009839E4" w:rsidRDefault="008E639A" w:rsidP="00AA7D81">
            <w:pPr>
              <w:spacing w:after="200" w:line="276" w:lineRule="auto"/>
              <w:jc w:val="center"/>
              <w:rPr>
                <w:rFonts w:eastAsiaTheme="minorHAnsi"/>
                <w:sz w:val="16"/>
                <w:szCs w:val="16"/>
                <w:lang w:eastAsia="de-DE"/>
              </w:rPr>
            </w:pPr>
          </w:p>
          <w:p w14:paraId="4A4CBC2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CDAF65C" w14:textId="77777777" w:rsidR="008E639A" w:rsidRPr="009839E4" w:rsidRDefault="008E639A" w:rsidP="00AA7D81">
            <w:pPr>
              <w:spacing w:after="200" w:line="276" w:lineRule="auto"/>
              <w:rPr>
                <w:rFonts w:eastAsiaTheme="minorHAnsi"/>
                <w:sz w:val="16"/>
                <w:szCs w:val="16"/>
                <w:lang w:eastAsia="de-DE"/>
              </w:rPr>
            </w:pPr>
          </w:p>
          <w:p w14:paraId="772A319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BD4599" w14:textId="77777777" w:rsidR="008E639A" w:rsidRPr="009839E4" w:rsidRDefault="008E639A" w:rsidP="00AA7D81">
            <w:pPr>
              <w:spacing w:after="200" w:line="276" w:lineRule="auto"/>
              <w:rPr>
                <w:rFonts w:eastAsiaTheme="minorHAnsi"/>
                <w:sz w:val="16"/>
                <w:szCs w:val="16"/>
                <w:lang w:eastAsia="de-DE"/>
              </w:rPr>
            </w:pPr>
          </w:p>
          <w:p w14:paraId="0023CD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87D8C90" w14:textId="77777777" w:rsidR="008E639A" w:rsidRPr="009839E4" w:rsidRDefault="008E639A" w:rsidP="00AA7D81">
            <w:pPr>
              <w:spacing w:after="200" w:line="276" w:lineRule="auto"/>
              <w:rPr>
                <w:rFonts w:eastAsiaTheme="minorHAnsi"/>
                <w:sz w:val="16"/>
                <w:szCs w:val="16"/>
                <w:lang w:eastAsia="de-DE"/>
              </w:rPr>
            </w:pPr>
          </w:p>
          <w:p w14:paraId="0386564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3A94559" w14:textId="77777777" w:rsidR="008E639A" w:rsidRPr="009839E4" w:rsidRDefault="008E639A" w:rsidP="00AA7D81">
            <w:pPr>
              <w:spacing w:after="200" w:line="276" w:lineRule="auto"/>
              <w:rPr>
                <w:rFonts w:eastAsiaTheme="minorHAnsi"/>
                <w:sz w:val="16"/>
                <w:szCs w:val="16"/>
                <w:lang w:eastAsia="de-DE"/>
              </w:rPr>
            </w:pPr>
          </w:p>
          <w:p w14:paraId="1FD659D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D40BC1B" w14:textId="77777777" w:rsidR="008E639A" w:rsidRPr="009839E4" w:rsidRDefault="008E639A" w:rsidP="00AA7D81">
            <w:pPr>
              <w:spacing w:after="200" w:line="276" w:lineRule="auto"/>
              <w:rPr>
                <w:rFonts w:eastAsiaTheme="minorHAnsi"/>
                <w:sz w:val="16"/>
                <w:szCs w:val="16"/>
                <w:lang w:eastAsia="de-DE"/>
              </w:rPr>
            </w:pPr>
          </w:p>
          <w:p w14:paraId="377D4A73"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C9DF451"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2B2BFC3" w14:textId="77777777" w:rsidR="008E639A" w:rsidRPr="009839E4" w:rsidRDefault="008E639A" w:rsidP="00AA7D81">
            <w:pPr>
              <w:spacing w:after="200" w:line="276" w:lineRule="auto"/>
              <w:rPr>
                <w:rFonts w:eastAsiaTheme="minorHAnsi"/>
                <w:sz w:val="16"/>
                <w:szCs w:val="16"/>
                <w:lang w:eastAsia="de-DE"/>
              </w:rPr>
            </w:pPr>
          </w:p>
          <w:p w14:paraId="0E736ABE"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CD2B8C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2827569" w14:textId="77777777" w:rsidTr="0001232C">
        <w:trPr>
          <w:trHeight w:val="510"/>
        </w:trPr>
        <w:tc>
          <w:tcPr>
            <w:tcW w:w="204" w:type="pct"/>
            <w:vMerge/>
            <w:tcBorders>
              <w:left w:val="single" w:sz="4" w:space="0" w:color="auto"/>
              <w:right w:val="single" w:sz="4" w:space="0" w:color="auto"/>
            </w:tcBorders>
          </w:tcPr>
          <w:p w14:paraId="1742BA79"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5F86FBF"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Dlhodobo nezamestnané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56E3F0A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1939F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6C9F26"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D2235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45E991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C23B6B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125362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9BBF2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000E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D444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71F85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510E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A8151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3E9D8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2D18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12FBD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E551AB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EDB4C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3CB37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BCFA0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CFA6D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33F91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8BB7D15"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BBA7116"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A912665"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7ABC85"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9F0D44"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8CCA01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3D26DA57"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6930D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EA5E85E" w14:textId="77777777" w:rsidTr="0001232C">
        <w:trPr>
          <w:trHeight w:val="510"/>
        </w:trPr>
        <w:tc>
          <w:tcPr>
            <w:tcW w:w="204" w:type="pct"/>
            <w:vMerge/>
            <w:tcBorders>
              <w:left w:val="single" w:sz="4" w:space="0" w:color="auto"/>
              <w:right w:val="single" w:sz="4" w:space="0" w:color="auto"/>
            </w:tcBorders>
          </w:tcPr>
          <w:p w14:paraId="01DEF2A6"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10F71F1"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Dlhodobo nezamest</w:t>
            </w:r>
            <w:r w:rsidR="005414A0">
              <w:rPr>
                <w:rFonts w:eastAsiaTheme="minorHAnsi"/>
                <w:b/>
                <w:sz w:val="16"/>
                <w:szCs w:val="16"/>
                <w:lang w:eastAsia="en-US"/>
              </w:rPr>
              <w:t xml:space="preserve">nané osoby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9307C4"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2B9DB32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EFE8C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DC1871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692A32"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1847EA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FBB93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FE3AA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D1C8B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B1FDFB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0D6A7B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5ED7D9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F7B65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1BE3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F67D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433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74D6C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3605A6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278C74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E80FE67"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AC7D9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5A47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369238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383A809"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CD2468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9E75F4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C3E611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0204BDD"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20B04D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BC5CF1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2487C701" w14:textId="77777777" w:rsidTr="0001232C">
        <w:trPr>
          <w:trHeight w:val="765"/>
        </w:trPr>
        <w:tc>
          <w:tcPr>
            <w:tcW w:w="204" w:type="pct"/>
            <w:vMerge/>
            <w:tcBorders>
              <w:left w:val="single" w:sz="4" w:space="0" w:color="auto"/>
              <w:right w:val="single" w:sz="4" w:space="0" w:color="auto"/>
            </w:tcBorders>
          </w:tcPr>
          <w:p w14:paraId="2DD0172C"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315AF3B" w14:textId="77777777" w:rsidR="008E639A" w:rsidRPr="009839E4" w:rsidRDefault="008E639A" w:rsidP="00AA7D81">
            <w:pPr>
              <w:spacing w:after="200" w:line="276" w:lineRule="auto"/>
              <w:jc w:val="center"/>
              <w:rPr>
                <w:rFonts w:eastAsiaTheme="minorHAnsi"/>
                <w:b/>
                <w:sz w:val="16"/>
                <w:szCs w:val="16"/>
                <w:lang w:eastAsia="en-US"/>
              </w:rPr>
            </w:pPr>
            <w:r>
              <w:rPr>
                <w:rFonts w:eastAsiaTheme="minorHAnsi"/>
                <w:b/>
                <w:sz w:val="16"/>
                <w:szCs w:val="16"/>
                <w:lang w:eastAsia="en-US"/>
              </w:rPr>
              <w:t xml:space="preserve">Neaktívne osoby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1F01F69"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43F1C2B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CC853A1"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C3D1D3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964C4C"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3F9FBD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3F473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CCAC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1CD39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CED4B4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66CAD7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4798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B44F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64AC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84BE0A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F5988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E8EEE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422ADF3"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78116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416D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1C087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7E5D8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D7E8A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9042C73"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2A0806"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782BC9F"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D8B15EC"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BD4E9CF"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21A7369"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BCA220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6DFDF57" w14:textId="77777777" w:rsidTr="0001232C">
        <w:trPr>
          <w:trHeight w:val="641"/>
        </w:trPr>
        <w:tc>
          <w:tcPr>
            <w:tcW w:w="204" w:type="pct"/>
            <w:vMerge/>
            <w:tcBorders>
              <w:left w:val="single" w:sz="4" w:space="0" w:color="auto"/>
              <w:right w:val="single" w:sz="4" w:space="0" w:color="auto"/>
            </w:tcBorders>
          </w:tcPr>
          <w:p w14:paraId="07EA29CA"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D51D53E" w14:textId="77777777" w:rsidR="008E639A" w:rsidRPr="008E639A" w:rsidRDefault="008E639A">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76E8178"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569992F" w14:textId="77777777" w:rsidR="008E639A" w:rsidRPr="009839E4" w:rsidRDefault="008E639A" w:rsidP="00AA7D81">
            <w:pPr>
              <w:spacing w:after="200" w:line="276" w:lineRule="auto"/>
              <w:jc w:val="center"/>
              <w:rPr>
                <w:rFonts w:eastAsiaTheme="minorHAnsi"/>
                <w:sz w:val="16"/>
                <w:szCs w:val="16"/>
                <w:lang w:eastAsia="de-DE"/>
              </w:rPr>
            </w:pPr>
          </w:p>
          <w:p w14:paraId="2F26699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FAD33DF" w14:textId="77777777" w:rsidR="008E639A" w:rsidRPr="009839E4" w:rsidRDefault="008E639A" w:rsidP="00AA7D81">
            <w:pPr>
              <w:spacing w:after="200" w:line="276" w:lineRule="auto"/>
              <w:jc w:val="center"/>
              <w:rPr>
                <w:rFonts w:eastAsiaTheme="minorHAnsi"/>
                <w:sz w:val="16"/>
                <w:szCs w:val="16"/>
                <w:lang w:eastAsia="de-DE"/>
              </w:rPr>
            </w:pPr>
          </w:p>
          <w:p w14:paraId="62ABDB6F"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60E210A" w14:textId="77777777" w:rsidR="008E639A" w:rsidRPr="009839E4" w:rsidRDefault="008E639A" w:rsidP="00AA7D81">
            <w:pPr>
              <w:spacing w:after="200" w:line="276" w:lineRule="auto"/>
              <w:jc w:val="center"/>
              <w:rPr>
                <w:rFonts w:eastAsiaTheme="minorHAnsi"/>
                <w:sz w:val="16"/>
                <w:szCs w:val="16"/>
                <w:lang w:eastAsia="de-DE"/>
              </w:rPr>
            </w:pPr>
          </w:p>
          <w:p w14:paraId="1716762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C01B13" w14:textId="77777777" w:rsidR="008E639A" w:rsidRPr="009839E4" w:rsidRDefault="008E639A" w:rsidP="00AA7D81">
            <w:pPr>
              <w:spacing w:after="200" w:line="276" w:lineRule="auto"/>
              <w:jc w:val="center"/>
              <w:rPr>
                <w:rFonts w:eastAsiaTheme="minorHAnsi"/>
                <w:sz w:val="16"/>
                <w:szCs w:val="16"/>
                <w:lang w:eastAsia="de-DE"/>
              </w:rPr>
            </w:pPr>
          </w:p>
          <w:p w14:paraId="0BDB7E6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7E8BCD83" w14:textId="77777777" w:rsidR="008E639A" w:rsidRPr="009839E4" w:rsidRDefault="008E639A" w:rsidP="00AA7D81">
            <w:pPr>
              <w:spacing w:after="200" w:line="276" w:lineRule="auto"/>
              <w:jc w:val="center"/>
              <w:rPr>
                <w:rFonts w:eastAsiaTheme="minorHAnsi"/>
                <w:sz w:val="16"/>
                <w:szCs w:val="16"/>
                <w:lang w:eastAsia="de-DE"/>
              </w:rPr>
            </w:pPr>
          </w:p>
          <w:p w14:paraId="545813F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2031B30" w14:textId="77777777" w:rsidR="008E639A" w:rsidRPr="009839E4" w:rsidRDefault="008E639A" w:rsidP="00AA7D81">
            <w:pPr>
              <w:spacing w:after="200" w:line="276" w:lineRule="auto"/>
              <w:jc w:val="center"/>
              <w:rPr>
                <w:rFonts w:eastAsiaTheme="minorHAnsi"/>
                <w:sz w:val="16"/>
                <w:szCs w:val="16"/>
                <w:lang w:eastAsia="de-DE"/>
              </w:rPr>
            </w:pPr>
          </w:p>
          <w:p w14:paraId="5C36D13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04D71D" w14:textId="77777777" w:rsidR="008E639A" w:rsidRPr="009839E4" w:rsidRDefault="008E639A" w:rsidP="00AA7D81">
            <w:pPr>
              <w:spacing w:after="200" w:line="276" w:lineRule="auto"/>
              <w:jc w:val="center"/>
              <w:rPr>
                <w:rFonts w:eastAsiaTheme="minorHAnsi"/>
                <w:sz w:val="16"/>
                <w:szCs w:val="16"/>
                <w:lang w:eastAsia="de-DE"/>
              </w:rPr>
            </w:pPr>
          </w:p>
          <w:p w14:paraId="5ABD4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3A0E74" w14:textId="77777777" w:rsidR="008E639A" w:rsidRPr="009839E4" w:rsidRDefault="008E639A" w:rsidP="00AA7D81">
            <w:pPr>
              <w:spacing w:after="200" w:line="276" w:lineRule="auto"/>
              <w:jc w:val="center"/>
              <w:rPr>
                <w:rFonts w:eastAsiaTheme="minorHAnsi"/>
                <w:sz w:val="16"/>
                <w:szCs w:val="16"/>
                <w:lang w:eastAsia="de-DE"/>
              </w:rPr>
            </w:pPr>
          </w:p>
          <w:p w14:paraId="6D49480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F5C8D0F" w14:textId="77777777" w:rsidR="008E639A" w:rsidRPr="009839E4" w:rsidRDefault="008E639A" w:rsidP="00AA7D81">
            <w:pPr>
              <w:spacing w:after="200" w:line="276" w:lineRule="auto"/>
              <w:jc w:val="center"/>
              <w:rPr>
                <w:rFonts w:eastAsiaTheme="minorHAnsi"/>
                <w:sz w:val="16"/>
                <w:szCs w:val="16"/>
                <w:lang w:eastAsia="de-DE"/>
              </w:rPr>
            </w:pPr>
          </w:p>
          <w:p w14:paraId="0C9C369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E62267" w14:textId="77777777" w:rsidR="008E639A" w:rsidRPr="009839E4" w:rsidRDefault="008E639A" w:rsidP="00AA7D81">
            <w:pPr>
              <w:spacing w:after="200" w:line="276" w:lineRule="auto"/>
              <w:jc w:val="center"/>
              <w:rPr>
                <w:rFonts w:eastAsiaTheme="minorHAnsi"/>
                <w:sz w:val="16"/>
                <w:szCs w:val="16"/>
                <w:lang w:eastAsia="de-DE"/>
              </w:rPr>
            </w:pPr>
          </w:p>
          <w:p w14:paraId="1AC2BF6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C36BC06" w14:textId="77777777" w:rsidR="008E639A" w:rsidRPr="009839E4" w:rsidRDefault="008E639A" w:rsidP="00AA7D81">
            <w:pPr>
              <w:spacing w:after="200" w:line="276" w:lineRule="auto"/>
              <w:jc w:val="center"/>
              <w:rPr>
                <w:rFonts w:eastAsiaTheme="minorHAnsi"/>
                <w:sz w:val="16"/>
                <w:szCs w:val="16"/>
                <w:lang w:eastAsia="de-DE"/>
              </w:rPr>
            </w:pPr>
          </w:p>
          <w:p w14:paraId="1AD7FC9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01C821" w14:textId="77777777" w:rsidR="008E639A" w:rsidRPr="009839E4" w:rsidRDefault="008E639A" w:rsidP="00AA7D81">
            <w:pPr>
              <w:spacing w:after="200" w:line="276" w:lineRule="auto"/>
              <w:jc w:val="center"/>
              <w:rPr>
                <w:rFonts w:eastAsiaTheme="minorHAnsi"/>
                <w:sz w:val="16"/>
                <w:szCs w:val="16"/>
                <w:lang w:eastAsia="de-DE"/>
              </w:rPr>
            </w:pPr>
          </w:p>
          <w:p w14:paraId="3E67785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27FD601" w14:textId="77777777" w:rsidR="008E639A" w:rsidRPr="009839E4" w:rsidRDefault="008E639A" w:rsidP="00AA7D81">
            <w:pPr>
              <w:spacing w:after="200" w:line="276" w:lineRule="auto"/>
              <w:jc w:val="center"/>
              <w:rPr>
                <w:rFonts w:eastAsiaTheme="minorHAnsi"/>
                <w:sz w:val="16"/>
                <w:szCs w:val="16"/>
                <w:lang w:eastAsia="de-DE"/>
              </w:rPr>
            </w:pPr>
          </w:p>
          <w:p w14:paraId="1D41B3A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9554CB" w14:textId="77777777" w:rsidR="008E639A" w:rsidRPr="009839E4" w:rsidRDefault="008E639A" w:rsidP="00AA7D81">
            <w:pPr>
              <w:spacing w:after="200" w:line="276" w:lineRule="auto"/>
              <w:jc w:val="center"/>
              <w:rPr>
                <w:rFonts w:eastAsiaTheme="minorHAnsi"/>
                <w:sz w:val="16"/>
                <w:szCs w:val="16"/>
                <w:lang w:eastAsia="de-DE"/>
              </w:rPr>
            </w:pPr>
          </w:p>
          <w:p w14:paraId="07E2F5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E26607" w14:textId="77777777" w:rsidR="008E639A" w:rsidRPr="009839E4" w:rsidRDefault="008E639A" w:rsidP="00AA7D81">
            <w:pPr>
              <w:spacing w:after="200" w:line="276" w:lineRule="auto"/>
              <w:jc w:val="center"/>
              <w:rPr>
                <w:rFonts w:eastAsiaTheme="minorHAnsi"/>
                <w:sz w:val="16"/>
                <w:szCs w:val="16"/>
                <w:lang w:eastAsia="de-DE"/>
              </w:rPr>
            </w:pPr>
          </w:p>
          <w:p w14:paraId="1070E42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EC6156" w14:textId="77777777" w:rsidR="008E639A" w:rsidRPr="009839E4" w:rsidRDefault="008E639A" w:rsidP="00AA7D81">
            <w:pPr>
              <w:spacing w:after="200" w:line="276" w:lineRule="auto"/>
              <w:jc w:val="center"/>
              <w:rPr>
                <w:rFonts w:eastAsiaTheme="minorHAnsi"/>
                <w:sz w:val="16"/>
                <w:szCs w:val="16"/>
                <w:lang w:eastAsia="de-DE"/>
              </w:rPr>
            </w:pPr>
          </w:p>
          <w:p w14:paraId="685F058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0649584" w14:textId="77777777" w:rsidR="008E639A" w:rsidRPr="009839E4" w:rsidRDefault="008E639A" w:rsidP="00AA7D81">
            <w:pPr>
              <w:spacing w:after="200" w:line="276" w:lineRule="auto"/>
              <w:jc w:val="center"/>
              <w:rPr>
                <w:rFonts w:eastAsiaTheme="minorHAnsi"/>
                <w:sz w:val="16"/>
                <w:szCs w:val="16"/>
                <w:lang w:eastAsia="de-DE"/>
              </w:rPr>
            </w:pPr>
          </w:p>
          <w:p w14:paraId="4DC8B1A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537509" w14:textId="77777777" w:rsidR="008E639A" w:rsidRPr="009839E4" w:rsidRDefault="008E639A" w:rsidP="00AA7D81">
            <w:pPr>
              <w:spacing w:after="200" w:line="276" w:lineRule="auto"/>
              <w:jc w:val="center"/>
              <w:rPr>
                <w:rFonts w:eastAsiaTheme="minorHAnsi"/>
                <w:sz w:val="16"/>
                <w:szCs w:val="16"/>
                <w:lang w:eastAsia="de-DE"/>
              </w:rPr>
            </w:pPr>
          </w:p>
          <w:p w14:paraId="47BDA44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54E321" w14:textId="77777777" w:rsidR="008E639A" w:rsidRPr="009839E4" w:rsidRDefault="008E639A" w:rsidP="00AA7D81">
            <w:pPr>
              <w:spacing w:after="200" w:line="276" w:lineRule="auto"/>
              <w:jc w:val="center"/>
              <w:rPr>
                <w:rFonts w:eastAsiaTheme="minorHAnsi"/>
                <w:sz w:val="16"/>
                <w:szCs w:val="16"/>
                <w:lang w:eastAsia="de-DE"/>
              </w:rPr>
            </w:pPr>
          </w:p>
          <w:p w14:paraId="409A5BE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CC5855C" w14:textId="77777777" w:rsidR="008E639A" w:rsidRPr="009839E4" w:rsidRDefault="008E639A" w:rsidP="00AA7D81">
            <w:pPr>
              <w:spacing w:after="200" w:line="276" w:lineRule="auto"/>
              <w:jc w:val="center"/>
              <w:rPr>
                <w:rFonts w:eastAsiaTheme="minorHAnsi"/>
                <w:sz w:val="16"/>
                <w:szCs w:val="16"/>
                <w:lang w:eastAsia="de-DE"/>
              </w:rPr>
            </w:pPr>
          </w:p>
          <w:p w14:paraId="409A1AB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FF1DAA" w14:textId="77777777" w:rsidR="008E639A" w:rsidRPr="009839E4" w:rsidRDefault="008E639A" w:rsidP="00AA7D81">
            <w:pPr>
              <w:spacing w:after="200" w:line="276" w:lineRule="auto"/>
              <w:jc w:val="center"/>
              <w:rPr>
                <w:rFonts w:eastAsiaTheme="minorHAnsi"/>
                <w:sz w:val="16"/>
                <w:szCs w:val="16"/>
                <w:lang w:eastAsia="de-DE"/>
              </w:rPr>
            </w:pPr>
          </w:p>
          <w:p w14:paraId="4021FE6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3291113" w14:textId="77777777" w:rsidR="008E639A" w:rsidRPr="009839E4" w:rsidRDefault="008E639A" w:rsidP="00AA7D81">
            <w:pPr>
              <w:spacing w:after="200" w:line="276" w:lineRule="auto"/>
              <w:rPr>
                <w:rFonts w:eastAsiaTheme="minorHAnsi"/>
                <w:sz w:val="16"/>
                <w:szCs w:val="16"/>
                <w:lang w:eastAsia="de-DE"/>
              </w:rPr>
            </w:pPr>
          </w:p>
          <w:p w14:paraId="09810270"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54731F8" w14:textId="77777777" w:rsidR="008E639A" w:rsidRPr="009839E4" w:rsidRDefault="008E639A" w:rsidP="00AA7D81">
            <w:pPr>
              <w:spacing w:after="200" w:line="276" w:lineRule="auto"/>
              <w:rPr>
                <w:rFonts w:eastAsiaTheme="minorHAnsi"/>
                <w:sz w:val="16"/>
                <w:szCs w:val="16"/>
                <w:lang w:eastAsia="de-DE"/>
              </w:rPr>
            </w:pPr>
          </w:p>
          <w:p w14:paraId="0754C22D"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9A9EBF9" w14:textId="77777777" w:rsidR="008E639A" w:rsidRPr="009839E4" w:rsidRDefault="008E639A" w:rsidP="00AA7D81">
            <w:pPr>
              <w:spacing w:after="200" w:line="276" w:lineRule="auto"/>
              <w:rPr>
                <w:rFonts w:eastAsiaTheme="minorHAnsi"/>
                <w:sz w:val="16"/>
                <w:szCs w:val="16"/>
                <w:lang w:eastAsia="de-DE"/>
              </w:rPr>
            </w:pPr>
          </w:p>
          <w:p w14:paraId="66CE8F10"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D535053" w14:textId="77777777" w:rsidR="008E639A" w:rsidRPr="009839E4" w:rsidRDefault="008E639A" w:rsidP="00AA7D81">
            <w:pPr>
              <w:spacing w:after="200" w:line="276" w:lineRule="auto"/>
              <w:rPr>
                <w:rFonts w:eastAsiaTheme="minorHAnsi"/>
                <w:sz w:val="16"/>
                <w:szCs w:val="16"/>
                <w:lang w:eastAsia="de-DE"/>
              </w:rPr>
            </w:pPr>
          </w:p>
          <w:p w14:paraId="203D4F21"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B1169B2" w14:textId="77777777" w:rsidR="008E639A" w:rsidRPr="009839E4" w:rsidRDefault="008E639A" w:rsidP="00AA7D81">
            <w:pPr>
              <w:spacing w:after="200" w:line="276" w:lineRule="auto"/>
              <w:rPr>
                <w:rFonts w:eastAsiaTheme="minorHAnsi"/>
                <w:sz w:val="16"/>
                <w:szCs w:val="16"/>
                <w:lang w:eastAsia="de-DE"/>
              </w:rPr>
            </w:pPr>
          </w:p>
          <w:p w14:paraId="1610C129"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BCF002A"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F45FC8F" w14:textId="77777777" w:rsidR="008E639A" w:rsidRPr="009839E4" w:rsidRDefault="008E639A" w:rsidP="00AA7D81">
            <w:pPr>
              <w:spacing w:after="200" w:line="276" w:lineRule="auto"/>
              <w:rPr>
                <w:rFonts w:eastAsiaTheme="minorHAnsi"/>
                <w:sz w:val="16"/>
                <w:szCs w:val="16"/>
                <w:lang w:eastAsia="de-DE"/>
              </w:rPr>
            </w:pPr>
          </w:p>
          <w:p w14:paraId="6AF6E7B8"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D245BB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6B0A1580" w14:textId="77777777" w:rsidTr="0001232C">
        <w:trPr>
          <w:trHeight w:val="1469"/>
        </w:trPr>
        <w:tc>
          <w:tcPr>
            <w:tcW w:w="204" w:type="pct"/>
            <w:vMerge/>
            <w:tcBorders>
              <w:left w:val="single" w:sz="4" w:space="0" w:color="auto"/>
              <w:right w:val="single" w:sz="4" w:space="0" w:color="auto"/>
            </w:tcBorders>
          </w:tcPr>
          <w:p w14:paraId="2587CE3F"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5FFFEDB"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8E10BB3"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C8A9A5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C4F939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3DD99C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60B77E"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46C149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15EF16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608CC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05B89D"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881E5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40128D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882774"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5E70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030CF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14977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04DF7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DFCD90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1DC4D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91659C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7E2A8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32B96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CFFE3B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CF8C8A"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84F78A7"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BD47582"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0ACEA13"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9C997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6B85DC6"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9F22BDB"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A892981"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1BD68EF8" w14:textId="77777777" w:rsidTr="0001232C">
        <w:trPr>
          <w:trHeight w:val="1469"/>
        </w:trPr>
        <w:tc>
          <w:tcPr>
            <w:tcW w:w="204" w:type="pct"/>
            <w:vMerge/>
            <w:tcBorders>
              <w:left w:val="single" w:sz="4" w:space="0" w:color="auto"/>
              <w:right w:val="single" w:sz="4" w:space="0" w:color="auto"/>
            </w:tcBorders>
          </w:tcPr>
          <w:p w14:paraId="7CE7AEF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5F2FD6BA"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Neaktívne osoby, ktoré nie sú v procese vzdelávania ani odbornej prípravy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94D82CC"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3D9FB529" w14:textId="77777777" w:rsidR="008E639A" w:rsidRPr="009839E4" w:rsidRDefault="008E639A" w:rsidP="00AA7D81">
            <w:pPr>
              <w:spacing w:after="200" w:line="276" w:lineRule="auto"/>
              <w:jc w:val="center"/>
              <w:rPr>
                <w:rFonts w:eastAsiaTheme="minorHAnsi"/>
                <w:sz w:val="16"/>
                <w:szCs w:val="16"/>
                <w:lang w:eastAsia="de-DE"/>
              </w:rPr>
            </w:pPr>
          </w:p>
          <w:p w14:paraId="32F5B2B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6D53779" w14:textId="77777777" w:rsidR="008E639A" w:rsidRPr="009839E4" w:rsidRDefault="008E639A" w:rsidP="00AA7D81">
            <w:pPr>
              <w:spacing w:after="200" w:line="276" w:lineRule="auto"/>
              <w:jc w:val="center"/>
              <w:rPr>
                <w:rFonts w:eastAsiaTheme="minorHAnsi"/>
                <w:sz w:val="16"/>
                <w:szCs w:val="16"/>
                <w:lang w:eastAsia="de-DE"/>
              </w:rPr>
            </w:pPr>
          </w:p>
          <w:p w14:paraId="0CBDEA83"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DA56FD" w14:textId="77777777" w:rsidR="008E639A" w:rsidRPr="009839E4" w:rsidRDefault="008E639A" w:rsidP="00AA7D81">
            <w:pPr>
              <w:spacing w:after="200" w:line="276" w:lineRule="auto"/>
              <w:jc w:val="center"/>
              <w:rPr>
                <w:rFonts w:eastAsiaTheme="minorHAnsi"/>
                <w:sz w:val="16"/>
                <w:szCs w:val="16"/>
                <w:lang w:eastAsia="de-DE"/>
              </w:rPr>
            </w:pPr>
          </w:p>
          <w:p w14:paraId="0F4818F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F30C68" w14:textId="77777777" w:rsidR="008E639A" w:rsidRPr="009839E4" w:rsidRDefault="008E639A" w:rsidP="00AA7D81">
            <w:pPr>
              <w:spacing w:after="200" w:line="276" w:lineRule="auto"/>
              <w:jc w:val="center"/>
              <w:rPr>
                <w:rFonts w:eastAsiaTheme="minorHAnsi"/>
                <w:sz w:val="16"/>
                <w:szCs w:val="16"/>
                <w:lang w:eastAsia="de-DE"/>
              </w:rPr>
            </w:pPr>
          </w:p>
          <w:p w14:paraId="162FC69A"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1E2CD19" w14:textId="77777777" w:rsidR="008E639A" w:rsidRPr="009839E4" w:rsidRDefault="008E639A" w:rsidP="00AA7D81">
            <w:pPr>
              <w:spacing w:after="200" w:line="276" w:lineRule="auto"/>
              <w:jc w:val="center"/>
              <w:rPr>
                <w:rFonts w:eastAsiaTheme="minorHAnsi"/>
                <w:sz w:val="16"/>
                <w:szCs w:val="16"/>
                <w:lang w:eastAsia="de-DE"/>
              </w:rPr>
            </w:pPr>
          </w:p>
          <w:p w14:paraId="34E3190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447020" w14:textId="77777777" w:rsidR="008E639A" w:rsidRPr="009839E4" w:rsidRDefault="008E639A" w:rsidP="00AA7D81">
            <w:pPr>
              <w:spacing w:after="200" w:line="276" w:lineRule="auto"/>
              <w:jc w:val="center"/>
              <w:rPr>
                <w:rFonts w:eastAsiaTheme="minorHAnsi"/>
                <w:sz w:val="16"/>
                <w:szCs w:val="16"/>
                <w:lang w:eastAsia="de-DE"/>
              </w:rPr>
            </w:pPr>
          </w:p>
          <w:p w14:paraId="678E26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72B879" w14:textId="77777777" w:rsidR="008E639A" w:rsidRPr="009839E4" w:rsidRDefault="008E639A" w:rsidP="00AA7D81">
            <w:pPr>
              <w:spacing w:after="200" w:line="276" w:lineRule="auto"/>
              <w:jc w:val="center"/>
              <w:rPr>
                <w:rFonts w:eastAsiaTheme="minorHAnsi"/>
                <w:sz w:val="16"/>
                <w:szCs w:val="16"/>
                <w:lang w:eastAsia="de-DE"/>
              </w:rPr>
            </w:pPr>
          </w:p>
          <w:p w14:paraId="731BD06C"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D17B09B" w14:textId="77777777" w:rsidR="008E639A" w:rsidRPr="009839E4" w:rsidRDefault="008E639A" w:rsidP="00AA7D81">
            <w:pPr>
              <w:spacing w:after="200" w:line="276" w:lineRule="auto"/>
              <w:jc w:val="center"/>
              <w:rPr>
                <w:rFonts w:eastAsiaTheme="minorHAnsi"/>
                <w:sz w:val="16"/>
                <w:szCs w:val="16"/>
                <w:lang w:eastAsia="de-DE"/>
              </w:rPr>
            </w:pPr>
          </w:p>
          <w:p w14:paraId="60DED70A"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C8554" w14:textId="77777777" w:rsidR="008E639A" w:rsidRPr="009839E4" w:rsidRDefault="008E639A" w:rsidP="00AA7D81">
            <w:pPr>
              <w:spacing w:after="200" w:line="276" w:lineRule="auto"/>
              <w:jc w:val="center"/>
              <w:rPr>
                <w:rFonts w:eastAsiaTheme="minorHAnsi"/>
                <w:sz w:val="16"/>
                <w:szCs w:val="16"/>
                <w:lang w:eastAsia="de-DE"/>
              </w:rPr>
            </w:pPr>
          </w:p>
          <w:p w14:paraId="0FC3DA8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A36646" w14:textId="77777777" w:rsidR="008E639A" w:rsidRPr="009839E4" w:rsidRDefault="008E639A" w:rsidP="00AA7D81">
            <w:pPr>
              <w:spacing w:after="200" w:line="276" w:lineRule="auto"/>
              <w:jc w:val="center"/>
              <w:rPr>
                <w:rFonts w:eastAsiaTheme="minorHAnsi"/>
                <w:sz w:val="16"/>
                <w:szCs w:val="16"/>
                <w:lang w:eastAsia="de-DE"/>
              </w:rPr>
            </w:pPr>
          </w:p>
          <w:p w14:paraId="0297879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395E83" w14:textId="77777777" w:rsidR="008E639A" w:rsidRPr="009839E4" w:rsidRDefault="008E639A" w:rsidP="00AA7D81">
            <w:pPr>
              <w:spacing w:after="200" w:line="276" w:lineRule="auto"/>
              <w:jc w:val="center"/>
              <w:rPr>
                <w:rFonts w:eastAsiaTheme="minorHAnsi"/>
                <w:sz w:val="16"/>
                <w:szCs w:val="16"/>
                <w:lang w:eastAsia="de-DE"/>
              </w:rPr>
            </w:pPr>
          </w:p>
          <w:p w14:paraId="55EB72F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A6B1CF" w14:textId="77777777" w:rsidR="008E639A" w:rsidRPr="009839E4" w:rsidRDefault="008E639A" w:rsidP="00AA7D81">
            <w:pPr>
              <w:spacing w:after="200" w:line="276" w:lineRule="auto"/>
              <w:jc w:val="center"/>
              <w:rPr>
                <w:rFonts w:eastAsiaTheme="minorHAnsi"/>
                <w:sz w:val="16"/>
                <w:szCs w:val="16"/>
                <w:lang w:eastAsia="de-DE"/>
              </w:rPr>
            </w:pPr>
          </w:p>
          <w:p w14:paraId="4A002A51"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3643048" w14:textId="77777777" w:rsidR="008E639A" w:rsidRPr="009839E4" w:rsidRDefault="008E639A" w:rsidP="00AA7D81">
            <w:pPr>
              <w:spacing w:after="200" w:line="276" w:lineRule="auto"/>
              <w:jc w:val="center"/>
              <w:rPr>
                <w:rFonts w:eastAsiaTheme="minorHAnsi"/>
                <w:sz w:val="16"/>
                <w:szCs w:val="16"/>
                <w:lang w:eastAsia="de-DE"/>
              </w:rPr>
            </w:pPr>
          </w:p>
          <w:p w14:paraId="359CFF3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2F8B321" w14:textId="77777777" w:rsidR="008E639A" w:rsidRPr="009839E4" w:rsidRDefault="008E639A" w:rsidP="00AA7D81">
            <w:pPr>
              <w:spacing w:after="200" w:line="276" w:lineRule="auto"/>
              <w:jc w:val="center"/>
              <w:rPr>
                <w:rFonts w:eastAsiaTheme="minorHAnsi"/>
                <w:sz w:val="16"/>
                <w:szCs w:val="16"/>
                <w:lang w:eastAsia="de-DE"/>
              </w:rPr>
            </w:pPr>
          </w:p>
          <w:p w14:paraId="79FCEF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7780F69" w14:textId="77777777" w:rsidR="008E639A" w:rsidRPr="009839E4" w:rsidRDefault="008E639A" w:rsidP="00AA7D81">
            <w:pPr>
              <w:spacing w:after="200" w:line="276" w:lineRule="auto"/>
              <w:jc w:val="center"/>
              <w:rPr>
                <w:rFonts w:eastAsiaTheme="minorHAnsi"/>
                <w:sz w:val="16"/>
                <w:szCs w:val="16"/>
                <w:lang w:eastAsia="de-DE"/>
              </w:rPr>
            </w:pPr>
          </w:p>
          <w:p w14:paraId="53F431B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2536F0" w14:textId="77777777" w:rsidR="008E639A" w:rsidRPr="009839E4" w:rsidRDefault="008E639A" w:rsidP="00AA7D81">
            <w:pPr>
              <w:spacing w:after="200" w:line="276" w:lineRule="auto"/>
              <w:jc w:val="center"/>
              <w:rPr>
                <w:rFonts w:eastAsiaTheme="minorHAnsi"/>
                <w:sz w:val="16"/>
                <w:szCs w:val="16"/>
                <w:lang w:eastAsia="de-DE"/>
              </w:rPr>
            </w:pPr>
          </w:p>
          <w:p w14:paraId="60B98B1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91B20B8" w14:textId="77777777" w:rsidR="008E639A" w:rsidRPr="009839E4" w:rsidRDefault="008E639A" w:rsidP="00AA7D81">
            <w:pPr>
              <w:spacing w:after="200" w:line="276" w:lineRule="auto"/>
              <w:jc w:val="center"/>
              <w:rPr>
                <w:rFonts w:eastAsiaTheme="minorHAnsi"/>
                <w:sz w:val="16"/>
                <w:szCs w:val="16"/>
                <w:lang w:eastAsia="de-DE"/>
              </w:rPr>
            </w:pPr>
          </w:p>
          <w:p w14:paraId="30C3015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4185AC6" w14:textId="77777777" w:rsidR="008E639A" w:rsidRPr="009839E4" w:rsidRDefault="008E639A" w:rsidP="00AA7D81">
            <w:pPr>
              <w:spacing w:after="200" w:line="276" w:lineRule="auto"/>
              <w:jc w:val="center"/>
              <w:rPr>
                <w:rFonts w:eastAsiaTheme="minorHAnsi"/>
                <w:sz w:val="16"/>
                <w:szCs w:val="16"/>
                <w:lang w:eastAsia="de-DE"/>
              </w:rPr>
            </w:pPr>
          </w:p>
          <w:p w14:paraId="755F3FC8"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21EE466" w14:textId="77777777" w:rsidR="008E639A" w:rsidRPr="009839E4" w:rsidRDefault="008E639A" w:rsidP="00AA7D81">
            <w:pPr>
              <w:spacing w:after="200" w:line="276" w:lineRule="auto"/>
              <w:jc w:val="center"/>
              <w:rPr>
                <w:rFonts w:eastAsiaTheme="minorHAnsi"/>
                <w:sz w:val="16"/>
                <w:szCs w:val="16"/>
                <w:lang w:eastAsia="de-DE"/>
              </w:rPr>
            </w:pPr>
          </w:p>
          <w:p w14:paraId="562D09E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8E2A004" w14:textId="77777777" w:rsidR="008E639A" w:rsidRPr="009839E4" w:rsidRDefault="008E639A" w:rsidP="00AA7D81">
            <w:pPr>
              <w:spacing w:after="200" w:line="276" w:lineRule="auto"/>
              <w:jc w:val="center"/>
              <w:rPr>
                <w:rFonts w:eastAsiaTheme="minorHAnsi"/>
                <w:sz w:val="16"/>
                <w:szCs w:val="16"/>
                <w:lang w:eastAsia="de-DE"/>
              </w:rPr>
            </w:pPr>
          </w:p>
          <w:p w14:paraId="492187E7"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678994" w14:textId="77777777" w:rsidR="008E639A" w:rsidRPr="009839E4" w:rsidRDefault="008E639A" w:rsidP="00AA7D81">
            <w:pPr>
              <w:spacing w:after="200" w:line="276" w:lineRule="auto"/>
              <w:jc w:val="center"/>
              <w:rPr>
                <w:rFonts w:eastAsiaTheme="minorHAnsi"/>
                <w:sz w:val="16"/>
                <w:szCs w:val="16"/>
                <w:lang w:eastAsia="de-DE"/>
              </w:rPr>
            </w:pPr>
          </w:p>
          <w:p w14:paraId="6D15B261"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469153E" w14:textId="77777777" w:rsidR="008E639A" w:rsidRPr="009839E4" w:rsidRDefault="008E639A" w:rsidP="00AA7D81">
            <w:pPr>
              <w:spacing w:after="200" w:line="276" w:lineRule="auto"/>
              <w:rPr>
                <w:rFonts w:eastAsiaTheme="minorHAnsi"/>
                <w:sz w:val="16"/>
                <w:szCs w:val="16"/>
                <w:lang w:eastAsia="de-DE"/>
              </w:rPr>
            </w:pPr>
          </w:p>
          <w:p w14:paraId="7E60DBD6"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64DEABBB" w14:textId="77777777" w:rsidR="008E639A" w:rsidRPr="009839E4" w:rsidRDefault="008E639A" w:rsidP="00AA7D81">
            <w:pPr>
              <w:spacing w:after="200" w:line="276" w:lineRule="auto"/>
              <w:rPr>
                <w:rFonts w:eastAsiaTheme="minorHAnsi"/>
                <w:sz w:val="16"/>
                <w:szCs w:val="16"/>
                <w:lang w:eastAsia="de-DE"/>
              </w:rPr>
            </w:pPr>
          </w:p>
          <w:p w14:paraId="4D6F230A" w14:textId="77777777" w:rsidR="008E639A" w:rsidRPr="009839E4" w:rsidRDefault="008E639A" w:rsidP="00AA7D81">
            <w:pPr>
              <w:spacing w:after="200" w:line="276" w:lineRule="auto"/>
              <w:rPr>
                <w:rFonts w:eastAsiaTheme="minorHAnsi"/>
                <w:sz w:val="16"/>
                <w:szCs w:val="16"/>
                <w:lang w:eastAsia="de-DE"/>
              </w:rPr>
            </w:pPr>
          </w:p>
          <w:p w14:paraId="3BA00502"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4ECF76B" w14:textId="77777777" w:rsidR="008E639A" w:rsidRPr="009839E4" w:rsidRDefault="008E639A" w:rsidP="00AA7D81">
            <w:pPr>
              <w:spacing w:after="200" w:line="276" w:lineRule="auto"/>
              <w:rPr>
                <w:rFonts w:eastAsiaTheme="minorHAnsi"/>
                <w:sz w:val="16"/>
                <w:szCs w:val="16"/>
                <w:lang w:eastAsia="de-DE"/>
              </w:rPr>
            </w:pPr>
          </w:p>
          <w:p w14:paraId="11DC879C"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44B26F0" w14:textId="77777777" w:rsidR="008E639A" w:rsidRPr="009839E4" w:rsidRDefault="008E639A" w:rsidP="00AA7D81">
            <w:pPr>
              <w:spacing w:after="200" w:line="276" w:lineRule="auto"/>
              <w:rPr>
                <w:rFonts w:eastAsiaTheme="minorHAnsi"/>
                <w:sz w:val="16"/>
                <w:szCs w:val="16"/>
                <w:lang w:eastAsia="de-DE"/>
              </w:rPr>
            </w:pPr>
          </w:p>
          <w:p w14:paraId="6221B906"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2C41457" w14:textId="77777777" w:rsidR="008E639A" w:rsidRPr="009839E4" w:rsidRDefault="008E639A" w:rsidP="00AA7D81">
            <w:pPr>
              <w:spacing w:after="200" w:line="276" w:lineRule="auto"/>
              <w:rPr>
                <w:rFonts w:eastAsiaTheme="minorHAnsi"/>
                <w:sz w:val="16"/>
                <w:szCs w:val="16"/>
                <w:lang w:eastAsia="de-DE"/>
              </w:rPr>
            </w:pPr>
          </w:p>
          <w:p w14:paraId="774D1C6D" w14:textId="77777777" w:rsidR="008E639A" w:rsidRPr="009839E4" w:rsidRDefault="008E639A" w:rsidP="00AA7D81">
            <w:pPr>
              <w:spacing w:after="200" w:line="276" w:lineRule="auto"/>
              <w:rPr>
                <w:rFonts w:eastAsiaTheme="minorHAnsi"/>
                <w:sz w:val="16"/>
                <w:szCs w:val="16"/>
                <w:lang w:eastAsia="de-DE"/>
              </w:rPr>
            </w:pPr>
          </w:p>
          <w:p w14:paraId="64488518"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D26E187" w14:textId="77777777" w:rsidR="008E639A" w:rsidRPr="009839E4" w:rsidRDefault="008E639A" w:rsidP="00AA7D81">
            <w:pPr>
              <w:spacing w:after="200" w:line="276" w:lineRule="auto"/>
              <w:rPr>
                <w:rFonts w:eastAsiaTheme="minorHAnsi"/>
                <w:sz w:val="16"/>
                <w:szCs w:val="16"/>
                <w:lang w:eastAsia="de-DE"/>
              </w:rPr>
            </w:pPr>
          </w:p>
          <w:p w14:paraId="67A6E2E3"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85B1F6C" w14:textId="77777777" w:rsidR="008E639A" w:rsidRPr="009839E4" w:rsidRDefault="008E639A" w:rsidP="00AA7D81">
            <w:pPr>
              <w:spacing w:after="200" w:line="276" w:lineRule="auto"/>
              <w:rPr>
                <w:rFonts w:eastAsiaTheme="minorHAnsi"/>
                <w:sz w:val="16"/>
                <w:szCs w:val="16"/>
                <w:lang w:eastAsia="de-DE"/>
              </w:rPr>
            </w:pPr>
          </w:p>
          <w:p w14:paraId="2AD11680"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259030B"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3F45D120" w14:textId="77777777" w:rsidTr="0001232C">
        <w:trPr>
          <w:trHeight w:val="424"/>
        </w:trPr>
        <w:tc>
          <w:tcPr>
            <w:tcW w:w="204" w:type="pct"/>
            <w:vMerge/>
            <w:tcBorders>
              <w:left w:val="single" w:sz="4" w:space="0" w:color="auto"/>
              <w:right w:val="single" w:sz="4" w:space="0" w:color="auto"/>
            </w:tcBorders>
          </w:tcPr>
          <w:p w14:paraId="11378EFF"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B758A61"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Zamestnané osoby vrátane samostatne zárobkovo  činných osôb</w:t>
            </w:r>
          </w:p>
        </w:tc>
        <w:tc>
          <w:tcPr>
            <w:tcW w:w="337" w:type="pct"/>
            <w:tcBorders>
              <w:top w:val="single" w:sz="4" w:space="0" w:color="auto"/>
              <w:left w:val="single" w:sz="4" w:space="0" w:color="auto"/>
              <w:bottom w:val="single" w:sz="4" w:space="0" w:color="auto"/>
              <w:right w:val="single" w:sz="4" w:space="0" w:color="auto"/>
            </w:tcBorders>
          </w:tcPr>
          <w:p w14:paraId="074A787E"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4EFD37A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634D4FF2"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2800D2EE"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2A8AA09"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B8FF03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3C002D4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DD4C8F6"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72E87F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F22FFA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CB652E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99657F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BA14A5"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8B6DD53"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559BC2"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1453CD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83AE183"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5EA324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497F03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63E8263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5C0E951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367BA63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0A58C83"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2A0C5E53"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378B5CBC"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7871762E" w14:textId="77777777" w:rsidR="007974AB" w:rsidRPr="009839E4" w:rsidRDefault="007974AB" w:rsidP="00AA7D81">
            <w:pPr>
              <w:spacing w:after="200" w:line="276" w:lineRule="auto"/>
              <w:rPr>
                <w:rFonts w:eastAsiaTheme="minorHAnsi"/>
                <w:sz w:val="16"/>
                <w:szCs w:val="16"/>
                <w:lang w:eastAsia="de-DE"/>
              </w:rPr>
            </w:pPr>
          </w:p>
          <w:p w14:paraId="33CFB367"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4222577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3A81B93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1DAC0033" w14:textId="77777777" w:rsidR="007974AB" w:rsidRPr="009839E4" w:rsidRDefault="007974AB" w:rsidP="00AA7D81">
            <w:pPr>
              <w:spacing w:after="200" w:line="276" w:lineRule="auto"/>
              <w:rPr>
                <w:rFonts w:eastAsiaTheme="minorHAnsi"/>
                <w:sz w:val="16"/>
                <w:szCs w:val="16"/>
                <w:lang w:eastAsia="de-DE"/>
              </w:rPr>
            </w:pPr>
          </w:p>
          <w:p w14:paraId="6A90705A"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233260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BF11369" w14:textId="77777777" w:rsidTr="0001232C">
        <w:trPr>
          <w:trHeight w:val="613"/>
        </w:trPr>
        <w:tc>
          <w:tcPr>
            <w:tcW w:w="204" w:type="pct"/>
            <w:vMerge/>
            <w:tcBorders>
              <w:left w:val="single" w:sz="4" w:space="0" w:color="auto"/>
              <w:right w:val="single" w:sz="4" w:space="0" w:color="auto"/>
            </w:tcBorders>
          </w:tcPr>
          <w:p w14:paraId="74748D84"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65F970" w14:textId="77777777" w:rsidR="008E639A"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1F1A87" w14:textId="77777777" w:rsidR="008E639A" w:rsidRPr="009839E4" w:rsidDel="008E639A" w:rsidRDefault="008E639A"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2149628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7563C80"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25BBCD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468B7D1" w14:textId="77777777" w:rsidR="008E639A" w:rsidRPr="009839E4" w:rsidRDefault="008E639A" w:rsidP="00F41510">
            <w:pPr>
              <w:spacing w:after="200" w:line="276" w:lineRule="auto"/>
              <w:rPr>
                <w:rFonts w:eastAsiaTheme="minorHAnsi"/>
                <w:sz w:val="16"/>
                <w:szCs w:val="16"/>
                <w:lang w:eastAsia="de-DE"/>
              </w:rPr>
            </w:pPr>
          </w:p>
        </w:tc>
        <w:tc>
          <w:tcPr>
            <w:tcW w:w="133" w:type="pct"/>
            <w:tcBorders>
              <w:left w:val="single" w:sz="4" w:space="0" w:color="auto"/>
              <w:right w:val="single" w:sz="4" w:space="0" w:color="auto"/>
            </w:tcBorders>
            <w:vAlign w:val="center"/>
          </w:tcPr>
          <w:p w14:paraId="7060D3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D9E91A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74721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EDF865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31F9E5"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4C9FC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E9B84F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48DD7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965AB2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63A733"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12139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E855275"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B90F7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944F6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B81610"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2333B42"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75057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0037E"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472E15F"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763CE93A"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9CC4FAE"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E19988E"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6FE7154"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A4E7304"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E9F2F94"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896DF93" w14:textId="77777777" w:rsidTr="0001232C">
        <w:trPr>
          <w:trHeight w:val="724"/>
        </w:trPr>
        <w:tc>
          <w:tcPr>
            <w:tcW w:w="204" w:type="pct"/>
            <w:vMerge/>
            <w:tcBorders>
              <w:left w:val="single" w:sz="4" w:space="0" w:color="auto"/>
              <w:right w:val="single" w:sz="4" w:space="0" w:color="auto"/>
            </w:tcBorders>
          </w:tcPr>
          <w:p w14:paraId="4A828A65" w14:textId="77777777" w:rsidR="008E639A" w:rsidRPr="009839E4" w:rsidRDefault="008E639A"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D042A13" w14:textId="77777777" w:rsidR="008E639A" w:rsidRPr="009839E4" w:rsidRDefault="008E639A"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do 25 rokov</w:t>
            </w:r>
            <w:r w:rsidR="005414A0">
              <w:rPr>
                <w:rFonts w:eastAsiaTheme="minorHAnsi"/>
                <w:b/>
                <w:sz w:val="16"/>
                <w:szCs w:val="16"/>
                <w:lang w:eastAsia="en-US"/>
              </w:rPr>
              <w:t xml:space="preserve"> </w:t>
            </w:r>
            <w:r w:rsidR="005A132E">
              <w:rPr>
                <w:rFonts w:eastAsiaTheme="minorHAnsi"/>
                <w:b/>
                <w:sz w:val="16"/>
                <w:szCs w:val="16"/>
                <w:lang w:eastAsia="en-US"/>
              </w:rPr>
              <w:t>(</w:t>
            </w:r>
            <w:r w:rsidR="005414A0">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3CEC529" w14:textId="77777777" w:rsidR="008E639A" w:rsidRPr="009839E4" w:rsidRDefault="008E639A"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E6EA0D1" w14:textId="77777777" w:rsidR="008E639A" w:rsidRPr="009839E4" w:rsidRDefault="008E639A" w:rsidP="00AA7D81">
            <w:pPr>
              <w:spacing w:after="200" w:line="276" w:lineRule="auto"/>
              <w:jc w:val="center"/>
              <w:rPr>
                <w:rFonts w:eastAsiaTheme="minorHAnsi"/>
                <w:sz w:val="16"/>
                <w:szCs w:val="16"/>
                <w:lang w:eastAsia="de-DE"/>
              </w:rPr>
            </w:pPr>
          </w:p>
          <w:p w14:paraId="551C53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ABE626D" w14:textId="77777777" w:rsidR="008E639A" w:rsidRPr="009839E4" w:rsidRDefault="008E639A" w:rsidP="00AA7D81">
            <w:pPr>
              <w:spacing w:after="200" w:line="276" w:lineRule="auto"/>
              <w:jc w:val="center"/>
              <w:rPr>
                <w:rFonts w:eastAsiaTheme="minorHAnsi"/>
                <w:sz w:val="16"/>
                <w:szCs w:val="16"/>
                <w:lang w:eastAsia="de-DE"/>
              </w:rPr>
            </w:pPr>
          </w:p>
          <w:p w14:paraId="34D2C265"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4786B85" w14:textId="77777777" w:rsidR="008E639A" w:rsidRPr="009839E4" w:rsidRDefault="008E639A" w:rsidP="00AA7D81">
            <w:pPr>
              <w:spacing w:after="200" w:line="276" w:lineRule="auto"/>
              <w:jc w:val="center"/>
              <w:rPr>
                <w:rFonts w:eastAsiaTheme="minorHAnsi"/>
                <w:sz w:val="16"/>
                <w:szCs w:val="16"/>
                <w:lang w:eastAsia="de-DE"/>
              </w:rPr>
            </w:pPr>
          </w:p>
          <w:p w14:paraId="6AC18416"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CF537BB" w14:textId="77777777" w:rsidR="008E639A" w:rsidRPr="009839E4" w:rsidRDefault="008E639A" w:rsidP="00AA7D81">
            <w:pPr>
              <w:spacing w:after="200" w:line="276" w:lineRule="auto"/>
              <w:jc w:val="center"/>
              <w:rPr>
                <w:rFonts w:eastAsiaTheme="minorHAnsi"/>
                <w:sz w:val="16"/>
                <w:szCs w:val="16"/>
                <w:lang w:eastAsia="de-DE"/>
              </w:rPr>
            </w:pPr>
          </w:p>
          <w:p w14:paraId="0667BE74" w14:textId="77777777" w:rsidR="008E639A" w:rsidRPr="009839E4" w:rsidRDefault="008E639A"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502207C" w14:textId="77777777" w:rsidR="008E639A" w:rsidRPr="009839E4" w:rsidRDefault="008E639A" w:rsidP="00AA7D81">
            <w:pPr>
              <w:spacing w:after="200" w:line="276" w:lineRule="auto"/>
              <w:jc w:val="center"/>
              <w:rPr>
                <w:rFonts w:eastAsiaTheme="minorHAnsi"/>
                <w:sz w:val="16"/>
                <w:szCs w:val="16"/>
                <w:lang w:eastAsia="de-DE"/>
              </w:rPr>
            </w:pPr>
          </w:p>
          <w:p w14:paraId="4DA525A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2C4D2" w14:textId="77777777" w:rsidR="008E639A" w:rsidRPr="009839E4" w:rsidRDefault="008E639A" w:rsidP="00AA7D81">
            <w:pPr>
              <w:spacing w:after="200" w:line="276" w:lineRule="auto"/>
              <w:jc w:val="center"/>
              <w:rPr>
                <w:rFonts w:eastAsiaTheme="minorHAnsi"/>
                <w:sz w:val="16"/>
                <w:szCs w:val="16"/>
                <w:lang w:eastAsia="de-DE"/>
              </w:rPr>
            </w:pPr>
          </w:p>
          <w:p w14:paraId="266592DE"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1C01BAD" w14:textId="77777777" w:rsidR="008E639A" w:rsidRPr="009839E4" w:rsidRDefault="008E639A" w:rsidP="00AA7D81">
            <w:pPr>
              <w:spacing w:after="200" w:line="276" w:lineRule="auto"/>
              <w:jc w:val="center"/>
              <w:rPr>
                <w:rFonts w:eastAsiaTheme="minorHAnsi"/>
                <w:sz w:val="16"/>
                <w:szCs w:val="16"/>
                <w:lang w:eastAsia="de-DE"/>
              </w:rPr>
            </w:pPr>
          </w:p>
          <w:p w14:paraId="61F28B32"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D2E4B7" w14:textId="77777777" w:rsidR="008E639A" w:rsidRPr="009839E4" w:rsidRDefault="008E639A" w:rsidP="00AA7D81">
            <w:pPr>
              <w:spacing w:after="200" w:line="276" w:lineRule="auto"/>
              <w:jc w:val="center"/>
              <w:rPr>
                <w:rFonts w:eastAsiaTheme="minorHAnsi"/>
                <w:sz w:val="16"/>
                <w:szCs w:val="16"/>
                <w:lang w:eastAsia="de-DE"/>
              </w:rPr>
            </w:pPr>
          </w:p>
          <w:p w14:paraId="259D1B5F"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2FCBA7" w14:textId="77777777" w:rsidR="008E639A" w:rsidRPr="009839E4" w:rsidRDefault="008E639A" w:rsidP="00AA7D81">
            <w:pPr>
              <w:spacing w:after="200" w:line="276" w:lineRule="auto"/>
              <w:jc w:val="center"/>
              <w:rPr>
                <w:rFonts w:eastAsiaTheme="minorHAnsi"/>
                <w:sz w:val="16"/>
                <w:szCs w:val="16"/>
                <w:lang w:eastAsia="de-DE"/>
              </w:rPr>
            </w:pPr>
          </w:p>
          <w:p w14:paraId="1FA48BBA"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691320B" w14:textId="77777777" w:rsidR="008E639A" w:rsidRPr="009839E4" w:rsidRDefault="008E639A" w:rsidP="00AA7D81">
            <w:pPr>
              <w:spacing w:after="200" w:line="276" w:lineRule="auto"/>
              <w:jc w:val="center"/>
              <w:rPr>
                <w:rFonts w:eastAsiaTheme="minorHAnsi"/>
                <w:sz w:val="16"/>
                <w:szCs w:val="16"/>
                <w:lang w:eastAsia="de-DE"/>
              </w:rPr>
            </w:pPr>
          </w:p>
          <w:p w14:paraId="0B3990D0"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75339C" w14:textId="77777777" w:rsidR="008E639A" w:rsidRPr="009839E4" w:rsidRDefault="008E639A" w:rsidP="00AA7D81">
            <w:pPr>
              <w:spacing w:after="200" w:line="276" w:lineRule="auto"/>
              <w:jc w:val="center"/>
              <w:rPr>
                <w:rFonts w:eastAsiaTheme="minorHAnsi"/>
                <w:sz w:val="16"/>
                <w:szCs w:val="16"/>
                <w:lang w:eastAsia="de-DE"/>
              </w:rPr>
            </w:pPr>
          </w:p>
          <w:p w14:paraId="3D49BC6B"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CE190E" w14:textId="77777777" w:rsidR="008E639A" w:rsidRPr="009839E4" w:rsidRDefault="008E639A" w:rsidP="00AA7D81">
            <w:pPr>
              <w:spacing w:after="200" w:line="276" w:lineRule="auto"/>
              <w:jc w:val="center"/>
              <w:rPr>
                <w:rFonts w:eastAsiaTheme="minorHAnsi"/>
                <w:sz w:val="16"/>
                <w:szCs w:val="16"/>
                <w:lang w:eastAsia="de-DE"/>
              </w:rPr>
            </w:pPr>
          </w:p>
          <w:p w14:paraId="0DA4132B"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800D5E" w14:textId="77777777" w:rsidR="008E639A" w:rsidRPr="009839E4" w:rsidRDefault="008E639A" w:rsidP="00AA7D81">
            <w:pPr>
              <w:spacing w:after="200" w:line="276" w:lineRule="auto"/>
              <w:jc w:val="center"/>
              <w:rPr>
                <w:rFonts w:eastAsiaTheme="minorHAnsi"/>
                <w:sz w:val="16"/>
                <w:szCs w:val="16"/>
                <w:lang w:eastAsia="de-DE"/>
              </w:rPr>
            </w:pPr>
          </w:p>
          <w:p w14:paraId="4D8DCA8E"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3A089A5" w14:textId="77777777" w:rsidR="008E639A" w:rsidRPr="009839E4" w:rsidRDefault="008E639A" w:rsidP="00AA7D81">
            <w:pPr>
              <w:spacing w:after="200" w:line="276" w:lineRule="auto"/>
              <w:jc w:val="center"/>
              <w:rPr>
                <w:rFonts w:eastAsiaTheme="minorHAnsi"/>
                <w:sz w:val="16"/>
                <w:szCs w:val="16"/>
                <w:lang w:eastAsia="de-DE"/>
              </w:rPr>
            </w:pPr>
          </w:p>
          <w:p w14:paraId="50CD5389"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0A8B61" w14:textId="77777777" w:rsidR="008E639A" w:rsidRPr="009839E4" w:rsidRDefault="008E639A" w:rsidP="00AA7D81">
            <w:pPr>
              <w:spacing w:after="200" w:line="276" w:lineRule="auto"/>
              <w:jc w:val="center"/>
              <w:rPr>
                <w:rFonts w:eastAsiaTheme="minorHAnsi"/>
                <w:sz w:val="16"/>
                <w:szCs w:val="16"/>
                <w:lang w:eastAsia="de-DE"/>
              </w:rPr>
            </w:pPr>
          </w:p>
          <w:p w14:paraId="5F91F58F"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864962" w14:textId="77777777" w:rsidR="008E639A" w:rsidRPr="009839E4" w:rsidRDefault="008E639A" w:rsidP="00AA7D81">
            <w:pPr>
              <w:spacing w:after="200" w:line="276" w:lineRule="auto"/>
              <w:jc w:val="center"/>
              <w:rPr>
                <w:rFonts w:eastAsiaTheme="minorHAnsi"/>
                <w:sz w:val="16"/>
                <w:szCs w:val="16"/>
                <w:lang w:eastAsia="de-DE"/>
              </w:rPr>
            </w:pPr>
          </w:p>
          <w:p w14:paraId="23BA3E0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AEA24C0" w14:textId="77777777" w:rsidR="008E639A" w:rsidRPr="009839E4" w:rsidRDefault="008E639A" w:rsidP="00AA7D81">
            <w:pPr>
              <w:spacing w:after="200" w:line="276" w:lineRule="auto"/>
              <w:jc w:val="center"/>
              <w:rPr>
                <w:rFonts w:eastAsiaTheme="minorHAnsi"/>
                <w:sz w:val="16"/>
                <w:szCs w:val="16"/>
                <w:lang w:eastAsia="de-DE"/>
              </w:rPr>
            </w:pPr>
          </w:p>
          <w:p w14:paraId="4390B8E9"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2129059" w14:textId="77777777" w:rsidR="008E639A" w:rsidRPr="009839E4" w:rsidRDefault="008E639A" w:rsidP="00AA7D81">
            <w:pPr>
              <w:spacing w:after="200" w:line="276" w:lineRule="auto"/>
              <w:jc w:val="center"/>
              <w:rPr>
                <w:rFonts w:eastAsiaTheme="minorHAnsi"/>
                <w:sz w:val="16"/>
                <w:szCs w:val="16"/>
                <w:lang w:eastAsia="de-DE"/>
              </w:rPr>
            </w:pPr>
          </w:p>
          <w:p w14:paraId="3D3867AC"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EDF3F2" w14:textId="77777777" w:rsidR="008E639A" w:rsidRPr="009839E4" w:rsidRDefault="008E639A" w:rsidP="00AA7D81">
            <w:pPr>
              <w:spacing w:after="200" w:line="276" w:lineRule="auto"/>
              <w:jc w:val="center"/>
              <w:rPr>
                <w:rFonts w:eastAsiaTheme="minorHAnsi"/>
                <w:sz w:val="16"/>
                <w:szCs w:val="16"/>
                <w:lang w:eastAsia="de-DE"/>
              </w:rPr>
            </w:pPr>
          </w:p>
          <w:p w14:paraId="3EB4692D"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A33AA28" w14:textId="77777777" w:rsidR="008E639A" w:rsidRPr="009839E4" w:rsidRDefault="008E639A" w:rsidP="00AA7D81">
            <w:pPr>
              <w:spacing w:after="200" w:line="276" w:lineRule="auto"/>
              <w:jc w:val="center"/>
              <w:rPr>
                <w:rFonts w:eastAsiaTheme="minorHAnsi"/>
                <w:sz w:val="16"/>
                <w:szCs w:val="16"/>
                <w:lang w:eastAsia="de-DE"/>
              </w:rPr>
            </w:pPr>
          </w:p>
          <w:p w14:paraId="1B138CF6" w14:textId="77777777" w:rsidR="008E639A" w:rsidRPr="009839E4" w:rsidRDefault="008E639A"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137755" w14:textId="77777777" w:rsidR="008E639A" w:rsidRPr="009839E4" w:rsidRDefault="008E639A" w:rsidP="00AA7D81">
            <w:pPr>
              <w:spacing w:after="200" w:line="276" w:lineRule="auto"/>
              <w:jc w:val="center"/>
              <w:rPr>
                <w:rFonts w:eastAsiaTheme="minorHAnsi"/>
                <w:sz w:val="16"/>
                <w:szCs w:val="16"/>
                <w:lang w:eastAsia="de-DE"/>
              </w:rPr>
            </w:pPr>
          </w:p>
          <w:p w14:paraId="7DD5DA08" w14:textId="77777777" w:rsidR="008E639A" w:rsidRPr="009839E4" w:rsidRDefault="008E639A"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1A632A" w14:textId="77777777" w:rsidR="008E639A" w:rsidRPr="009839E4" w:rsidRDefault="008E639A" w:rsidP="00AA7D81">
            <w:pPr>
              <w:spacing w:after="200" w:line="276" w:lineRule="auto"/>
              <w:rPr>
                <w:rFonts w:eastAsiaTheme="minorHAnsi"/>
                <w:sz w:val="16"/>
                <w:szCs w:val="16"/>
                <w:lang w:eastAsia="de-DE"/>
              </w:rPr>
            </w:pPr>
          </w:p>
          <w:p w14:paraId="5F5AF848" w14:textId="77777777" w:rsidR="008E639A" w:rsidRPr="009839E4" w:rsidRDefault="008E639A"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FF3BA92" w14:textId="77777777" w:rsidR="008E639A" w:rsidRPr="009839E4" w:rsidRDefault="008E639A" w:rsidP="00AA7D81">
            <w:pPr>
              <w:spacing w:after="200" w:line="276" w:lineRule="auto"/>
              <w:rPr>
                <w:rFonts w:eastAsiaTheme="minorHAnsi"/>
                <w:sz w:val="16"/>
                <w:szCs w:val="16"/>
                <w:lang w:eastAsia="de-DE"/>
              </w:rPr>
            </w:pPr>
          </w:p>
          <w:p w14:paraId="044959C5" w14:textId="77777777" w:rsidR="008E639A" w:rsidRPr="009839E4" w:rsidRDefault="008E639A"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D058F2B" w14:textId="77777777" w:rsidR="008E639A" w:rsidRPr="009839E4" w:rsidRDefault="008E639A" w:rsidP="00AA7D81">
            <w:pPr>
              <w:spacing w:after="200" w:line="276" w:lineRule="auto"/>
              <w:rPr>
                <w:rFonts w:eastAsiaTheme="minorHAnsi"/>
                <w:sz w:val="16"/>
                <w:szCs w:val="16"/>
                <w:lang w:eastAsia="de-DE"/>
              </w:rPr>
            </w:pPr>
          </w:p>
          <w:p w14:paraId="29522BBB" w14:textId="77777777" w:rsidR="008E639A" w:rsidRPr="009839E4" w:rsidRDefault="008E639A"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6466DF" w14:textId="77777777" w:rsidR="008E639A" w:rsidRPr="009839E4" w:rsidRDefault="008E639A" w:rsidP="00AA7D81">
            <w:pPr>
              <w:spacing w:after="200" w:line="276" w:lineRule="auto"/>
              <w:rPr>
                <w:rFonts w:eastAsiaTheme="minorHAnsi"/>
                <w:sz w:val="16"/>
                <w:szCs w:val="16"/>
                <w:lang w:eastAsia="de-DE"/>
              </w:rPr>
            </w:pPr>
          </w:p>
          <w:p w14:paraId="36CB4CDB" w14:textId="77777777" w:rsidR="008E639A" w:rsidRPr="009839E4" w:rsidRDefault="008E639A"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505137" w14:textId="77777777" w:rsidR="008E639A" w:rsidRPr="009839E4" w:rsidRDefault="008E639A" w:rsidP="00AA7D81">
            <w:pPr>
              <w:spacing w:after="200" w:line="276" w:lineRule="auto"/>
              <w:rPr>
                <w:rFonts w:eastAsiaTheme="minorHAnsi"/>
                <w:sz w:val="16"/>
                <w:szCs w:val="16"/>
                <w:lang w:eastAsia="de-DE"/>
              </w:rPr>
            </w:pPr>
          </w:p>
          <w:p w14:paraId="144874CA" w14:textId="77777777" w:rsidR="008E639A" w:rsidRPr="009839E4" w:rsidRDefault="008E639A"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AB519A3" w14:textId="77777777" w:rsidR="008E639A" w:rsidRPr="009839E4" w:rsidRDefault="008E639A" w:rsidP="00AA7D81">
            <w:pPr>
              <w:spacing w:after="200" w:line="276" w:lineRule="auto"/>
              <w:rPr>
                <w:rFonts w:eastAsiaTheme="minorHAnsi"/>
                <w:sz w:val="16"/>
                <w:szCs w:val="16"/>
                <w:lang w:eastAsia="de-DE"/>
              </w:rPr>
            </w:pPr>
          </w:p>
          <w:p w14:paraId="50A55B27" w14:textId="77777777" w:rsidR="008E639A" w:rsidRPr="009839E4" w:rsidRDefault="008E639A"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2A6D84F" w14:textId="77777777" w:rsidR="008E639A" w:rsidRPr="009839E4" w:rsidRDefault="008E639A" w:rsidP="00AA7D81">
            <w:pPr>
              <w:spacing w:after="200" w:line="276" w:lineRule="auto"/>
              <w:rPr>
                <w:rFonts w:eastAsiaTheme="minorHAnsi"/>
                <w:sz w:val="16"/>
                <w:szCs w:val="16"/>
                <w:lang w:eastAsia="de-DE"/>
              </w:rPr>
            </w:pPr>
          </w:p>
          <w:p w14:paraId="05C5332F" w14:textId="77777777" w:rsidR="008E639A" w:rsidRPr="009839E4" w:rsidRDefault="008E639A"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9493583" w14:textId="77777777" w:rsidR="008E639A" w:rsidRPr="009839E4" w:rsidRDefault="008E639A" w:rsidP="00AA7D81">
            <w:pPr>
              <w:spacing w:after="200" w:line="276" w:lineRule="auto"/>
              <w:rPr>
                <w:rFonts w:eastAsiaTheme="minorHAnsi"/>
                <w:sz w:val="16"/>
                <w:szCs w:val="16"/>
                <w:lang w:eastAsia="de-DE"/>
              </w:rPr>
            </w:pPr>
          </w:p>
        </w:tc>
      </w:tr>
      <w:tr w:rsidR="00F65AB8" w:rsidRPr="009839E4" w14:paraId="0C0E8A5E" w14:textId="77777777" w:rsidTr="0001232C">
        <w:trPr>
          <w:trHeight w:val="481"/>
        </w:trPr>
        <w:tc>
          <w:tcPr>
            <w:tcW w:w="204" w:type="pct"/>
            <w:vMerge/>
            <w:tcBorders>
              <w:left w:val="single" w:sz="4" w:space="0" w:color="auto"/>
              <w:right w:val="single" w:sz="4" w:space="0" w:color="auto"/>
            </w:tcBorders>
          </w:tcPr>
          <w:p w14:paraId="1F0BBCF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205DB3F7"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vo veku nad 54 rokov</w:t>
            </w:r>
          </w:p>
        </w:tc>
        <w:tc>
          <w:tcPr>
            <w:tcW w:w="337" w:type="pct"/>
            <w:tcBorders>
              <w:top w:val="single" w:sz="4" w:space="0" w:color="auto"/>
              <w:left w:val="single" w:sz="4" w:space="0" w:color="auto"/>
              <w:bottom w:val="single" w:sz="4" w:space="0" w:color="auto"/>
              <w:right w:val="single" w:sz="4" w:space="0" w:color="auto"/>
            </w:tcBorders>
          </w:tcPr>
          <w:p w14:paraId="45CDC8D9"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bottom w:val="single" w:sz="4" w:space="0" w:color="auto"/>
              <w:right w:val="single" w:sz="4" w:space="0" w:color="auto"/>
            </w:tcBorders>
          </w:tcPr>
          <w:p w14:paraId="029EF69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765C1F7"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tcPr>
          <w:p w14:paraId="05CED7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B2B785E"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bottom w:val="single" w:sz="4" w:space="0" w:color="auto"/>
              <w:right w:val="single" w:sz="4" w:space="0" w:color="auto"/>
            </w:tcBorders>
            <w:vAlign w:val="center"/>
          </w:tcPr>
          <w:p w14:paraId="7DB58D1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38F23DDD"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403C1C0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D0C231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5AB0E6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7E55936F"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40604BB"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5F05A11"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50BC19B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5B34402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E8DDF7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23C40858"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3280DF8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150C036E"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08EC4E1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vAlign w:val="center"/>
          </w:tcPr>
          <w:p w14:paraId="6C7C3B2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bottom w:val="single" w:sz="4" w:space="0" w:color="auto"/>
              <w:right w:val="single" w:sz="4" w:space="0" w:color="auto"/>
            </w:tcBorders>
            <w:vAlign w:val="center"/>
          </w:tcPr>
          <w:p w14:paraId="74F6BBA8"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388A108C"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3A98FB8"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bottom w:val="single" w:sz="4" w:space="0" w:color="auto"/>
              <w:right w:val="single" w:sz="4" w:space="0" w:color="auto"/>
            </w:tcBorders>
          </w:tcPr>
          <w:p w14:paraId="3AFB5CE9"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58283308"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bottom w:val="single" w:sz="4" w:space="0" w:color="auto"/>
              <w:right w:val="single" w:sz="4" w:space="0" w:color="auto"/>
            </w:tcBorders>
          </w:tcPr>
          <w:p w14:paraId="193A9253"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bottom w:val="single" w:sz="4" w:space="0" w:color="auto"/>
              <w:right w:val="single" w:sz="4" w:space="0" w:color="auto"/>
            </w:tcBorders>
          </w:tcPr>
          <w:p w14:paraId="770C3A83"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bottom w:val="single" w:sz="4" w:space="0" w:color="auto"/>
              <w:right w:val="single" w:sz="4" w:space="0" w:color="auto"/>
            </w:tcBorders>
          </w:tcPr>
          <w:p w14:paraId="2B2DB4EB"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bottom w:val="single" w:sz="4" w:space="0" w:color="auto"/>
              <w:right w:val="single" w:sz="4" w:space="0" w:color="auto"/>
            </w:tcBorders>
          </w:tcPr>
          <w:p w14:paraId="138262A2"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1D1CA746" w14:textId="77777777" w:rsidTr="0001232C">
        <w:tc>
          <w:tcPr>
            <w:tcW w:w="204" w:type="pct"/>
            <w:vMerge/>
            <w:tcBorders>
              <w:left w:val="single" w:sz="4" w:space="0" w:color="auto"/>
              <w:right w:val="single" w:sz="4" w:space="0" w:color="auto"/>
            </w:tcBorders>
          </w:tcPr>
          <w:p w14:paraId="24DEDD64"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4E0035F" w14:textId="77777777" w:rsidR="007974AB" w:rsidRPr="009839E4" w:rsidRDefault="005414A0">
            <w:pPr>
              <w:spacing w:after="200" w:line="276" w:lineRule="auto"/>
              <w:jc w:val="center"/>
              <w:rPr>
                <w:rFonts w:eastAsiaTheme="minorHAnsi"/>
                <w:b/>
                <w:sz w:val="16"/>
                <w:szCs w:val="16"/>
                <w:lang w:eastAsia="en-US"/>
              </w:rPr>
            </w:pPr>
            <w:r>
              <w:rPr>
                <w:rFonts w:eastAsiaTheme="minorHAnsi"/>
                <w:b/>
                <w:sz w:val="16"/>
                <w:szCs w:val="16"/>
                <w:lang w:eastAsia="en-US"/>
              </w:rPr>
              <w:t>Osoby vo veku n</w:t>
            </w:r>
            <w:r w:rsidR="007974AB" w:rsidRPr="009839E4">
              <w:rPr>
                <w:rFonts w:eastAsiaTheme="minorHAnsi"/>
                <w:b/>
                <w:sz w:val="16"/>
                <w:szCs w:val="16"/>
                <w:lang w:eastAsia="en-US"/>
              </w:rPr>
              <w:t>ad 54 rokov, ktor</w:t>
            </w:r>
            <w:r>
              <w:rPr>
                <w:rFonts w:eastAsiaTheme="minorHAnsi"/>
                <w:b/>
                <w:sz w:val="16"/>
                <w:szCs w:val="16"/>
                <w:lang w:eastAsia="en-US"/>
              </w:rPr>
              <w:t xml:space="preserve">é </w:t>
            </w:r>
            <w:r w:rsidR="007974AB" w:rsidRPr="009839E4">
              <w:rPr>
                <w:rFonts w:eastAsiaTheme="minorHAnsi"/>
                <w:b/>
                <w:sz w:val="16"/>
                <w:szCs w:val="16"/>
                <w:lang w:eastAsia="en-US"/>
              </w:rPr>
              <w:t xml:space="preserve"> sú nezamestnan</w:t>
            </w:r>
            <w:r>
              <w:rPr>
                <w:rFonts w:eastAsiaTheme="minorHAnsi"/>
                <w:b/>
                <w:sz w:val="16"/>
                <w:szCs w:val="16"/>
                <w:lang w:eastAsia="en-US"/>
              </w:rPr>
              <w:t>é</w:t>
            </w:r>
            <w:r w:rsidR="007974AB" w:rsidRPr="009839E4">
              <w:rPr>
                <w:rFonts w:eastAsiaTheme="minorHAnsi"/>
                <w:b/>
                <w:sz w:val="16"/>
                <w:szCs w:val="16"/>
                <w:lang w:eastAsia="en-US"/>
              </w:rPr>
              <w:t>, vrátane dlhodobo nezamestnaných alebo neaktívnych osôb, ktoré nie sú v procese vzdelávania ani odbornej prípravy</w:t>
            </w:r>
          </w:p>
        </w:tc>
        <w:tc>
          <w:tcPr>
            <w:tcW w:w="337" w:type="pct"/>
            <w:tcBorders>
              <w:top w:val="single" w:sz="4" w:space="0" w:color="auto"/>
              <w:left w:val="single" w:sz="4" w:space="0" w:color="auto"/>
              <w:bottom w:val="single" w:sz="4" w:space="0" w:color="auto"/>
              <w:right w:val="single" w:sz="4" w:space="0" w:color="auto"/>
            </w:tcBorders>
          </w:tcPr>
          <w:p w14:paraId="70EE1645" w14:textId="77777777" w:rsidR="007974AB" w:rsidRPr="009839E4" w:rsidRDefault="007974AB" w:rsidP="00AA7D81">
            <w:pPr>
              <w:spacing w:after="200" w:line="276" w:lineRule="auto"/>
              <w:jc w:val="center"/>
              <w:rPr>
                <w:rFonts w:eastAsiaTheme="minorHAnsi"/>
                <w:sz w:val="16"/>
                <w:szCs w:val="16"/>
                <w:lang w:eastAsia="de-DE"/>
              </w:rPr>
            </w:pPr>
          </w:p>
        </w:tc>
        <w:tc>
          <w:tcPr>
            <w:tcW w:w="94" w:type="pct"/>
            <w:tcBorders>
              <w:top w:val="single" w:sz="4" w:space="0" w:color="auto"/>
              <w:left w:val="single" w:sz="4" w:space="0" w:color="auto"/>
              <w:right w:val="single" w:sz="4" w:space="0" w:color="auto"/>
            </w:tcBorders>
          </w:tcPr>
          <w:p w14:paraId="78D94F3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43C0345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tcPr>
          <w:p w14:paraId="3FA5AFB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5253212D" w14:textId="77777777" w:rsidR="007974AB" w:rsidRPr="009839E4" w:rsidRDefault="007974AB" w:rsidP="00AA7D81">
            <w:pPr>
              <w:spacing w:after="200" w:line="276" w:lineRule="auto"/>
              <w:jc w:val="center"/>
              <w:rPr>
                <w:rFonts w:eastAsiaTheme="minorHAnsi"/>
                <w:sz w:val="16"/>
                <w:szCs w:val="16"/>
                <w:lang w:eastAsia="de-DE"/>
              </w:rPr>
            </w:pPr>
          </w:p>
        </w:tc>
        <w:tc>
          <w:tcPr>
            <w:tcW w:w="133" w:type="pct"/>
            <w:tcBorders>
              <w:top w:val="single" w:sz="4" w:space="0" w:color="auto"/>
              <w:left w:val="single" w:sz="4" w:space="0" w:color="auto"/>
              <w:right w:val="single" w:sz="4" w:space="0" w:color="auto"/>
            </w:tcBorders>
            <w:vAlign w:val="center"/>
          </w:tcPr>
          <w:p w14:paraId="5A2C947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B476566"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7D09FCA7"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032E8397"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2A7AE125"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471BFF24"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817E97D"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6518FB"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97C3459"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CF0E1AA"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400E44D2"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7E73151C"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1FFDD7C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684C7410"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580D8A8A"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1A88AC39" w14:textId="77777777" w:rsidR="007974AB" w:rsidRPr="009839E4" w:rsidRDefault="007974AB" w:rsidP="00AA7D81">
            <w:pPr>
              <w:spacing w:after="200" w:line="276" w:lineRule="auto"/>
              <w:jc w:val="center"/>
              <w:rPr>
                <w:rFonts w:eastAsiaTheme="minorHAnsi"/>
                <w:sz w:val="16"/>
                <w:szCs w:val="16"/>
                <w:lang w:eastAsia="de-DE"/>
              </w:rPr>
            </w:pPr>
          </w:p>
        </w:tc>
        <w:tc>
          <w:tcPr>
            <w:tcW w:w="132" w:type="pct"/>
            <w:tcBorders>
              <w:top w:val="single" w:sz="4" w:space="0" w:color="auto"/>
              <w:left w:val="single" w:sz="4" w:space="0" w:color="auto"/>
              <w:right w:val="single" w:sz="4" w:space="0" w:color="auto"/>
            </w:tcBorders>
            <w:vAlign w:val="center"/>
          </w:tcPr>
          <w:p w14:paraId="0843C341"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right w:val="single" w:sz="4" w:space="0" w:color="auto"/>
            </w:tcBorders>
            <w:vAlign w:val="center"/>
          </w:tcPr>
          <w:p w14:paraId="2AA63F19"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right w:val="single" w:sz="4" w:space="0" w:color="auto"/>
            </w:tcBorders>
          </w:tcPr>
          <w:p w14:paraId="46CF7B8C" w14:textId="77777777" w:rsidR="007974AB" w:rsidRPr="009839E4" w:rsidRDefault="007974AB" w:rsidP="00AA7D81">
            <w:pPr>
              <w:spacing w:after="200" w:line="276" w:lineRule="auto"/>
              <w:rPr>
                <w:rFonts w:eastAsiaTheme="minorHAnsi"/>
                <w:sz w:val="16"/>
                <w:szCs w:val="16"/>
                <w:lang w:eastAsia="de-DE"/>
              </w:rPr>
            </w:pPr>
          </w:p>
        </w:tc>
        <w:tc>
          <w:tcPr>
            <w:tcW w:w="95" w:type="pct"/>
            <w:tcBorders>
              <w:top w:val="single" w:sz="4" w:space="0" w:color="auto"/>
              <w:left w:val="single" w:sz="4" w:space="0" w:color="auto"/>
              <w:right w:val="single" w:sz="4" w:space="0" w:color="auto"/>
            </w:tcBorders>
          </w:tcPr>
          <w:p w14:paraId="20C37F0E" w14:textId="77777777" w:rsidR="007974AB" w:rsidRPr="009839E4" w:rsidRDefault="007974AB" w:rsidP="00AA7D81">
            <w:pPr>
              <w:spacing w:after="200" w:line="276" w:lineRule="auto"/>
              <w:rPr>
                <w:rFonts w:eastAsiaTheme="minorHAnsi"/>
                <w:sz w:val="16"/>
                <w:szCs w:val="16"/>
                <w:lang w:eastAsia="de-DE"/>
              </w:rPr>
            </w:pPr>
          </w:p>
        </w:tc>
        <w:tc>
          <w:tcPr>
            <w:tcW w:w="146" w:type="pct"/>
            <w:tcBorders>
              <w:top w:val="single" w:sz="4" w:space="0" w:color="auto"/>
              <w:left w:val="single" w:sz="4" w:space="0" w:color="auto"/>
              <w:right w:val="single" w:sz="4" w:space="0" w:color="auto"/>
            </w:tcBorders>
          </w:tcPr>
          <w:p w14:paraId="06EE03B9" w14:textId="77777777" w:rsidR="007974AB" w:rsidRPr="009839E4" w:rsidRDefault="007974AB" w:rsidP="00AA7D81">
            <w:pPr>
              <w:spacing w:after="200" w:line="276" w:lineRule="auto"/>
              <w:rPr>
                <w:rFonts w:eastAsiaTheme="minorHAnsi"/>
                <w:sz w:val="16"/>
                <w:szCs w:val="16"/>
                <w:lang w:eastAsia="de-DE"/>
              </w:rPr>
            </w:pPr>
          </w:p>
          <w:p w14:paraId="74117631" w14:textId="77777777" w:rsidR="007974AB" w:rsidRPr="009839E4" w:rsidRDefault="007974AB" w:rsidP="00AA7D81">
            <w:pPr>
              <w:spacing w:after="200" w:line="276" w:lineRule="auto"/>
              <w:rPr>
                <w:rFonts w:eastAsiaTheme="minorHAnsi"/>
                <w:sz w:val="16"/>
                <w:szCs w:val="16"/>
                <w:lang w:eastAsia="de-DE"/>
              </w:rPr>
            </w:pPr>
          </w:p>
        </w:tc>
        <w:tc>
          <w:tcPr>
            <w:tcW w:w="192" w:type="pct"/>
            <w:tcBorders>
              <w:top w:val="single" w:sz="4" w:space="0" w:color="auto"/>
              <w:left w:val="single" w:sz="4" w:space="0" w:color="auto"/>
              <w:right w:val="single" w:sz="4" w:space="0" w:color="auto"/>
            </w:tcBorders>
          </w:tcPr>
          <w:p w14:paraId="5CF03986" w14:textId="77777777" w:rsidR="007974AB" w:rsidRPr="009839E4" w:rsidRDefault="007974AB" w:rsidP="00AA7D81">
            <w:pPr>
              <w:spacing w:after="200" w:line="276" w:lineRule="auto"/>
              <w:rPr>
                <w:rFonts w:eastAsiaTheme="minorHAnsi"/>
                <w:sz w:val="16"/>
                <w:szCs w:val="16"/>
                <w:lang w:eastAsia="de-DE"/>
              </w:rPr>
            </w:pPr>
          </w:p>
        </w:tc>
        <w:tc>
          <w:tcPr>
            <w:tcW w:w="97" w:type="pct"/>
            <w:tcBorders>
              <w:top w:val="single" w:sz="4" w:space="0" w:color="auto"/>
              <w:left w:val="single" w:sz="4" w:space="0" w:color="auto"/>
              <w:right w:val="single" w:sz="4" w:space="0" w:color="auto"/>
            </w:tcBorders>
          </w:tcPr>
          <w:p w14:paraId="06DBB01C" w14:textId="77777777" w:rsidR="007974AB" w:rsidRPr="009839E4" w:rsidRDefault="007974AB" w:rsidP="00AA7D81">
            <w:pPr>
              <w:spacing w:after="200" w:line="276" w:lineRule="auto"/>
              <w:rPr>
                <w:rFonts w:eastAsiaTheme="minorHAnsi"/>
                <w:sz w:val="16"/>
                <w:szCs w:val="16"/>
                <w:lang w:eastAsia="de-DE"/>
              </w:rPr>
            </w:pPr>
          </w:p>
        </w:tc>
        <w:tc>
          <w:tcPr>
            <w:tcW w:w="156" w:type="pct"/>
            <w:tcBorders>
              <w:top w:val="single" w:sz="4" w:space="0" w:color="auto"/>
              <w:left w:val="single" w:sz="4" w:space="0" w:color="auto"/>
              <w:right w:val="single" w:sz="4" w:space="0" w:color="auto"/>
            </w:tcBorders>
          </w:tcPr>
          <w:p w14:paraId="34FFE143" w14:textId="77777777" w:rsidR="007974AB" w:rsidRPr="009839E4" w:rsidRDefault="007974AB" w:rsidP="00AA7D81">
            <w:pPr>
              <w:spacing w:after="200" w:line="276" w:lineRule="auto"/>
              <w:rPr>
                <w:rFonts w:eastAsiaTheme="minorHAnsi"/>
                <w:sz w:val="16"/>
                <w:szCs w:val="16"/>
                <w:lang w:eastAsia="de-DE"/>
              </w:rPr>
            </w:pPr>
          </w:p>
          <w:p w14:paraId="57719EEE" w14:textId="77777777" w:rsidR="007974AB" w:rsidRPr="009839E4" w:rsidRDefault="007974A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EAF743"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04A6D1B" w14:textId="77777777" w:rsidTr="0001232C">
        <w:trPr>
          <w:trHeight w:val="1681"/>
        </w:trPr>
        <w:tc>
          <w:tcPr>
            <w:tcW w:w="204" w:type="pct"/>
            <w:vMerge/>
            <w:tcBorders>
              <w:left w:val="single" w:sz="4" w:space="0" w:color="auto"/>
              <w:right w:val="single" w:sz="4" w:space="0" w:color="auto"/>
            </w:tcBorders>
          </w:tcPr>
          <w:p w14:paraId="6F49EB6A"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01D92A30"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3341D7A"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015B80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E6FD56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3599EE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32DA9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9F7B8C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797F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152C8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E59E7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A0287F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25D9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0F4ED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51954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D9B87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857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95E62D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5032F5E"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63D11C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FDEBC1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EE32AF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BF4AA7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D45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DB101CC"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A9EC161"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76D9103"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160F3B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F725BD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13B29D1"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45C00C6B"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3A9485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6E9BB9F" w14:textId="77777777" w:rsidTr="0001232C">
        <w:trPr>
          <w:trHeight w:val="1681"/>
        </w:trPr>
        <w:tc>
          <w:tcPr>
            <w:tcW w:w="204" w:type="pct"/>
            <w:vMerge/>
            <w:tcBorders>
              <w:left w:val="single" w:sz="4" w:space="0" w:color="auto"/>
              <w:right w:val="single" w:sz="4" w:space="0" w:color="auto"/>
            </w:tcBorders>
          </w:tcPr>
          <w:p w14:paraId="024883BF"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F2EF2F"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so základným (ISCED 1) alebo nižším sekundárnym (ISCED 2)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CCEABC7"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FA0C9A3" w14:textId="77777777" w:rsidR="005414A0" w:rsidRPr="009839E4" w:rsidRDefault="005414A0" w:rsidP="00AA7D81">
            <w:pPr>
              <w:spacing w:after="200" w:line="276" w:lineRule="auto"/>
              <w:jc w:val="center"/>
              <w:rPr>
                <w:rFonts w:eastAsiaTheme="minorHAnsi"/>
                <w:sz w:val="16"/>
                <w:szCs w:val="16"/>
                <w:lang w:eastAsia="de-DE"/>
              </w:rPr>
            </w:pPr>
          </w:p>
          <w:p w14:paraId="26642B9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E9DEC1" w14:textId="77777777" w:rsidR="005414A0" w:rsidRPr="009839E4" w:rsidRDefault="005414A0" w:rsidP="00AA7D81">
            <w:pPr>
              <w:spacing w:after="200" w:line="276" w:lineRule="auto"/>
              <w:jc w:val="center"/>
              <w:rPr>
                <w:rFonts w:eastAsiaTheme="minorHAnsi"/>
                <w:sz w:val="16"/>
                <w:szCs w:val="16"/>
                <w:lang w:eastAsia="de-DE"/>
              </w:rPr>
            </w:pPr>
          </w:p>
          <w:p w14:paraId="06137F36"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5040014" w14:textId="77777777" w:rsidR="005414A0" w:rsidRPr="009839E4" w:rsidRDefault="005414A0" w:rsidP="00AA7D81">
            <w:pPr>
              <w:spacing w:after="200" w:line="276" w:lineRule="auto"/>
              <w:jc w:val="center"/>
              <w:rPr>
                <w:rFonts w:eastAsiaTheme="minorHAnsi"/>
                <w:sz w:val="16"/>
                <w:szCs w:val="16"/>
                <w:lang w:eastAsia="de-DE"/>
              </w:rPr>
            </w:pPr>
          </w:p>
          <w:p w14:paraId="7583C15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A9D7B7A" w14:textId="77777777" w:rsidR="005414A0" w:rsidRPr="009839E4" w:rsidRDefault="005414A0" w:rsidP="00AA7D81">
            <w:pPr>
              <w:spacing w:after="200" w:line="276" w:lineRule="auto"/>
              <w:jc w:val="center"/>
              <w:rPr>
                <w:rFonts w:eastAsiaTheme="minorHAnsi"/>
                <w:sz w:val="16"/>
                <w:szCs w:val="16"/>
                <w:lang w:eastAsia="de-DE"/>
              </w:rPr>
            </w:pPr>
          </w:p>
          <w:p w14:paraId="6696D2CE"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32220B9" w14:textId="77777777" w:rsidR="005414A0" w:rsidRPr="009839E4" w:rsidRDefault="005414A0" w:rsidP="00AA7D81">
            <w:pPr>
              <w:spacing w:after="200" w:line="276" w:lineRule="auto"/>
              <w:jc w:val="center"/>
              <w:rPr>
                <w:rFonts w:eastAsiaTheme="minorHAnsi"/>
                <w:sz w:val="16"/>
                <w:szCs w:val="16"/>
                <w:lang w:eastAsia="de-DE"/>
              </w:rPr>
            </w:pPr>
          </w:p>
          <w:p w14:paraId="0F4E24A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13DDD" w14:textId="77777777" w:rsidR="005414A0" w:rsidRPr="009839E4" w:rsidRDefault="005414A0" w:rsidP="00AA7D81">
            <w:pPr>
              <w:spacing w:after="200" w:line="276" w:lineRule="auto"/>
              <w:jc w:val="center"/>
              <w:rPr>
                <w:rFonts w:eastAsiaTheme="minorHAnsi"/>
                <w:sz w:val="16"/>
                <w:szCs w:val="16"/>
                <w:lang w:eastAsia="de-DE"/>
              </w:rPr>
            </w:pPr>
          </w:p>
          <w:p w14:paraId="330F12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43D73E7" w14:textId="77777777" w:rsidR="005414A0" w:rsidRPr="009839E4" w:rsidRDefault="005414A0" w:rsidP="00AA7D81">
            <w:pPr>
              <w:spacing w:after="200" w:line="276" w:lineRule="auto"/>
              <w:jc w:val="center"/>
              <w:rPr>
                <w:rFonts w:eastAsiaTheme="minorHAnsi"/>
                <w:sz w:val="16"/>
                <w:szCs w:val="16"/>
                <w:lang w:eastAsia="de-DE"/>
              </w:rPr>
            </w:pPr>
          </w:p>
          <w:p w14:paraId="249448A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7B3D913" w14:textId="77777777" w:rsidR="005414A0" w:rsidRPr="009839E4" w:rsidRDefault="005414A0" w:rsidP="00AA7D81">
            <w:pPr>
              <w:spacing w:after="200" w:line="276" w:lineRule="auto"/>
              <w:jc w:val="center"/>
              <w:rPr>
                <w:rFonts w:eastAsiaTheme="minorHAnsi"/>
                <w:sz w:val="16"/>
                <w:szCs w:val="16"/>
                <w:lang w:eastAsia="de-DE"/>
              </w:rPr>
            </w:pPr>
          </w:p>
          <w:p w14:paraId="799BA6C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3596027" w14:textId="77777777" w:rsidR="005414A0" w:rsidRPr="009839E4" w:rsidRDefault="005414A0" w:rsidP="00AA7D81">
            <w:pPr>
              <w:spacing w:after="200" w:line="276" w:lineRule="auto"/>
              <w:jc w:val="center"/>
              <w:rPr>
                <w:rFonts w:eastAsiaTheme="minorHAnsi"/>
                <w:sz w:val="16"/>
                <w:szCs w:val="16"/>
                <w:lang w:eastAsia="de-DE"/>
              </w:rPr>
            </w:pPr>
          </w:p>
          <w:p w14:paraId="76CAA5C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470641" w14:textId="77777777" w:rsidR="005414A0" w:rsidRPr="009839E4" w:rsidRDefault="005414A0" w:rsidP="00AA7D81">
            <w:pPr>
              <w:spacing w:after="200" w:line="276" w:lineRule="auto"/>
              <w:jc w:val="center"/>
              <w:rPr>
                <w:rFonts w:eastAsiaTheme="minorHAnsi"/>
                <w:sz w:val="16"/>
                <w:szCs w:val="16"/>
                <w:lang w:eastAsia="de-DE"/>
              </w:rPr>
            </w:pPr>
          </w:p>
          <w:p w14:paraId="5AC7DDB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0921AE9" w14:textId="77777777" w:rsidR="005414A0" w:rsidRPr="009839E4" w:rsidRDefault="005414A0" w:rsidP="00AA7D81">
            <w:pPr>
              <w:spacing w:after="200" w:line="276" w:lineRule="auto"/>
              <w:jc w:val="center"/>
              <w:rPr>
                <w:rFonts w:eastAsiaTheme="minorHAnsi"/>
                <w:sz w:val="16"/>
                <w:szCs w:val="16"/>
                <w:lang w:eastAsia="de-DE"/>
              </w:rPr>
            </w:pPr>
          </w:p>
          <w:p w14:paraId="401F3D8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9883891" w14:textId="77777777" w:rsidR="005414A0" w:rsidRPr="009839E4" w:rsidRDefault="005414A0" w:rsidP="00AA7D81">
            <w:pPr>
              <w:spacing w:after="200" w:line="276" w:lineRule="auto"/>
              <w:jc w:val="center"/>
              <w:rPr>
                <w:rFonts w:eastAsiaTheme="minorHAnsi"/>
                <w:sz w:val="16"/>
                <w:szCs w:val="16"/>
                <w:lang w:eastAsia="de-DE"/>
              </w:rPr>
            </w:pPr>
          </w:p>
          <w:p w14:paraId="49EEC1F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7939F14" w14:textId="77777777" w:rsidR="005414A0" w:rsidRPr="009839E4" w:rsidRDefault="005414A0" w:rsidP="00AA7D81">
            <w:pPr>
              <w:spacing w:after="200" w:line="276" w:lineRule="auto"/>
              <w:jc w:val="center"/>
              <w:rPr>
                <w:rFonts w:eastAsiaTheme="minorHAnsi"/>
                <w:sz w:val="16"/>
                <w:szCs w:val="16"/>
                <w:lang w:eastAsia="de-DE"/>
              </w:rPr>
            </w:pPr>
          </w:p>
          <w:p w14:paraId="254AC29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0190702" w14:textId="77777777" w:rsidR="005414A0" w:rsidRPr="009839E4" w:rsidRDefault="005414A0" w:rsidP="00AA7D81">
            <w:pPr>
              <w:spacing w:after="200" w:line="276" w:lineRule="auto"/>
              <w:jc w:val="center"/>
              <w:rPr>
                <w:rFonts w:eastAsiaTheme="minorHAnsi"/>
                <w:sz w:val="16"/>
                <w:szCs w:val="16"/>
                <w:lang w:eastAsia="de-DE"/>
              </w:rPr>
            </w:pPr>
          </w:p>
          <w:p w14:paraId="1B2EA8E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116859" w14:textId="77777777" w:rsidR="005414A0" w:rsidRPr="009839E4" w:rsidRDefault="005414A0" w:rsidP="00AA7D81">
            <w:pPr>
              <w:spacing w:after="200" w:line="276" w:lineRule="auto"/>
              <w:jc w:val="center"/>
              <w:rPr>
                <w:rFonts w:eastAsiaTheme="minorHAnsi"/>
                <w:sz w:val="16"/>
                <w:szCs w:val="16"/>
                <w:lang w:eastAsia="de-DE"/>
              </w:rPr>
            </w:pPr>
          </w:p>
          <w:p w14:paraId="7EDD096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BEA3EA" w14:textId="77777777" w:rsidR="005414A0" w:rsidRPr="009839E4" w:rsidRDefault="005414A0" w:rsidP="00AA7D81">
            <w:pPr>
              <w:spacing w:after="200" w:line="276" w:lineRule="auto"/>
              <w:jc w:val="center"/>
              <w:rPr>
                <w:rFonts w:eastAsiaTheme="minorHAnsi"/>
                <w:sz w:val="16"/>
                <w:szCs w:val="16"/>
                <w:lang w:eastAsia="de-DE"/>
              </w:rPr>
            </w:pPr>
          </w:p>
          <w:p w14:paraId="2CA3064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534831A" w14:textId="77777777" w:rsidR="005414A0" w:rsidRPr="009839E4" w:rsidRDefault="005414A0" w:rsidP="00AA7D81">
            <w:pPr>
              <w:spacing w:after="200" w:line="276" w:lineRule="auto"/>
              <w:jc w:val="center"/>
              <w:rPr>
                <w:rFonts w:eastAsiaTheme="minorHAnsi"/>
                <w:sz w:val="16"/>
                <w:szCs w:val="16"/>
                <w:lang w:eastAsia="de-DE"/>
              </w:rPr>
            </w:pPr>
          </w:p>
          <w:p w14:paraId="4A9628F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DAF5E5E" w14:textId="77777777" w:rsidR="005414A0" w:rsidRPr="009839E4" w:rsidRDefault="005414A0" w:rsidP="00AA7D81">
            <w:pPr>
              <w:spacing w:after="200" w:line="276" w:lineRule="auto"/>
              <w:jc w:val="center"/>
              <w:rPr>
                <w:rFonts w:eastAsiaTheme="minorHAnsi"/>
                <w:sz w:val="16"/>
                <w:szCs w:val="16"/>
                <w:lang w:eastAsia="de-DE"/>
              </w:rPr>
            </w:pPr>
          </w:p>
          <w:p w14:paraId="4BC4263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FC2085" w14:textId="77777777" w:rsidR="005414A0" w:rsidRPr="009839E4" w:rsidRDefault="005414A0" w:rsidP="00AA7D81">
            <w:pPr>
              <w:spacing w:after="200" w:line="276" w:lineRule="auto"/>
              <w:jc w:val="center"/>
              <w:rPr>
                <w:rFonts w:eastAsiaTheme="minorHAnsi"/>
                <w:sz w:val="16"/>
                <w:szCs w:val="16"/>
                <w:lang w:eastAsia="de-DE"/>
              </w:rPr>
            </w:pPr>
          </w:p>
          <w:p w14:paraId="69785BC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664D8B" w14:textId="77777777" w:rsidR="005414A0" w:rsidRPr="009839E4" w:rsidRDefault="005414A0" w:rsidP="00AA7D81">
            <w:pPr>
              <w:spacing w:after="200" w:line="276" w:lineRule="auto"/>
              <w:jc w:val="center"/>
              <w:rPr>
                <w:rFonts w:eastAsiaTheme="minorHAnsi"/>
                <w:sz w:val="16"/>
                <w:szCs w:val="16"/>
                <w:lang w:eastAsia="de-DE"/>
              </w:rPr>
            </w:pPr>
          </w:p>
          <w:p w14:paraId="74B99C5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FAED2EE" w14:textId="77777777" w:rsidR="005414A0" w:rsidRPr="009839E4" w:rsidRDefault="005414A0" w:rsidP="00AA7D81">
            <w:pPr>
              <w:spacing w:after="200" w:line="276" w:lineRule="auto"/>
              <w:jc w:val="center"/>
              <w:rPr>
                <w:rFonts w:eastAsiaTheme="minorHAnsi"/>
                <w:sz w:val="16"/>
                <w:szCs w:val="16"/>
                <w:lang w:eastAsia="de-DE"/>
              </w:rPr>
            </w:pPr>
          </w:p>
          <w:p w14:paraId="40DE9F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79B8258" w14:textId="77777777" w:rsidR="005414A0" w:rsidRPr="009839E4" w:rsidRDefault="005414A0" w:rsidP="00AA7D81">
            <w:pPr>
              <w:spacing w:after="200" w:line="276" w:lineRule="auto"/>
              <w:rPr>
                <w:rFonts w:eastAsiaTheme="minorHAnsi"/>
                <w:sz w:val="16"/>
                <w:szCs w:val="16"/>
                <w:lang w:eastAsia="de-DE"/>
              </w:rPr>
            </w:pPr>
          </w:p>
          <w:p w14:paraId="63E4448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726EC94" w14:textId="77777777" w:rsidR="005414A0" w:rsidRPr="009839E4" w:rsidRDefault="005414A0" w:rsidP="00AA7D81">
            <w:pPr>
              <w:spacing w:after="200" w:line="276" w:lineRule="auto"/>
              <w:rPr>
                <w:rFonts w:eastAsiaTheme="minorHAnsi"/>
                <w:sz w:val="16"/>
                <w:szCs w:val="16"/>
                <w:lang w:eastAsia="de-DE"/>
              </w:rPr>
            </w:pPr>
          </w:p>
          <w:p w14:paraId="3B4EC04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73468AB" w14:textId="77777777" w:rsidR="005414A0" w:rsidRPr="009839E4" w:rsidRDefault="005414A0" w:rsidP="00AA7D81">
            <w:pPr>
              <w:spacing w:after="200" w:line="276" w:lineRule="auto"/>
              <w:rPr>
                <w:rFonts w:eastAsiaTheme="minorHAnsi"/>
                <w:sz w:val="16"/>
                <w:szCs w:val="16"/>
                <w:lang w:eastAsia="de-DE"/>
              </w:rPr>
            </w:pPr>
          </w:p>
          <w:p w14:paraId="10A05D63" w14:textId="77777777" w:rsidR="005414A0" w:rsidRPr="009839E4" w:rsidRDefault="005414A0" w:rsidP="00AA7D81">
            <w:pPr>
              <w:spacing w:after="200" w:line="276" w:lineRule="auto"/>
              <w:rPr>
                <w:rFonts w:eastAsiaTheme="minorHAnsi"/>
                <w:sz w:val="16"/>
                <w:szCs w:val="16"/>
                <w:lang w:eastAsia="de-DE"/>
              </w:rPr>
            </w:pPr>
          </w:p>
          <w:p w14:paraId="732B5CB4"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61905901" w14:textId="77777777" w:rsidR="005414A0" w:rsidRPr="009839E4" w:rsidRDefault="005414A0" w:rsidP="00AA7D81">
            <w:pPr>
              <w:spacing w:after="200" w:line="276" w:lineRule="auto"/>
              <w:rPr>
                <w:rFonts w:eastAsiaTheme="minorHAnsi"/>
                <w:sz w:val="16"/>
                <w:szCs w:val="16"/>
                <w:lang w:eastAsia="de-DE"/>
              </w:rPr>
            </w:pPr>
          </w:p>
          <w:p w14:paraId="79B35FB0"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716AEB74" w14:textId="77777777" w:rsidR="005414A0" w:rsidRPr="009839E4" w:rsidRDefault="005414A0" w:rsidP="00AA7D81">
            <w:pPr>
              <w:spacing w:after="200" w:line="276" w:lineRule="auto"/>
              <w:rPr>
                <w:rFonts w:eastAsiaTheme="minorHAnsi"/>
                <w:sz w:val="16"/>
                <w:szCs w:val="16"/>
                <w:lang w:eastAsia="de-DE"/>
              </w:rPr>
            </w:pPr>
          </w:p>
          <w:p w14:paraId="2DD7BF8C"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8DC21D2" w14:textId="77777777" w:rsidR="005414A0" w:rsidRPr="009839E4" w:rsidRDefault="005414A0" w:rsidP="00AA7D81">
            <w:pPr>
              <w:spacing w:after="200" w:line="276" w:lineRule="auto"/>
              <w:rPr>
                <w:rFonts w:eastAsiaTheme="minorHAnsi"/>
                <w:sz w:val="16"/>
                <w:szCs w:val="16"/>
                <w:lang w:eastAsia="de-DE"/>
              </w:rPr>
            </w:pPr>
          </w:p>
          <w:p w14:paraId="400A4576" w14:textId="77777777" w:rsidR="005414A0" w:rsidRPr="009839E4" w:rsidRDefault="005414A0" w:rsidP="00AA7D81">
            <w:pPr>
              <w:spacing w:after="200" w:line="276" w:lineRule="auto"/>
              <w:rPr>
                <w:rFonts w:eastAsiaTheme="minorHAnsi"/>
                <w:sz w:val="16"/>
                <w:szCs w:val="16"/>
                <w:lang w:eastAsia="de-DE"/>
              </w:rPr>
            </w:pPr>
          </w:p>
          <w:p w14:paraId="6517A757"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77BAEE3" w14:textId="77777777" w:rsidR="005414A0" w:rsidRPr="009839E4" w:rsidRDefault="005414A0" w:rsidP="00AA7D81">
            <w:pPr>
              <w:spacing w:after="200" w:line="276" w:lineRule="auto"/>
              <w:rPr>
                <w:rFonts w:eastAsiaTheme="minorHAnsi"/>
                <w:sz w:val="16"/>
                <w:szCs w:val="16"/>
                <w:lang w:eastAsia="de-DE"/>
              </w:rPr>
            </w:pPr>
          </w:p>
          <w:p w14:paraId="3EF12517"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428A90A"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4971921F" w14:textId="77777777" w:rsidTr="0001232C">
        <w:trPr>
          <w:trHeight w:val="604"/>
        </w:trPr>
        <w:tc>
          <w:tcPr>
            <w:tcW w:w="204" w:type="pct"/>
            <w:vMerge/>
            <w:tcBorders>
              <w:left w:val="single" w:sz="4" w:space="0" w:color="auto"/>
              <w:right w:val="single" w:sz="4" w:space="0" w:color="auto"/>
            </w:tcBorders>
          </w:tcPr>
          <w:p w14:paraId="2FCFBE8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FCDB708"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1F39443"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88B867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B2389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F316C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610794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21088A35"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AAD3B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7880F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BD33C8"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A78685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847554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9F5ACF"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36BA51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AA5BA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98AAA6C"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7B8D73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925149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E9508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663CBD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D8F082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38002D"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66BB9E7"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DC7C0EA"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3409D5D"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30E1AFC9"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D2171EF"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71CB557"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5365AA70"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E4870B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C19EBA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674AD5" w14:textId="77777777" w:rsidTr="0001232C">
        <w:trPr>
          <w:trHeight w:val="1681"/>
        </w:trPr>
        <w:tc>
          <w:tcPr>
            <w:tcW w:w="204" w:type="pct"/>
            <w:vMerge/>
            <w:tcBorders>
              <w:left w:val="single" w:sz="4" w:space="0" w:color="auto"/>
              <w:right w:val="single" w:sz="4" w:space="0" w:color="auto"/>
            </w:tcBorders>
          </w:tcPr>
          <w:p w14:paraId="24FF9B29"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F03CF2"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vyšším sekundárnym (ISCED 3) alebo post-sekundárnym (ISCED 4) vzdelaním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75F13F1"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58CBA21" w14:textId="77777777" w:rsidR="005414A0" w:rsidRPr="009839E4" w:rsidRDefault="005414A0" w:rsidP="00AA7D81">
            <w:pPr>
              <w:spacing w:after="200" w:line="276" w:lineRule="auto"/>
              <w:jc w:val="center"/>
              <w:rPr>
                <w:rFonts w:eastAsiaTheme="minorHAnsi"/>
                <w:sz w:val="16"/>
                <w:szCs w:val="16"/>
                <w:lang w:eastAsia="de-DE"/>
              </w:rPr>
            </w:pPr>
          </w:p>
          <w:p w14:paraId="02CD329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51ACA50" w14:textId="77777777" w:rsidR="005414A0" w:rsidRPr="009839E4" w:rsidRDefault="005414A0" w:rsidP="00AA7D81">
            <w:pPr>
              <w:spacing w:after="200" w:line="276" w:lineRule="auto"/>
              <w:jc w:val="center"/>
              <w:rPr>
                <w:rFonts w:eastAsiaTheme="minorHAnsi"/>
                <w:sz w:val="16"/>
                <w:szCs w:val="16"/>
                <w:lang w:eastAsia="de-DE"/>
              </w:rPr>
            </w:pPr>
          </w:p>
          <w:p w14:paraId="3FD0116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C3902C0" w14:textId="77777777" w:rsidR="005414A0" w:rsidRPr="009839E4" w:rsidRDefault="005414A0" w:rsidP="00AA7D81">
            <w:pPr>
              <w:spacing w:after="200" w:line="276" w:lineRule="auto"/>
              <w:jc w:val="center"/>
              <w:rPr>
                <w:rFonts w:eastAsiaTheme="minorHAnsi"/>
                <w:sz w:val="16"/>
                <w:szCs w:val="16"/>
                <w:lang w:eastAsia="de-DE"/>
              </w:rPr>
            </w:pPr>
          </w:p>
          <w:p w14:paraId="222B412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06FB1AF" w14:textId="77777777" w:rsidR="005414A0" w:rsidRPr="009839E4" w:rsidRDefault="005414A0" w:rsidP="00AA7D81">
            <w:pPr>
              <w:spacing w:after="200" w:line="276" w:lineRule="auto"/>
              <w:jc w:val="center"/>
              <w:rPr>
                <w:rFonts w:eastAsiaTheme="minorHAnsi"/>
                <w:sz w:val="16"/>
                <w:szCs w:val="16"/>
                <w:lang w:eastAsia="de-DE"/>
              </w:rPr>
            </w:pPr>
          </w:p>
          <w:p w14:paraId="08008714"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174AD186" w14:textId="77777777" w:rsidR="005414A0" w:rsidRPr="009839E4" w:rsidRDefault="005414A0" w:rsidP="00AA7D81">
            <w:pPr>
              <w:spacing w:after="200" w:line="276" w:lineRule="auto"/>
              <w:jc w:val="center"/>
              <w:rPr>
                <w:rFonts w:eastAsiaTheme="minorHAnsi"/>
                <w:sz w:val="16"/>
                <w:szCs w:val="16"/>
                <w:lang w:eastAsia="de-DE"/>
              </w:rPr>
            </w:pPr>
          </w:p>
          <w:p w14:paraId="2C54D18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CF80030" w14:textId="77777777" w:rsidR="005414A0" w:rsidRPr="009839E4" w:rsidRDefault="005414A0" w:rsidP="00AA7D81">
            <w:pPr>
              <w:spacing w:after="200" w:line="276" w:lineRule="auto"/>
              <w:jc w:val="center"/>
              <w:rPr>
                <w:rFonts w:eastAsiaTheme="minorHAnsi"/>
                <w:sz w:val="16"/>
                <w:szCs w:val="16"/>
                <w:lang w:eastAsia="de-DE"/>
              </w:rPr>
            </w:pPr>
          </w:p>
          <w:p w14:paraId="612C1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4EC23A" w14:textId="77777777" w:rsidR="005414A0" w:rsidRPr="009839E4" w:rsidRDefault="005414A0" w:rsidP="00AA7D81">
            <w:pPr>
              <w:spacing w:after="200" w:line="276" w:lineRule="auto"/>
              <w:jc w:val="center"/>
              <w:rPr>
                <w:rFonts w:eastAsiaTheme="minorHAnsi"/>
                <w:sz w:val="16"/>
                <w:szCs w:val="16"/>
                <w:lang w:eastAsia="de-DE"/>
              </w:rPr>
            </w:pPr>
          </w:p>
          <w:p w14:paraId="2F7E2534"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6618BB" w14:textId="77777777" w:rsidR="005414A0" w:rsidRPr="009839E4" w:rsidRDefault="005414A0" w:rsidP="00AA7D81">
            <w:pPr>
              <w:spacing w:after="200" w:line="276" w:lineRule="auto"/>
              <w:jc w:val="center"/>
              <w:rPr>
                <w:rFonts w:eastAsiaTheme="minorHAnsi"/>
                <w:sz w:val="16"/>
                <w:szCs w:val="16"/>
                <w:lang w:eastAsia="de-DE"/>
              </w:rPr>
            </w:pPr>
          </w:p>
          <w:p w14:paraId="08CF737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8C3754" w14:textId="77777777" w:rsidR="005414A0" w:rsidRPr="009839E4" w:rsidRDefault="005414A0" w:rsidP="00AA7D81">
            <w:pPr>
              <w:spacing w:after="200" w:line="276" w:lineRule="auto"/>
              <w:jc w:val="center"/>
              <w:rPr>
                <w:rFonts w:eastAsiaTheme="minorHAnsi"/>
                <w:sz w:val="16"/>
                <w:szCs w:val="16"/>
                <w:lang w:eastAsia="de-DE"/>
              </w:rPr>
            </w:pPr>
          </w:p>
          <w:p w14:paraId="333348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6BF020" w14:textId="77777777" w:rsidR="005414A0" w:rsidRPr="009839E4" w:rsidRDefault="005414A0" w:rsidP="00AA7D81">
            <w:pPr>
              <w:spacing w:after="200" w:line="276" w:lineRule="auto"/>
              <w:jc w:val="center"/>
              <w:rPr>
                <w:rFonts w:eastAsiaTheme="minorHAnsi"/>
                <w:sz w:val="16"/>
                <w:szCs w:val="16"/>
                <w:lang w:eastAsia="de-DE"/>
              </w:rPr>
            </w:pPr>
          </w:p>
          <w:p w14:paraId="34E7DB6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D81DB0" w14:textId="77777777" w:rsidR="005414A0" w:rsidRPr="009839E4" w:rsidRDefault="005414A0" w:rsidP="00AA7D81">
            <w:pPr>
              <w:spacing w:after="200" w:line="276" w:lineRule="auto"/>
              <w:jc w:val="center"/>
              <w:rPr>
                <w:rFonts w:eastAsiaTheme="minorHAnsi"/>
                <w:sz w:val="16"/>
                <w:szCs w:val="16"/>
                <w:lang w:eastAsia="de-DE"/>
              </w:rPr>
            </w:pPr>
          </w:p>
          <w:p w14:paraId="26F7AFA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1B1EF2" w14:textId="77777777" w:rsidR="005414A0" w:rsidRPr="009839E4" w:rsidRDefault="005414A0" w:rsidP="00AA7D81">
            <w:pPr>
              <w:spacing w:after="200" w:line="276" w:lineRule="auto"/>
              <w:jc w:val="center"/>
              <w:rPr>
                <w:rFonts w:eastAsiaTheme="minorHAnsi"/>
                <w:sz w:val="16"/>
                <w:szCs w:val="16"/>
                <w:lang w:eastAsia="de-DE"/>
              </w:rPr>
            </w:pPr>
          </w:p>
          <w:p w14:paraId="367EEC00"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E309DC8" w14:textId="77777777" w:rsidR="005414A0" w:rsidRPr="009839E4" w:rsidRDefault="005414A0" w:rsidP="00AA7D81">
            <w:pPr>
              <w:spacing w:after="200" w:line="276" w:lineRule="auto"/>
              <w:jc w:val="center"/>
              <w:rPr>
                <w:rFonts w:eastAsiaTheme="minorHAnsi"/>
                <w:sz w:val="16"/>
                <w:szCs w:val="16"/>
                <w:lang w:eastAsia="de-DE"/>
              </w:rPr>
            </w:pPr>
          </w:p>
          <w:p w14:paraId="6A21DD1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2AC618" w14:textId="77777777" w:rsidR="005414A0" w:rsidRPr="009839E4" w:rsidRDefault="005414A0" w:rsidP="00AA7D81">
            <w:pPr>
              <w:spacing w:after="200" w:line="276" w:lineRule="auto"/>
              <w:jc w:val="center"/>
              <w:rPr>
                <w:rFonts w:eastAsiaTheme="minorHAnsi"/>
                <w:sz w:val="16"/>
                <w:szCs w:val="16"/>
                <w:lang w:eastAsia="de-DE"/>
              </w:rPr>
            </w:pPr>
          </w:p>
          <w:p w14:paraId="73FE564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415156" w14:textId="77777777" w:rsidR="005414A0" w:rsidRPr="009839E4" w:rsidRDefault="005414A0" w:rsidP="00AA7D81">
            <w:pPr>
              <w:spacing w:after="200" w:line="276" w:lineRule="auto"/>
              <w:jc w:val="center"/>
              <w:rPr>
                <w:rFonts w:eastAsiaTheme="minorHAnsi"/>
                <w:sz w:val="16"/>
                <w:szCs w:val="16"/>
                <w:lang w:eastAsia="de-DE"/>
              </w:rPr>
            </w:pPr>
          </w:p>
          <w:p w14:paraId="07DA453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B9DCA8F" w14:textId="77777777" w:rsidR="005414A0" w:rsidRPr="009839E4" w:rsidRDefault="005414A0" w:rsidP="00AA7D81">
            <w:pPr>
              <w:spacing w:after="200" w:line="276" w:lineRule="auto"/>
              <w:jc w:val="center"/>
              <w:rPr>
                <w:rFonts w:eastAsiaTheme="minorHAnsi"/>
                <w:sz w:val="16"/>
                <w:szCs w:val="16"/>
                <w:lang w:eastAsia="de-DE"/>
              </w:rPr>
            </w:pPr>
          </w:p>
          <w:p w14:paraId="4F70B4A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1CF494E" w14:textId="77777777" w:rsidR="005414A0" w:rsidRPr="009839E4" w:rsidRDefault="005414A0" w:rsidP="00AA7D81">
            <w:pPr>
              <w:spacing w:after="200" w:line="276" w:lineRule="auto"/>
              <w:jc w:val="center"/>
              <w:rPr>
                <w:rFonts w:eastAsiaTheme="minorHAnsi"/>
                <w:sz w:val="16"/>
                <w:szCs w:val="16"/>
                <w:lang w:eastAsia="de-DE"/>
              </w:rPr>
            </w:pPr>
          </w:p>
          <w:p w14:paraId="783BF89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FBDC9F3" w14:textId="77777777" w:rsidR="005414A0" w:rsidRPr="009839E4" w:rsidRDefault="005414A0" w:rsidP="00AA7D81">
            <w:pPr>
              <w:spacing w:after="200" w:line="276" w:lineRule="auto"/>
              <w:jc w:val="center"/>
              <w:rPr>
                <w:rFonts w:eastAsiaTheme="minorHAnsi"/>
                <w:sz w:val="16"/>
                <w:szCs w:val="16"/>
                <w:lang w:eastAsia="de-DE"/>
              </w:rPr>
            </w:pPr>
          </w:p>
          <w:p w14:paraId="1EF92F3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8944251" w14:textId="77777777" w:rsidR="005414A0" w:rsidRPr="009839E4" w:rsidRDefault="005414A0" w:rsidP="00AA7D81">
            <w:pPr>
              <w:spacing w:after="200" w:line="276" w:lineRule="auto"/>
              <w:jc w:val="center"/>
              <w:rPr>
                <w:rFonts w:eastAsiaTheme="minorHAnsi"/>
                <w:sz w:val="16"/>
                <w:szCs w:val="16"/>
                <w:lang w:eastAsia="de-DE"/>
              </w:rPr>
            </w:pPr>
          </w:p>
          <w:p w14:paraId="4AC0FD4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8C0B307" w14:textId="77777777" w:rsidR="005414A0" w:rsidRPr="009839E4" w:rsidRDefault="005414A0" w:rsidP="00AA7D81">
            <w:pPr>
              <w:spacing w:after="200" w:line="276" w:lineRule="auto"/>
              <w:jc w:val="center"/>
              <w:rPr>
                <w:rFonts w:eastAsiaTheme="minorHAnsi"/>
                <w:sz w:val="16"/>
                <w:szCs w:val="16"/>
                <w:lang w:eastAsia="de-DE"/>
              </w:rPr>
            </w:pPr>
          </w:p>
          <w:p w14:paraId="43A0FC8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2044027" w14:textId="77777777" w:rsidR="005414A0" w:rsidRPr="009839E4" w:rsidRDefault="005414A0" w:rsidP="00AA7D81">
            <w:pPr>
              <w:spacing w:after="200" w:line="276" w:lineRule="auto"/>
              <w:jc w:val="center"/>
              <w:rPr>
                <w:rFonts w:eastAsiaTheme="minorHAnsi"/>
                <w:sz w:val="16"/>
                <w:szCs w:val="16"/>
                <w:lang w:eastAsia="de-DE"/>
              </w:rPr>
            </w:pPr>
          </w:p>
          <w:p w14:paraId="481DD6B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BC3B779" w14:textId="77777777" w:rsidR="005414A0" w:rsidRPr="009839E4" w:rsidRDefault="005414A0" w:rsidP="00AA7D81">
            <w:pPr>
              <w:spacing w:after="200" w:line="276" w:lineRule="auto"/>
              <w:rPr>
                <w:rFonts w:eastAsiaTheme="minorHAnsi"/>
                <w:sz w:val="16"/>
                <w:szCs w:val="16"/>
                <w:lang w:eastAsia="de-DE"/>
              </w:rPr>
            </w:pPr>
          </w:p>
          <w:p w14:paraId="5E627A3E"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2F87BD6" w14:textId="77777777" w:rsidR="005414A0" w:rsidRPr="009839E4" w:rsidRDefault="005414A0" w:rsidP="00AA7D81">
            <w:pPr>
              <w:spacing w:after="200" w:line="276" w:lineRule="auto"/>
              <w:rPr>
                <w:rFonts w:eastAsiaTheme="minorHAnsi"/>
                <w:sz w:val="16"/>
                <w:szCs w:val="16"/>
                <w:lang w:eastAsia="de-DE"/>
              </w:rPr>
            </w:pPr>
          </w:p>
          <w:p w14:paraId="11B37605"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CC356EA" w14:textId="77777777" w:rsidR="005414A0" w:rsidRPr="009839E4" w:rsidRDefault="005414A0" w:rsidP="00AA7D81">
            <w:pPr>
              <w:spacing w:after="200" w:line="276" w:lineRule="auto"/>
              <w:rPr>
                <w:rFonts w:eastAsiaTheme="minorHAnsi"/>
                <w:sz w:val="16"/>
                <w:szCs w:val="16"/>
                <w:lang w:eastAsia="de-DE"/>
              </w:rPr>
            </w:pPr>
          </w:p>
          <w:p w14:paraId="5CEA2938" w14:textId="77777777" w:rsidR="005414A0" w:rsidRPr="009839E4" w:rsidRDefault="005414A0" w:rsidP="00AA7D81">
            <w:pPr>
              <w:spacing w:after="200" w:line="276" w:lineRule="auto"/>
              <w:rPr>
                <w:rFonts w:eastAsiaTheme="minorHAnsi"/>
                <w:sz w:val="16"/>
                <w:szCs w:val="16"/>
                <w:lang w:eastAsia="de-DE"/>
              </w:rPr>
            </w:pPr>
          </w:p>
          <w:p w14:paraId="1E3C3DDC"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81DE5B6" w14:textId="77777777" w:rsidR="005414A0" w:rsidRPr="009839E4" w:rsidRDefault="005414A0" w:rsidP="00AA7D81">
            <w:pPr>
              <w:spacing w:after="200" w:line="276" w:lineRule="auto"/>
              <w:rPr>
                <w:rFonts w:eastAsiaTheme="minorHAnsi"/>
                <w:sz w:val="16"/>
                <w:szCs w:val="16"/>
                <w:lang w:eastAsia="de-DE"/>
              </w:rPr>
            </w:pPr>
          </w:p>
          <w:p w14:paraId="7E0220D9"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2B32BB4" w14:textId="77777777" w:rsidR="005414A0" w:rsidRPr="009839E4" w:rsidRDefault="005414A0" w:rsidP="00AA7D81">
            <w:pPr>
              <w:spacing w:after="200" w:line="276" w:lineRule="auto"/>
              <w:rPr>
                <w:rFonts w:eastAsiaTheme="minorHAnsi"/>
                <w:sz w:val="16"/>
                <w:szCs w:val="16"/>
                <w:lang w:eastAsia="de-DE"/>
              </w:rPr>
            </w:pPr>
          </w:p>
          <w:p w14:paraId="1EA0706F"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0C061636" w14:textId="77777777" w:rsidR="005414A0" w:rsidRPr="009839E4" w:rsidRDefault="005414A0" w:rsidP="00AA7D81">
            <w:pPr>
              <w:spacing w:after="200" w:line="276" w:lineRule="auto"/>
              <w:rPr>
                <w:rFonts w:eastAsiaTheme="minorHAnsi"/>
                <w:sz w:val="16"/>
                <w:szCs w:val="16"/>
                <w:lang w:eastAsia="de-DE"/>
              </w:rPr>
            </w:pPr>
          </w:p>
          <w:p w14:paraId="608EDED2" w14:textId="77777777" w:rsidR="005414A0" w:rsidRPr="009839E4" w:rsidRDefault="005414A0" w:rsidP="00AA7D81">
            <w:pPr>
              <w:spacing w:after="200" w:line="276" w:lineRule="auto"/>
              <w:rPr>
                <w:rFonts w:eastAsiaTheme="minorHAnsi"/>
                <w:sz w:val="16"/>
                <w:szCs w:val="16"/>
                <w:lang w:eastAsia="de-DE"/>
              </w:rPr>
            </w:pPr>
          </w:p>
          <w:p w14:paraId="640709E2"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D131D02" w14:textId="77777777" w:rsidR="005414A0" w:rsidRPr="009839E4" w:rsidRDefault="005414A0" w:rsidP="00AA7D81">
            <w:pPr>
              <w:spacing w:after="200" w:line="276" w:lineRule="auto"/>
              <w:rPr>
                <w:rFonts w:eastAsiaTheme="minorHAnsi"/>
                <w:sz w:val="16"/>
                <w:szCs w:val="16"/>
                <w:lang w:eastAsia="de-DE"/>
              </w:rPr>
            </w:pPr>
          </w:p>
          <w:p w14:paraId="614CC3DF"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9031C73"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0A400048" w14:textId="77777777" w:rsidTr="0001232C">
        <w:trPr>
          <w:trHeight w:val="1076"/>
        </w:trPr>
        <w:tc>
          <w:tcPr>
            <w:tcW w:w="204" w:type="pct"/>
            <w:vMerge/>
            <w:tcBorders>
              <w:left w:val="single" w:sz="4" w:space="0" w:color="auto"/>
              <w:right w:val="single" w:sz="4" w:space="0" w:color="auto"/>
            </w:tcBorders>
          </w:tcPr>
          <w:p w14:paraId="00AEAC2B"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0F987B"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9597CA1" w14:textId="77777777" w:rsidR="005414A0" w:rsidRPr="009839E4" w:rsidDel="005414A0" w:rsidRDefault="005414A0" w:rsidP="00AA7D81">
            <w:pPr>
              <w:spacing w:after="200" w:line="276" w:lineRule="auto"/>
              <w:jc w:val="center"/>
              <w:rPr>
                <w:rFonts w:eastAsiaTheme="minorHAnsi"/>
                <w:b/>
                <w:sz w:val="16"/>
                <w:szCs w:val="16"/>
                <w:lang w:eastAsia="en-US"/>
              </w:rPr>
            </w:pPr>
          </w:p>
        </w:tc>
        <w:tc>
          <w:tcPr>
            <w:tcW w:w="94" w:type="pct"/>
            <w:tcBorders>
              <w:left w:val="single" w:sz="4" w:space="0" w:color="auto"/>
              <w:right w:val="single" w:sz="4" w:space="0" w:color="auto"/>
            </w:tcBorders>
          </w:tcPr>
          <w:p w14:paraId="190EF88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E61ADFB"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345C6CF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8CC5601"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320C594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C8D3E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751A3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C7C2BD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2A9B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3EC145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D65316"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3E43EB"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C04872"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9A7E82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80F2A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E8BB0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AF378"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D3B4831"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64D548C"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B1430A"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5E21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9ECE17"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2855245F"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65610615"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334EF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9690C76"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E0FBD39"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CDAE994"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53FC39B"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671701F0" w14:textId="77777777" w:rsidTr="0001232C">
        <w:trPr>
          <w:trHeight w:val="1076"/>
        </w:trPr>
        <w:tc>
          <w:tcPr>
            <w:tcW w:w="204" w:type="pct"/>
            <w:vMerge/>
            <w:tcBorders>
              <w:left w:val="single" w:sz="4" w:space="0" w:color="auto"/>
              <w:right w:val="single" w:sz="4" w:space="0" w:color="auto"/>
            </w:tcBorders>
          </w:tcPr>
          <w:p w14:paraId="54577E01" w14:textId="77777777" w:rsidR="005414A0" w:rsidRPr="009839E4" w:rsidRDefault="005414A0"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B89E0E1" w14:textId="77777777" w:rsidR="005414A0" w:rsidRPr="009839E4" w:rsidRDefault="005414A0"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s terciárnym vzdelaním (ISCED 5 až 8</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3384DC86" w14:textId="77777777" w:rsidR="005414A0" w:rsidRPr="009839E4" w:rsidRDefault="005414A0"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0B0CD0C8" w14:textId="77777777" w:rsidR="005414A0" w:rsidRPr="009839E4" w:rsidRDefault="005414A0" w:rsidP="00AA7D81">
            <w:pPr>
              <w:spacing w:after="200" w:line="276" w:lineRule="auto"/>
              <w:jc w:val="center"/>
              <w:rPr>
                <w:rFonts w:eastAsiaTheme="minorHAnsi"/>
                <w:sz w:val="16"/>
                <w:szCs w:val="16"/>
                <w:lang w:eastAsia="de-DE"/>
              </w:rPr>
            </w:pPr>
          </w:p>
          <w:p w14:paraId="05B242CE"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2B98A84" w14:textId="77777777" w:rsidR="005414A0" w:rsidRPr="009839E4" w:rsidRDefault="005414A0" w:rsidP="00AA7D81">
            <w:pPr>
              <w:spacing w:after="200" w:line="276" w:lineRule="auto"/>
              <w:jc w:val="center"/>
              <w:rPr>
                <w:rFonts w:eastAsiaTheme="minorHAnsi"/>
                <w:sz w:val="16"/>
                <w:szCs w:val="16"/>
                <w:lang w:eastAsia="de-DE"/>
              </w:rPr>
            </w:pPr>
          </w:p>
          <w:p w14:paraId="4303ADD7"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F30DA4F" w14:textId="77777777" w:rsidR="005414A0" w:rsidRPr="009839E4" w:rsidRDefault="005414A0" w:rsidP="00AA7D81">
            <w:pPr>
              <w:spacing w:after="200" w:line="276" w:lineRule="auto"/>
              <w:jc w:val="center"/>
              <w:rPr>
                <w:rFonts w:eastAsiaTheme="minorHAnsi"/>
                <w:sz w:val="16"/>
                <w:szCs w:val="16"/>
                <w:lang w:eastAsia="de-DE"/>
              </w:rPr>
            </w:pPr>
          </w:p>
          <w:p w14:paraId="1033F44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2FDB28" w14:textId="77777777" w:rsidR="005414A0" w:rsidRPr="009839E4" w:rsidRDefault="005414A0" w:rsidP="00AA7D81">
            <w:pPr>
              <w:spacing w:after="200" w:line="276" w:lineRule="auto"/>
              <w:jc w:val="center"/>
              <w:rPr>
                <w:rFonts w:eastAsiaTheme="minorHAnsi"/>
                <w:sz w:val="16"/>
                <w:szCs w:val="16"/>
                <w:lang w:eastAsia="de-DE"/>
              </w:rPr>
            </w:pPr>
          </w:p>
          <w:p w14:paraId="2AF75550" w14:textId="77777777" w:rsidR="005414A0" w:rsidRPr="009839E4" w:rsidRDefault="005414A0"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6D90B859" w14:textId="77777777" w:rsidR="005414A0" w:rsidRPr="009839E4" w:rsidRDefault="005414A0" w:rsidP="00AA7D81">
            <w:pPr>
              <w:spacing w:after="200" w:line="276" w:lineRule="auto"/>
              <w:jc w:val="center"/>
              <w:rPr>
                <w:rFonts w:eastAsiaTheme="minorHAnsi"/>
                <w:sz w:val="16"/>
                <w:szCs w:val="16"/>
                <w:lang w:eastAsia="de-DE"/>
              </w:rPr>
            </w:pPr>
          </w:p>
          <w:p w14:paraId="63FD29D0"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39F798" w14:textId="77777777" w:rsidR="005414A0" w:rsidRPr="009839E4" w:rsidRDefault="005414A0" w:rsidP="00AA7D81">
            <w:pPr>
              <w:spacing w:after="200" w:line="276" w:lineRule="auto"/>
              <w:jc w:val="center"/>
              <w:rPr>
                <w:rFonts w:eastAsiaTheme="minorHAnsi"/>
                <w:sz w:val="16"/>
                <w:szCs w:val="16"/>
                <w:lang w:eastAsia="de-DE"/>
              </w:rPr>
            </w:pPr>
          </w:p>
          <w:p w14:paraId="04DC2C55"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9D6F82" w14:textId="77777777" w:rsidR="005414A0" w:rsidRPr="009839E4" w:rsidRDefault="005414A0" w:rsidP="00AA7D81">
            <w:pPr>
              <w:spacing w:after="200" w:line="276" w:lineRule="auto"/>
              <w:jc w:val="center"/>
              <w:rPr>
                <w:rFonts w:eastAsiaTheme="minorHAnsi"/>
                <w:sz w:val="16"/>
                <w:szCs w:val="16"/>
                <w:lang w:eastAsia="de-DE"/>
              </w:rPr>
            </w:pPr>
          </w:p>
          <w:p w14:paraId="6BCB824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9524B0D" w14:textId="77777777" w:rsidR="005414A0" w:rsidRPr="009839E4" w:rsidRDefault="005414A0" w:rsidP="00AA7D81">
            <w:pPr>
              <w:spacing w:after="200" w:line="276" w:lineRule="auto"/>
              <w:jc w:val="center"/>
              <w:rPr>
                <w:rFonts w:eastAsiaTheme="minorHAnsi"/>
                <w:sz w:val="16"/>
                <w:szCs w:val="16"/>
                <w:lang w:eastAsia="de-DE"/>
              </w:rPr>
            </w:pPr>
          </w:p>
          <w:p w14:paraId="6516252F"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D9D78D5" w14:textId="77777777" w:rsidR="005414A0" w:rsidRPr="009839E4" w:rsidRDefault="005414A0" w:rsidP="00AA7D81">
            <w:pPr>
              <w:spacing w:after="200" w:line="276" w:lineRule="auto"/>
              <w:jc w:val="center"/>
              <w:rPr>
                <w:rFonts w:eastAsiaTheme="minorHAnsi"/>
                <w:sz w:val="16"/>
                <w:szCs w:val="16"/>
                <w:lang w:eastAsia="de-DE"/>
              </w:rPr>
            </w:pPr>
          </w:p>
          <w:p w14:paraId="3D31476A"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68D84A7" w14:textId="77777777" w:rsidR="005414A0" w:rsidRPr="009839E4" w:rsidRDefault="005414A0" w:rsidP="00AA7D81">
            <w:pPr>
              <w:spacing w:after="200" w:line="276" w:lineRule="auto"/>
              <w:jc w:val="center"/>
              <w:rPr>
                <w:rFonts w:eastAsiaTheme="minorHAnsi"/>
                <w:sz w:val="16"/>
                <w:szCs w:val="16"/>
                <w:lang w:eastAsia="de-DE"/>
              </w:rPr>
            </w:pPr>
          </w:p>
          <w:p w14:paraId="1E26B7A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E60A2B0" w14:textId="77777777" w:rsidR="005414A0" w:rsidRPr="009839E4" w:rsidRDefault="005414A0" w:rsidP="00AA7D81">
            <w:pPr>
              <w:spacing w:after="200" w:line="276" w:lineRule="auto"/>
              <w:jc w:val="center"/>
              <w:rPr>
                <w:rFonts w:eastAsiaTheme="minorHAnsi"/>
                <w:sz w:val="16"/>
                <w:szCs w:val="16"/>
                <w:lang w:eastAsia="de-DE"/>
              </w:rPr>
            </w:pPr>
          </w:p>
          <w:p w14:paraId="6C4E2109"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565414" w14:textId="77777777" w:rsidR="005414A0" w:rsidRPr="009839E4" w:rsidRDefault="005414A0" w:rsidP="00AA7D81">
            <w:pPr>
              <w:spacing w:after="200" w:line="276" w:lineRule="auto"/>
              <w:jc w:val="center"/>
              <w:rPr>
                <w:rFonts w:eastAsiaTheme="minorHAnsi"/>
                <w:sz w:val="16"/>
                <w:szCs w:val="16"/>
                <w:lang w:eastAsia="de-DE"/>
              </w:rPr>
            </w:pPr>
          </w:p>
          <w:p w14:paraId="66E435D7"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BF26A3F" w14:textId="77777777" w:rsidR="005414A0" w:rsidRPr="009839E4" w:rsidRDefault="005414A0" w:rsidP="00AA7D81">
            <w:pPr>
              <w:spacing w:after="200" w:line="276" w:lineRule="auto"/>
              <w:jc w:val="center"/>
              <w:rPr>
                <w:rFonts w:eastAsiaTheme="minorHAnsi"/>
                <w:sz w:val="16"/>
                <w:szCs w:val="16"/>
                <w:lang w:eastAsia="de-DE"/>
              </w:rPr>
            </w:pPr>
          </w:p>
          <w:p w14:paraId="7DE2D75D"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6CFAE2" w14:textId="77777777" w:rsidR="005414A0" w:rsidRPr="009839E4" w:rsidRDefault="005414A0" w:rsidP="00AA7D81">
            <w:pPr>
              <w:spacing w:after="200" w:line="276" w:lineRule="auto"/>
              <w:jc w:val="center"/>
              <w:rPr>
                <w:rFonts w:eastAsiaTheme="minorHAnsi"/>
                <w:sz w:val="16"/>
                <w:szCs w:val="16"/>
                <w:lang w:eastAsia="de-DE"/>
              </w:rPr>
            </w:pPr>
          </w:p>
          <w:p w14:paraId="29E15964"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52F0807" w14:textId="77777777" w:rsidR="005414A0" w:rsidRPr="009839E4" w:rsidRDefault="005414A0" w:rsidP="00AA7D81">
            <w:pPr>
              <w:spacing w:after="200" w:line="276" w:lineRule="auto"/>
              <w:jc w:val="center"/>
              <w:rPr>
                <w:rFonts w:eastAsiaTheme="minorHAnsi"/>
                <w:sz w:val="16"/>
                <w:szCs w:val="16"/>
                <w:lang w:eastAsia="de-DE"/>
              </w:rPr>
            </w:pPr>
          </w:p>
          <w:p w14:paraId="3853D5F3"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343AA37" w14:textId="77777777" w:rsidR="005414A0" w:rsidRPr="009839E4" w:rsidRDefault="005414A0" w:rsidP="00AA7D81">
            <w:pPr>
              <w:spacing w:after="200" w:line="276" w:lineRule="auto"/>
              <w:jc w:val="center"/>
              <w:rPr>
                <w:rFonts w:eastAsiaTheme="minorHAnsi"/>
                <w:sz w:val="16"/>
                <w:szCs w:val="16"/>
                <w:lang w:eastAsia="de-DE"/>
              </w:rPr>
            </w:pPr>
          </w:p>
          <w:p w14:paraId="55E5B8C6"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8EE77FE" w14:textId="77777777" w:rsidR="005414A0" w:rsidRPr="009839E4" w:rsidRDefault="005414A0" w:rsidP="00AA7D81">
            <w:pPr>
              <w:spacing w:after="200" w:line="276" w:lineRule="auto"/>
              <w:jc w:val="center"/>
              <w:rPr>
                <w:rFonts w:eastAsiaTheme="minorHAnsi"/>
                <w:sz w:val="16"/>
                <w:szCs w:val="16"/>
                <w:lang w:eastAsia="de-DE"/>
              </w:rPr>
            </w:pPr>
          </w:p>
          <w:p w14:paraId="1F7E49F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AE8DB94" w14:textId="77777777" w:rsidR="005414A0" w:rsidRPr="009839E4" w:rsidRDefault="005414A0" w:rsidP="00AA7D81">
            <w:pPr>
              <w:spacing w:after="200" w:line="276" w:lineRule="auto"/>
              <w:jc w:val="center"/>
              <w:rPr>
                <w:rFonts w:eastAsiaTheme="minorHAnsi"/>
                <w:sz w:val="16"/>
                <w:szCs w:val="16"/>
                <w:lang w:eastAsia="de-DE"/>
              </w:rPr>
            </w:pPr>
          </w:p>
          <w:p w14:paraId="623C9BD9"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A33C0ED" w14:textId="77777777" w:rsidR="005414A0" w:rsidRPr="009839E4" w:rsidRDefault="005414A0" w:rsidP="00AA7D81">
            <w:pPr>
              <w:spacing w:after="200" w:line="276" w:lineRule="auto"/>
              <w:jc w:val="center"/>
              <w:rPr>
                <w:rFonts w:eastAsiaTheme="minorHAnsi"/>
                <w:sz w:val="16"/>
                <w:szCs w:val="16"/>
                <w:lang w:eastAsia="de-DE"/>
              </w:rPr>
            </w:pPr>
          </w:p>
          <w:p w14:paraId="3E7D2FEB"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3A432D2" w14:textId="77777777" w:rsidR="005414A0" w:rsidRPr="009839E4" w:rsidRDefault="005414A0" w:rsidP="00AA7D81">
            <w:pPr>
              <w:spacing w:after="200" w:line="276" w:lineRule="auto"/>
              <w:jc w:val="center"/>
              <w:rPr>
                <w:rFonts w:eastAsiaTheme="minorHAnsi"/>
                <w:sz w:val="16"/>
                <w:szCs w:val="16"/>
                <w:lang w:eastAsia="de-DE"/>
              </w:rPr>
            </w:pPr>
          </w:p>
          <w:p w14:paraId="2D3E8412" w14:textId="77777777" w:rsidR="005414A0" w:rsidRPr="009839E4" w:rsidRDefault="005414A0"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25D81F3" w14:textId="77777777" w:rsidR="005414A0" w:rsidRPr="009839E4" w:rsidRDefault="005414A0" w:rsidP="00AA7D81">
            <w:pPr>
              <w:spacing w:after="200" w:line="276" w:lineRule="auto"/>
              <w:jc w:val="center"/>
              <w:rPr>
                <w:rFonts w:eastAsiaTheme="minorHAnsi"/>
                <w:sz w:val="16"/>
                <w:szCs w:val="16"/>
                <w:lang w:eastAsia="de-DE"/>
              </w:rPr>
            </w:pPr>
          </w:p>
          <w:p w14:paraId="684F3831" w14:textId="77777777" w:rsidR="005414A0" w:rsidRPr="009839E4" w:rsidRDefault="005414A0"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22BA5BD" w14:textId="77777777" w:rsidR="005414A0" w:rsidRPr="009839E4" w:rsidRDefault="005414A0" w:rsidP="00AA7D81">
            <w:pPr>
              <w:spacing w:after="200" w:line="276" w:lineRule="auto"/>
              <w:rPr>
                <w:rFonts w:eastAsiaTheme="minorHAnsi"/>
                <w:sz w:val="16"/>
                <w:szCs w:val="16"/>
                <w:lang w:eastAsia="de-DE"/>
              </w:rPr>
            </w:pPr>
          </w:p>
          <w:p w14:paraId="1F8219C1" w14:textId="77777777" w:rsidR="005414A0" w:rsidRPr="009839E4" w:rsidRDefault="005414A0"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5D22CFA3" w14:textId="77777777" w:rsidR="005414A0" w:rsidRPr="009839E4" w:rsidRDefault="005414A0" w:rsidP="00AA7D81">
            <w:pPr>
              <w:spacing w:after="200" w:line="276" w:lineRule="auto"/>
              <w:rPr>
                <w:rFonts w:eastAsiaTheme="minorHAnsi"/>
                <w:sz w:val="16"/>
                <w:szCs w:val="16"/>
                <w:lang w:eastAsia="de-DE"/>
              </w:rPr>
            </w:pPr>
          </w:p>
          <w:p w14:paraId="1B8487D8" w14:textId="77777777" w:rsidR="005414A0" w:rsidRPr="009839E4" w:rsidRDefault="005414A0"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465C24F6" w14:textId="77777777" w:rsidR="005414A0" w:rsidRPr="009839E4" w:rsidRDefault="005414A0" w:rsidP="00AA7D81">
            <w:pPr>
              <w:spacing w:after="200" w:line="276" w:lineRule="auto"/>
              <w:rPr>
                <w:rFonts w:eastAsiaTheme="minorHAnsi"/>
                <w:sz w:val="16"/>
                <w:szCs w:val="16"/>
                <w:lang w:eastAsia="de-DE"/>
              </w:rPr>
            </w:pPr>
          </w:p>
          <w:p w14:paraId="5802D3BF" w14:textId="77777777" w:rsidR="005414A0" w:rsidRPr="009839E4" w:rsidRDefault="005414A0"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7F82332E" w14:textId="77777777" w:rsidR="005414A0" w:rsidRPr="009839E4" w:rsidRDefault="005414A0" w:rsidP="00AA7D81">
            <w:pPr>
              <w:spacing w:after="200" w:line="276" w:lineRule="auto"/>
              <w:rPr>
                <w:rFonts w:eastAsiaTheme="minorHAnsi"/>
                <w:sz w:val="16"/>
                <w:szCs w:val="16"/>
                <w:lang w:eastAsia="de-DE"/>
              </w:rPr>
            </w:pPr>
          </w:p>
          <w:p w14:paraId="40F26206" w14:textId="77777777" w:rsidR="005414A0" w:rsidRPr="009839E4" w:rsidRDefault="005414A0"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A752D4" w14:textId="77777777" w:rsidR="005414A0" w:rsidRPr="009839E4" w:rsidRDefault="005414A0" w:rsidP="00AA7D81">
            <w:pPr>
              <w:spacing w:after="200" w:line="276" w:lineRule="auto"/>
              <w:rPr>
                <w:rFonts w:eastAsiaTheme="minorHAnsi"/>
                <w:sz w:val="16"/>
                <w:szCs w:val="16"/>
                <w:lang w:eastAsia="de-DE"/>
              </w:rPr>
            </w:pPr>
          </w:p>
          <w:p w14:paraId="07214FE8" w14:textId="77777777" w:rsidR="005414A0" w:rsidRPr="009839E4" w:rsidRDefault="005414A0"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2403364C" w14:textId="77777777" w:rsidR="005414A0" w:rsidRPr="009839E4" w:rsidRDefault="005414A0" w:rsidP="00AA7D81">
            <w:pPr>
              <w:spacing w:after="200" w:line="276" w:lineRule="auto"/>
              <w:rPr>
                <w:rFonts w:eastAsiaTheme="minorHAnsi"/>
                <w:sz w:val="16"/>
                <w:szCs w:val="16"/>
                <w:lang w:eastAsia="de-DE"/>
              </w:rPr>
            </w:pPr>
          </w:p>
          <w:p w14:paraId="2A46D23C" w14:textId="77777777" w:rsidR="005414A0" w:rsidRPr="009839E4" w:rsidRDefault="005414A0"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9FC0C5A" w14:textId="77777777" w:rsidR="005414A0" w:rsidRPr="009839E4" w:rsidRDefault="005414A0" w:rsidP="00AA7D81">
            <w:pPr>
              <w:spacing w:after="200" w:line="276" w:lineRule="auto"/>
              <w:rPr>
                <w:rFonts w:eastAsiaTheme="minorHAnsi"/>
                <w:sz w:val="16"/>
                <w:szCs w:val="16"/>
                <w:lang w:eastAsia="de-DE"/>
              </w:rPr>
            </w:pPr>
          </w:p>
          <w:p w14:paraId="5572E09D" w14:textId="77777777" w:rsidR="005414A0" w:rsidRPr="009839E4" w:rsidRDefault="005414A0"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31FD40F" w14:textId="77777777" w:rsidR="005414A0" w:rsidRPr="009839E4" w:rsidRDefault="005414A0" w:rsidP="00AA7D81">
            <w:pPr>
              <w:spacing w:after="200" w:line="276" w:lineRule="auto"/>
              <w:rPr>
                <w:rFonts w:eastAsiaTheme="minorHAnsi"/>
                <w:sz w:val="16"/>
                <w:szCs w:val="16"/>
                <w:lang w:eastAsia="de-DE"/>
              </w:rPr>
            </w:pPr>
          </w:p>
        </w:tc>
      </w:tr>
      <w:tr w:rsidR="00F65AB8" w:rsidRPr="009839E4" w14:paraId="128F778A" w14:textId="77777777" w:rsidTr="0001232C">
        <w:trPr>
          <w:trHeight w:val="2527"/>
        </w:trPr>
        <w:tc>
          <w:tcPr>
            <w:tcW w:w="204" w:type="pct"/>
            <w:vMerge/>
            <w:tcBorders>
              <w:left w:val="single" w:sz="4" w:space="0" w:color="auto"/>
              <w:right w:val="single" w:sz="4" w:space="0" w:color="auto"/>
            </w:tcBorders>
          </w:tcPr>
          <w:p w14:paraId="7B34B648"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041E1EA"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A84AE4A" w14:textId="77777777" w:rsidR="00826FDE" w:rsidRPr="009839E4" w:rsidDel="00826FDE" w:rsidRDefault="00826FDE"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7F1F36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B761DD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63FC5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FD4DF89"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90789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57003F7"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554E7E7"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5518C91"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8A760F"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EE0000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6EF46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A3BD2E"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59D87C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6E66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56D092"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8C208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C9547A"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2BACBED"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2E0376"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747A0D6"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1F1E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8973FA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1D71719D"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4206842"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4C65C0"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FE82BF3"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8EAE1C4"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5E409E5"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85C9365"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60AE5889" w14:textId="77777777" w:rsidTr="0001232C">
        <w:trPr>
          <w:trHeight w:val="2527"/>
        </w:trPr>
        <w:tc>
          <w:tcPr>
            <w:tcW w:w="204" w:type="pct"/>
            <w:vMerge/>
            <w:tcBorders>
              <w:left w:val="single" w:sz="4" w:space="0" w:color="auto"/>
              <w:right w:val="single" w:sz="4" w:space="0" w:color="auto"/>
            </w:tcBorders>
          </w:tcPr>
          <w:p w14:paraId="24E9A7B3" w14:textId="77777777" w:rsidR="00826FDE" w:rsidRPr="009839E4" w:rsidRDefault="00826FDE"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2D34B34" w14:textId="77777777" w:rsidR="00826FDE" w:rsidRPr="009839E4" w:rsidRDefault="00826FDE"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Migranti, účastníci s cudzím pôvodom, menšiny (vrátane marginalizovaných komunít ako sú napríklad Rómovia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EF8E72C" w14:textId="77777777" w:rsidR="00826FDE" w:rsidRPr="009839E4" w:rsidRDefault="00826FDE" w:rsidP="00AA7D81">
            <w:pPr>
              <w:spacing w:after="200" w:line="276" w:lineRule="auto"/>
              <w:jc w:val="center"/>
              <w:rPr>
                <w:rFonts w:eastAsiaTheme="minorHAnsi"/>
                <w:b/>
                <w:sz w:val="16"/>
                <w:szCs w:val="16"/>
                <w:lang w:eastAsia="en-US"/>
              </w:rPr>
            </w:pPr>
          </w:p>
          <w:p w14:paraId="5DC988A8" w14:textId="77777777" w:rsidR="00826FDE" w:rsidRPr="009839E4" w:rsidRDefault="00826FDE"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78C70AC" w14:textId="77777777" w:rsidR="00826FDE" w:rsidRPr="009839E4" w:rsidRDefault="00826FDE" w:rsidP="00AA7D81">
            <w:pPr>
              <w:spacing w:after="200" w:line="276" w:lineRule="auto"/>
              <w:jc w:val="center"/>
              <w:rPr>
                <w:rFonts w:eastAsiaTheme="minorHAnsi"/>
                <w:sz w:val="16"/>
                <w:szCs w:val="16"/>
                <w:lang w:eastAsia="de-DE"/>
              </w:rPr>
            </w:pPr>
          </w:p>
          <w:p w14:paraId="01CB2F95"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AED2A56" w14:textId="77777777" w:rsidR="00826FDE" w:rsidRPr="009839E4" w:rsidRDefault="00826FDE" w:rsidP="00AA7D81">
            <w:pPr>
              <w:spacing w:after="200" w:line="276" w:lineRule="auto"/>
              <w:jc w:val="center"/>
              <w:rPr>
                <w:rFonts w:eastAsiaTheme="minorHAnsi"/>
                <w:sz w:val="16"/>
                <w:szCs w:val="16"/>
                <w:lang w:eastAsia="de-DE"/>
              </w:rPr>
            </w:pPr>
          </w:p>
          <w:p w14:paraId="277E22D4"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D0AD3B1" w14:textId="77777777" w:rsidR="00826FDE" w:rsidRPr="009839E4" w:rsidRDefault="00826FDE" w:rsidP="00AA7D81">
            <w:pPr>
              <w:spacing w:after="200" w:line="276" w:lineRule="auto"/>
              <w:jc w:val="center"/>
              <w:rPr>
                <w:rFonts w:eastAsiaTheme="minorHAnsi"/>
                <w:sz w:val="16"/>
                <w:szCs w:val="16"/>
                <w:lang w:eastAsia="de-DE"/>
              </w:rPr>
            </w:pPr>
          </w:p>
          <w:p w14:paraId="1367FB61"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723760F" w14:textId="77777777" w:rsidR="00826FDE" w:rsidRPr="009839E4" w:rsidRDefault="00826FDE" w:rsidP="00AA7D81">
            <w:pPr>
              <w:spacing w:after="200" w:line="276" w:lineRule="auto"/>
              <w:jc w:val="center"/>
              <w:rPr>
                <w:rFonts w:eastAsiaTheme="minorHAnsi"/>
                <w:sz w:val="16"/>
                <w:szCs w:val="16"/>
                <w:lang w:eastAsia="de-DE"/>
              </w:rPr>
            </w:pPr>
          </w:p>
          <w:p w14:paraId="4674CB4E" w14:textId="77777777" w:rsidR="00826FDE" w:rsidRPr="009839E4" w:rsidRDefault="00826FDE"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9A84F79" w14:textId="77777777" w:rsidR="00826FDE" w:rsidRPr="009839E4" w:rsidRDefault="00826FDE" w:rsidP="00AA7D81">
            <w:pPr>
              <w:spacing w:after="200" w:line="276" w:lineRule="auto"/>
              <w:jc w:val="center"/>
              <w:rPr>
                <w:rFonts w:eastAsiaTheme="minorHAnsi"/>
                <w:sz w:val="16"/>
                <w:szCs w:val="16"/>
                <w:lang w:eastAsia="de-DE"/>
              </w:rPr>
            </w:pPr>
          </w:p>
          <w:p w14:paraId="18FD8A2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A9F905" w14:textId="77777777" w:rsidR="00826FDE" w:rsidRPr="009839E4" w:rsidRDefault="00826FDE" w:rsidP="00AA7D81">
            <w:pPr>
              <w:spacing w:after="200" w:line="276" w:lineRule="auto"/>
              <w:jc w:val="center"/>
              <w:rPr>
                <w:rFonts w:eastAsiaTheme="minorHAnsi"/>
                <w:sz w:val="16"/>
                <w:szCs w:val="16"/>
                <w:lang w:eastAsia="de-DE"/>
              </w:rPr>
            </w:pPr>
          </w:p>
          <w:p w14:paraId="00C32284"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90FD26E" w14:textId="77777777" w:rsidR="00826FDE" w:rsidRPr="009839E4" w:rsidRDefault="00826FDE" w:rsidP="00AA7D81">
            <w:pPr>
              <w:spacing w:after="200" w:line="276" w:lineRule="auto"/>
              <w:jc w:val="center"/>
              <w:rPr>
                <w:rFonts w:eastAsiaTheme="minorHAnsi"/>
                <w:sz w:val="16"/>
                <w:szCs w:val="16"/>
                <w:lang w:eastAsia="de-DE"/>
              </w:rPr>
            </w:pPr>
          </w:p>
          <w:p w14:paraId="4F08B3C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BE6D615" w14:textId="77777777" w:rsidR="00826FDE" w:rsidRPr="009839E4" w:rsidRDefault="00826FDE" w:rsidP="00AA7D81">
            <w:pPr>
              <w:spacing w:after="200" w:line="276" w:lineRule="auto"/>
              <w:jc w:val="center"/>
              <w:rPr>
                <w:rFonts w:eastAsiaTheme="minorHAnsi"/>
                <w:sz w:val="16"/>
                <w:szCs w:val="16"/>
                <w:lang w:eastAsia="de-DE"/>
              </w:rPr>
            </w:pPr>
          </w:p>
          <w:p w14:paraId="01AF9ADB"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8D47204" w14:textId="77777777" w:rsidR="00826FDE" w:rsidRPr="009839E4" w:rsidRDefault="00826FDE" w:rsidP="00AA7D81">
            <w:pPr>
              <w:spacing w:after="200" w:line="276" w:lineRule="auto"/>
              <w:jc w:val="center"/>
              <w:rPr>
                <w:rFonts w:eastAsiaTheme="minorHAnsi"/>
                <w:sz w:val="16"/>
                <w:szCs w:val="16"/>
                <w:lang w:eastAsia="de-DE"/>
              </w:rPr>
            </w:pPr>
          </w:p>
          <w:p w14:paraId="1926CE9C"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0D10846" w14:textId="77777777" w:rsidR="00826FDE" w:rsidRPr="009839E4" w:rsidRDefault="00826FDE" w:rsidP="00AA7D81">
            <w:pPr>
              <w:spacing w:after="200" w:line="276" w:lineRule="auto"/>
              <w:jc w:val="center"/>
              <w:rPr>
                <w:rFonts w:eastAsiaTheme="minorHAnsi"/>
                <w:sz w:val="16"/>
                <w:szCs w:val="16"/>
                <w:lang w:eastAsia="de-DE"/>
              </w:rPr>
            </w:pPr>
          </w:p>
          <w:p w14:paraId="6E37117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1A6BAC2" w14:textId="77777777" w:rsidR="00826FDE" w:rsidRPr="009839E4" w:rsidRDefault="00826FDE" w:rsidP="00AA7D81">
            <w:pPr>
              <w:spacing w:after="200" w:line="276" w:lineRule="auto"/>
              <w:jc w:val="center"/>
              <w:rPr>
                <w:rFonts w:eastAsiaTheme="minorHAnsi"/>
                <w:sz w:val="16"/>
                <w:szCs w:val="16"/>
                <w:lang w:eastAsia="de-DE"/>
              </w:rPr>
            </w:pPr>
          </w:p>
          <w:p w14:paraId="04577B79"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288003" w14:textId="77777777" w:rsidR="00826FDE" w:rsidRPr="009839E4" w:rsidRDefault="00826FDE" w:rsidP="00AA7D81">
            <w:pPr>
              <w:spacing w:after="200" w:line="276" w:lineRule="auto"/>
              <w:jc w:val="center"/>
              <w:rPr>
                <w:rFonts w:eastAsiaTheme="minorHAnsi"/>
                <w:sz w:val="16"/>
                <w:szCs w:val="16"/>
                <w:lang w:eastAsia="de-DE"/>
              </w:rPr>
            </w:pPr>
          </w:p>
          <w:p w14:paraId="4BC3CFA0"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01137A" w14:textId="77777777" w:rsidR="00826FDE" w:rsidRPr="009839E4" w:rsidRDefault="00826FDE" w:rsidP="00AA7D81">
            <w:pPr>
              <w:spacing w:after="200" w:line="276" w:lineRule="auto"/>
              <w:jc w:val="center"/>
              <w:rPr>
                <w:rFonts w:eastAsiaTheme="minorHAnsi"/>
                <w:sz w:val="16"/>
                <w:szCs w:val="16"/>
                <w:lang w:eastAsia="de-DE"/>
              </w:rPr>
            </w:pPr>
          </w:p>
          <w:p w14:paraId="6E550DC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FF738C" w14:textId="77777777" w:rsidR="00826FDE" w:rsidRPr="009839E4" w:rsidRDefault="00826FDE" w:rsidP="00AA7D81">
            <w:pPr>
              <w:spacing w:after="200" w:line="276" w:lineRule="auto"/>
              <w:jc w:val="center"/>
              <w:rPr>
                <w:rFonts w:eastAsiaTheme="minorHAnsi"/>
                <w:sz w:val="16"/>
                <w:szCs w:val="16"/>
                <w:lang w:eastAsia="de-DE"/>
              </w:rPr>
            </w:pPr>
          </w:p>
          <w:p w14:paraId="1600A84A"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244DDF9" w14:textId="77777777" w:rsidR="00826FDE" w:rsidRPr="009839E4" w:rsidRDefault="00826FDE" w:rsidP="00AA7D81">
            <w:pPr>
              <w:spacing w:after="200" w:line="276" w:lineRule="auto"/>
              <w:jc w:val="center"/>
              <w:rPr>
                <w:rFonts w:eastAsiaTheme="minorHAnsi"/>
                <w:sz w:val="16"/>
                <w:szCs w:val="16"/>
                <w:lang w:eastAsia="de-DE"/>
              </w:rPr>
            </w:pPr>
          </w:p>
          <w:p w14:paraId="1704710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071C02A" w14:textId="77777777" w:rsidR="00826FDE" w:rsidRPr="009839E4" w:rsidRDefault="00826FDE" w:rsidP="00AA7D81">
            <w:pPr>
              <w:spacing w:after="200" w:line="276" w:lineRule="auto"/>
              <w:jc w:val="center"/>
              <w:rPr>
                <w:rFonts w:eastAsiaTheme="minorHAnsi"/>
                <w:sz w:val="16"/>
                <w:szCs w:val="16"/>
                <w:lang w:eastAsia="de-DE"/>
              </w:rPr>
            </w:pPr>
          </w:p>
          <w:p w14:paraId="46E5C6D3"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8097600" w14:textId="77777777" w:rsidR="00826FDE" w:rsidRPr="009839E4" w:rsidRDefault="00826FDE" w:rsidP="00AA7D81">
            <w:pPr>
              <w:spacing w:after="200" w:line="276" w:lineRule="auto"/>
              <w:jc w:val="center"/>
              <w:rPr>
                <w:rFonts w:eastAsiaTheme="minorHAnsi"/>
                <w:sz w:val="16"/>
                <w:szCs w:val="16"/>
                <w:lang w:eastAsia="de-DE"/>
              </w:rPr>
            </w:pPr>
          </w:p>
          <w:p w14:paraId="1E00C6AD"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ED2AB40" w14:textId="77777777" w:rsidR="00826FDE" w:rsidRPr="009839E4" w:rsidRDefault="00826FDE" w:rsidP="00AA7D81">
            <w:pPr>
              <w:spacing w:after="200" w:line="276" w:lineRule="auto"/>
              <w:jc w:val="center"/>
              <w:rPr>
                <w:rFonts w:eastAsiaTheme="minorHAnsi"/>
                <w:sz w:val="16"/>
                <w:szCs w:val="16"/>
                <w:lang w:eastAsia="de-DE"/>
              </w:rPr>
            </w:pPr>
          </w:p>
          <w:p w14:paraId="130065E8"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1523CD7" w14:textId="77777777" w:rsidR="00826FDE" w:rsidRPr="009839E4" w:rsidRDefault="00826FDE" w:rsidP="00AA7D81">
            <w:pPr>
              <w:spacing w:after="200" w:line="276" w:lineRule="auto"/>
              <w:jc w:val="center"/>
              <w:rPr>
                <w:rFonts w:eastAsiaTheme="minorHAnsi"/>
                <w:sz w:val="16"/>
                <w:szCs w:val="16"/>
                <w:lang w:eastAsia="de-DE"/>
              </w:rPr>
            </w:pPr>
          </w:p>
          <w:p w14:paraId="1AF4C97E"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E2A1E4" w14:textId="77777777" w:rsidR="00826FDE" w:rsidRPr="009839E4" w:rsidRDefault="00826FDE" w:rsidP="00AA7D81">
            <w:pPr>
              <w:spacing w:after="200" w:line="276" w:lineRule="auto"/>
              <w:jc w:val="center"/>
              <w:rPr>
                <w:rFonts w:eastAsiaTheme="minorHAnsi"/>
                <w:sz w:val="16"/>
                <w:szCs w:val="16"/>
                <w:lang w:eastAsia="de-DE"/>
              </w:rPr>
            </w:pPr>
          </w:p>
          <w:p w14:paraId="00698DBC" w14:textId="77777777" w:rsidR="00826FDE" w:rsidRPr="009839E4" w:rsidRDefault="00826FDE"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C6F19F8" w14:textId="77777777" w:rsidR="00826FDE" w:rsidRPr="009839E4" w:rsidRDefault="00826FDE" w:rsidP="00AA7D81">
            <w:pPr>
              <w:spacing w:after="200" w:line="276" w:lineRule="auto"/>
              <w:jc w:val="center"/>
              <w:rPr>
                <w:rFonts w:eastAsiaTheme="minorHAnsi"/>
                <w:sz w:val="16"/>
                <w:szCs w:val="16"/>
                <w:lang w:eastAsia="de-DE"/>
              </w:rPr>
            </w:pPr>
          </w:p>
          <w:p w14:paraId="7D443388" w14:textId="77777777" w:rsidR="00826FDE" w:rsidRPr="009839E4" w:rsidRDefault="00826FDE"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C79DAF9" w14:textId="77777777" w:rsidR="00826FDE" w:rsidRPr="009839E4" w:rsidRDefault="00826FDE" w:rsidP="00AA7D81">
            <w:pPr>
              <w:spacing w:after="200" w:line="276" w:lineRule="auto"/>
              <w:rPr>
                <w:rFonts w:eastAsiaTheme="minorHAnsi"/>
                <w:sz w:val="16"/>
                <w:szCs w:val="16"/>
                <w:lang w:eastAsia="de-DE"/>
              </w:rPr>
            </w:pPr>
          </w:p>
          <w:p w14:paraId="29D251F5" w14:textId="77777777" w:rsidR="00826FDE" w:rsidRPr="009839E4" w:rsidRDefault="00826FDE"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049EF322" w14:textId="77777777" w:rsidR="00826FDE" w:rsidRPr="009839E4" w:rsidRDefault="00826FDE" w:rsidP="00AA7D81">
            <w:pPr>
              <w:spacing w:after="200" w:line="276" w:lineRule="auto"/>
              <w:rPr>
                <w:rFonts w:eastAsiaTheme="minorHAnsi"/>
                <w:sz w:val="16"/>
                <w:szCs w:val="16"/>
                <w:lang w:eastAsia="de-DE"/>
              </w:rPr>
            </w:pPr>
          </w:p>
          <w:p w14:paraId="60E20BA2" w14:textId="77777777" w:rsidR="00826FDE" w:rsidRPr="009839E4" w:rsidRDefault="00826FDE"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AE52D1A" w14:textId="77777777" w:rsidR="00826FDE" w:rsidRPr="009839E4" w:rsidRDefault="00826FDE" w:rsidP="00AA7D81">
            <w:pPr>
              <w:spacing w:after="200" w:line="276" w:lineRule="auto"/>
              <w:rPr>
                <w:rFonts w:eastAsiaTheme="minorHAnsi"/>
                <w:sz w:val="16"/>
                <w:szCs w:val="16"/>
                <w:lang w:eastAsia="de-DE"/>
              </w:rPr>
            </w:pPr>
          </w:p>
          <w:p w14:paraId="250023D3" w14:textId="77777777" w:rsidR="00826FDE" w:rsidRPr="009839E4" w:rsidRDefault="00826FDE" w:rsidP="00AA7D81">
            <w:pPr>
              <w:spacing w:after="200" w:line="276" w:lineRule="auto"/>
              <w:rPr>
                <w:rFonts w:eastAsiaTheme="minorHAnsi"/>
                <w:sz w:val="16"/>
                <w:szCs w:val="16"/>
                <w:lang w:eastAsia="de-DE"/>
              </w:rPr>
            </w:pPr>
          </w:p>
          <w:p w14:paraId="116B2647" w14:textId="77777777" w:rsidR="00826FDE" w:rsidRPr="009839E4" w:rsidRDefault="00826FDE"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6A8365A" w14:textId="77777777" w:rsidR="00826FDE" w:rsidRPr="009839E4" w:rsidRDefault="00826FDE" w:rsidP="00AA7D81">
            <w:pPr>
              <w:spacing w:after="200" w:line="276" w:lineRule="auto"/>
              <w:rPr>
                <w:rFonts w:eastAsiaTheme="minorHAnsi"/>
                <w:sz w:val="16"/>
                <w:szCs w:val="16"/>
                <w:lang w:eastAsia="de-DE"/>
              </w:rPr>
            </w:pPr>
          </w:p>
          <w:p w14:paraId="0E39FC41" w14:textId="77777777" w:rsidR="00826FDE" w:rsidRPr="009839E4" w:rsidRDefault="00826FDE"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618F101E" w14:textId="77777777" w:rsidR="00826FDE" w:rsidRPr="009839E4" w:rsidRDefault="00826FDE" w:rsidP="00AA7D81">
            <w:pPr>
              <w:spacing w:after="200" w:line="276" w:lineRule="auto"/>
              <w:rPr>
                <w:rFonts w:eastAsiaTheme="minorHAnsi"/>
                <w:sz w:val="16"/>
                <w:szCs w:val="16"/>
                <w:lang w:eastAsia="de-DE"/>
              </w:rPr>
            </w:pPr>
          </w:p>
          <w:p w14:paraId="486A4C2E" w14:textId="77777777" w:rsidR="00826FDE" w:rsidRPr="009839E4" w:rsidRDefault="00826FDE"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0F94F29" w14:textId="77777777" w:rsidR="00826FDE" w:rsidRPr="009839E4" w:rsidRDefault="00826FDE" w:rsidP="00AA7D81">
            <w:pPr>
              <w:spacing w:after="200" w:line="276" w:lineRule="auto"/>
              <w:rPr>
                <w:rFonts w:eastAsiaTheme="minorHAnsi"/>
                <w:sz w:val="16"/>
                <w:szCs w:val="16"/>
                <w:lang w:eastAsia="de-DE"/>
              </w:rPr>
            </w:pPr>
          </w:p>
          <w:p w14:paraId="675EB88D" w14:textId="77777777" w:rsidR="00826FDE" w:rsidRPr="009839E4" w:rsidRDefault="00826FDE" w:rsidP="00AA7D81">
            <w:pPr>
              <w:spacing w:after="200" w:line="276" w:lineRule="auto"/>
              <w:rPr>
                <w:rFonts w:eastAsiaTheme="minorHAnsi"/>
                <w:sz w:val="16"/>
                <w:szCs w:val="16"/>
                <w:lang w:eastAsia="de-DE"/>
              </w:rPr>
            </w:pPr>
          </w:p>
          <w:p w14:paraId="37DADF33" w14:textId="77777777" w:rsidR="00826FDE" w:rsidRPr="009839E4" w:rsidRDefault="00826FDE"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62B18988" w14:textId="77777777" w:rsidR="00826FDE" w:rsidRPr="009839E4" w:rsidRDefault="00826FDE" w:rsidP="00AA7D81">
            <w:pPr>
              <w:spacing w:after="200" w:line="276" w:lineRule="auto"/>
              <w:rPr>
                <w:rFonts w:eastAsiaTheme="minorHAnsi"/>
                <w:sz w:val="16"/>
                <w:szCs w:val="16"/>
                <w:lang w:eastAsia="de-DE"/>
              </w:rPr>
            </w:pPr>
          </w:p>
          <w:p w14:paraId="4FF616B9" w14:textId="77777777" w:rsidR="00826FDE" w:rsidRPr="009839E4" w:rsidRDefault="00826FDE"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2ED29BC3" w14:textId="77777777" w:rsidR="00826FDE" w:rsidRPr="009839E4" w:rsidRDefault="00826FDE" w:rsidP="00AA7D81">
            <w:pPr>
              <w:spacing w:after="200" w:line="276" w:lineRule="auto"/>
              <w:rPr>
                <w:rFonts w:eastAsiaTheme="minorHAnsi"/>
                <w:sz w:val="16"/>
                <w:szCs w:val="16"/>
                <w:lang w:eastAsia="de-DE"/>
              </w:rPr>
            </w:pPr>
          </w:p>
        </w:tc>
      </w:tr>
      <w:tr w:rsidR="00F65AB8" w:rsidRPr="009839E4" w14:paraId="251C48DF" w14:textId="77777777" w:rsidTr="0001232C">
        <w:trPr>
          <w:trHeight w:val="1023"/>
        </w:trPr>
        <w:tc>
          <w:tcPr>
            <w:tcW w:w="204" w:type="pct"/>
            <w:vMerge/>
            <w:tcBorders>
              <w:left w:val="single" w:sz="4" w:space="0" w:color="auto"/>
              <w:right w:val="single" w:sz="4" w:space="0" w:color="auto"/>
            </w:tcBorders>
          </w:tcPr>
          <w:p w14:paraId="1B8771AA"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36203DD5"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DF0DB44"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6C186CB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010488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BBA5F6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7EA7A11"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9598D2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89C5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F59FD0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A4C1BC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4D28A4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0F3EF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FEFC25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FFE61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32BC431"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1128D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DC90B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BA9D7C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DC72EB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D587C2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69F8AD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19DDCB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29B31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0AC98727"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7052A361"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2D52B3A1"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8C1F6D6"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427574C"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144CB323"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5D8105DA"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39CA689E"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CC544B6" w14:textId="77777777" w:rsidTr="0001232C">
        <w:trPr>
          <w:trHeight w:val="967"/>
        </w:trPr>
        <w:tc>
          <w:tcPr>
            <w:tcW w:w="204" w:type="pct"/>
            <w:vMerge/>
            <w:tcBorders>
              <w:left w:val="single" w:sz="4" w:space="0" w:color="auto"/>
              <w:right w:val="single" w:sz="4" w:space="0" w:color="auto"/>
            </w:tcBorders>
          </w:tcPr>
          <w:p w14:paraId="492453D3"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11B0A411"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Účastníci so zdravotným postihnutím</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4092CE8F" w14:textId="77777777" w:rsidR="009E133B" w:rsidRPr="009839E4" w:rsidRDefault="009E133B" w:rsidP="00AA7D81">
            <w:pPr>
              <w:spacing w:after="200" w:line="276" w:lineRule="auto"/>
              <w:jc w:val="center"/>
              <w:rPr>
                <w:rFonts w:eastAsiaTheme="minorHAnsi"/>
                <w:b/>
                <w:sz w:val="16"/>
                <w:szCs w:val="16"/>
                <w:lang w:eastAsia="en-US"/>
              </w:rPr>
            </w:pPr>
          </w:p>
          <w:p w14:paraId="5B0B0822"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5143E56E" w14:textId="77777777" w:rsidR="009E133B" w:rsidRPr="009839E4" w:rsidRDefault="009E133B" w:rsidP="00AA7D81">
            <w:pPr>
              <w:spacing w:after="200" w:line="276" w:lineRule="auto"/>
              <w:jc w:val="center"/>
              <w:rPr>
                <w:rFonts w:eastAsiaTheme="minorHAnsi"/>
                <w:sz w:val="16"/>
                <w:szCs w:val="16"/>
                <w:lang w:eastAsia="de-DE"/>
              </w:rPr>
            </w:pPr>
          </w:p>
          <w:p w14:paraId="34C58813"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90215F3" w14:textId="77777777" w:rsidR="009E133B" w:rsidRPr="009839E4" w:rsidRDefault="009E133B" w:rsidP="00AA7D81">
            <w:pPr>
              <w:spacing w:after="200" w:line="276" w:lineRule="auto"/>
              <w:jc w:val="center"/>
              <w:rPr>
                <w:rFonts w:eastAsiaTheme="minorHAnsi"/>
                <w:sz w:val="16"/>
                <w:szCs w:val="16"/>
                <w:lang w:eastAsia="de-DE"/>
              </w:rPr>
            </w:pPr>
          </w:p>
          <w:p w14:paraId="0010C4F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1E61590E" w14:textId="77777777" w:rsidR="009E133B" w:rsidRPr="009839E4" w:rsidRDefault="009E133B" w:rsidP="00AA7D81">
            <w:pPr>
              <w:spacing w:after="200" w:line="276" w:lineRule="auto"/>
              <w:jc w:val="center"/>
              <w:rPr>
                <w:rFonts w:eastAsiaTheme="minorHAnsi"/>
                <w:sz w:val="16"/>
                <w:szCs w:val="16"/>
                <w:lang w:eastAsia="de-DE"/>
              </w:rPr>
            </w:pPr>
          </w:p>
          <w:p w14:paraId="17A2245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258CBD6" w14:textId="77777777" w:rsidR="009E133B" w:rsidRPr="009839E4" w:rsidRDefault="009E133B" w:rsidP="00AA7D81">
            <w:pPr>
              <w:spacing w:after="200" w:line="276" w:lineRule="auto"/>
              <w:jc w:val="center"/>
              <w:rPr>
                <w:rFonts w:eastAsiaTheme="minorHAnsi"/>
                <w:sz w:val="16"/>
                <w:szCs w:val="16"/>
                <w:lang w:eastAsia="de-DE"/>
              </w:rPr>
            </w:pPr>
          </w:p>
          <w:p w14:paraId="6390AD5A"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40574304" w14:textId="77777777" w:rsidR="009E133B" w:rsidRPr="009839E4" w:rsidRDefault="009E133B" w:rsidP="00AA7D81">
            <w:pPr>
              <w:spacing w:after="200" w:line="276" w:lineRule="auto"/>
              <w:jc w:val="center"/>
              <w:rPr>
                <w:rFonts w:eastAsiaTheme="minorHAnsi"/>
                <w:sz w:val="16"/>
                <w:szCs w:val="16"/>
                <w:lang w:eastAsia="de-DE"/>
              </w:rPr>
            </w:pPr>
          </w:p>
          <w:p w14:paraId="6EB2CAD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C1B9003" w14:textId="77777777" w:rsidR="009E133B" w:rsidRPr="009839E4" w:rsidRDefault="009E133B" w:rsidP="00AA7D81">
            <w:pPr>
              <w:spacing w:after="200" w:line="276" w:lineRule="auto"/>
              <w:jc w:val="center"/>
              <w:rPr>
                <w:rFonts w:eastAsiaTheme="minorHAnsi"/>
                <w:sz w:val="16"/>
                <w:szCs w:val="16"/>
                <w:lang w:eastAsia="de-DE"/>
              </w:rPr>
            </w:pPr>
          </w:p>
          <w:p w14:paraId="2870A612"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9FD85C" w14:textId="77777777" w:rsidR="009E133B" w:rsidRPr="009839E4" w:rsidRDefault="009E133B" w:rsidP="00AA7D81">
            <w:pPr>
              <w:spacing w:after="200" w:line="276" w:lineRule="auto"/>
              <w:jc w:val="center"/>
              <w:rPr>
                <w:rFonts w:eastAsiaTheme="minorHAnsi"/>
                <w:sz w:val="16"/>
                <w:szCs w:val="16"/>
                <w:lang w:eastAsia="de-DE"/>
              </w:rPr>
            </w:pPr>
          </w:p>
          <w:p w14:paraId="033BF06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D8274FD" w14:textId="77777777" w:rsidR="009E133B" w:rsidRPr="009839E4" w:rsidRDefault="009E133B" w:rsidP="00AA7D81">
            <w:pPr>
              <w:spacing w:after="200" w:line="276" w:lineRule="auto"/>
              <w:jc w:val="center"/>
              <w:rPr>
                <w:rFonts w:eastAsiaTheme="minorHAnsi"/>
                <w:sz w:val="16"/>
                <w:szCs w:val="16"/>
                <w:lang w:eastAsia="de-DE"/>
              </w:rPr>
            </w:pPr>
          </w:p>
          <w:p w14:paraId="00CED20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95BFEEF" w14:textId="77777777" w:rsidR="009E133B" w:rsidRPr="009839E4" w:rsidRDefault="009E133B" w:rsidP="00AA7D81">
            <w:pPr>
              <w:spacing w:after="200" w:line="276" w:lineRule="auto"/>
              <w:jc w:val="center"/>
              <w:rPr>
                <w:rFonts w:eastAsiaTheme="minorHAnsi"/>
                <w:sz w:val="16"/>
                <w:szCs w:val="16"/>
                <w:lang w:eastAsia="de-DE"/>
              </w:rPr>
            </w:pPr>
          </w:p>
          <w:p w14:paraId="794FC6A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483EF7D" w14:textId="77777777" w:rsidR="009E133B" w:rsidRPr="009839E4" w:rsidRDefault="009E133B" w:rsidP="00AA7D81">
            <w:pPr>
              <w:spacing w:after="200" w:line="276" w:lineRule="auto"/>
              <w:jc w:val="center"/>
              <w:rPr>
                <w:rFonts w:eastAsiaTheme="minorHAnsi"/>
                <w:sz w:val="16"/>
                <w:szCs w:val="16"/>
                <w:lang w:eastAsia="de-DE"/>
              </w:rPr>
            </w:pPr>
          </w:p>
          <w:p w14:paraId="548733F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1E0CB31" w14:textId="77777777" w:rsidR="009E133B" w:rsidRPr="009839E4" w:rsidRDefault="009E133B" w:rsidP="00AA7D81">
            <w:pPr>
              <w:spacing w:after="200" w:line="276" w:lineRule="auto"/>
              <w:jc w:val="center"/>
              <w:rPr>
                <w:rFonts w:eastAsiaTheme="minorHAnsi"/>
                <w:sz w:val="16"/>
                <w:szCs w:val="16"/>
                <w:lang w:eastAsia="de-DE"/>
              </w:rPr>
            </w:pPr>
          </w:p>
          <w:p w14:paraId="07DFEF7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F19752" w14:textId="77777777" w:rsidR="009E133B" w:rsidRPr="009839E4" w:rsidRDefault="009E133B" w:rsidP="00AA7D81">
            <w:pPr>
              <w:spacing w:after="200" w:line="276" w:lineRule="auto"/>
              <w:jc w:val="center"/>
              <w:rPr>
                <w:rFonts w:eastAsiaTheme="minorHAnsi"/>
                <w:sz w:val="16"/>
                <w:szCs w:val="16"/>
                <w:lang w:eastAsia="de-DE"/>
              </w:rPr>
            </w:pPr>
          </w:p>
          <w:p w14:paraId="3346F3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3F40B8F" w14:textId="77777777" w:rsidR="009E133B" w:rsidRPr="009839E4" w:rsidRDefault="009E133B" w:rsidP="00AA7D81">
            <w:pPr>
              <w:spacing w:after="200" w:line="276" w:lineRule="auto"/>
              <w:jc w:val="center"/>
              <w:rPr>
                <w:rFonts w:eastAsiaTheme="minorHAnsi"/>
                <w:sz w:val="16"/>
                <w:szCs w:val="16"/>
                <w:lang w:eastAsia="de-DE"/>
              </w:rPr>
            </w:pPr>
          </w:p>
          <w:p w14:paraId="046C4AB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979FE54" w14:textId="77777777" w:rsidR="009E133B" w:rsidRPr="009839E4" w:rsidRDefault="009E133B" w:rsidP="00AA7D81">
            <w:pPr>
              <w:spacing w:after="200" w:line="276" w:lineRule="auto"/>
              <w:jc w:val="center"/>
              <w:rPr>
                <w:rFonts w:eastAsiaTheme="minorHAnsi"/>
                <w:sz w:val="16"/>
                <w:szCs w:val="16"/>
                <w:lang w:eastAsia="de-DE"/>
              </w:rPr>
            </w:pPr>
          </w:p>
          <w:p w14:paraId="681EC5C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F96B816" w14:textId="77777777" w:rsidR="009E133B" w:rsidRPr="009839E4" w:rsidRDefault="009E133B" w:rsidP="00AA7D81">
            <w:pPr>
              <w:spacing w:after="200" w:line="276" w:lineRule="auto"/>
              <w:jc w:val="center"/>
              <w:rPr>
                <w:rFonts w:eastAsiaTheme="minorHAnsi"/>
                <w:sz w:val="16"/>
                <w:szCs w:val="16"/>
                <w:lang w:eastAsia="de-DE"/>
              </w:rPr>
            </w:pPr>
          </w:p>
          <w:p w14:paraId="54211EC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15A76D3A" w14:textId="77777777" w:rsidR="009E133B" w:rsidRPr="009839E4" w:rsidRDefault="009E133B" w:rsidP="00AA7D81">
            <w:pPr>
              <w:spacing w:after="200" w:line="276" w:lineRule="auto"/>
              <w:jc w:val="center"/>
              <w:rPr>
                <w:rFonts w:eastAsiaTheme="minorHAnsi"/>
                <w:sz w:val="16"/>
                <w:szCs w:val="16"/>
                <w:lang w:eastAsia="de-DE"/>
              </w:rPr>
            </w:pPr>
          </w:p>
          <w:p w14:paraId="5315F9E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D1FDBDF" w14:textId="77777777" w:rsidR="009E133B" w:rsidRPr="009839E4" w:rsidRDefault="009E133B" w:rsidP="00AA7D81">
            <w:pPr>
              <w:spacing w:after="200" w:line="276" w:lineRule="auto"/>
              <w:jc w:val="center"/>
              <w:rPr>
                <w:rFonts w:eastAsiaTheme="minorHAnsi"/>
                <w:sz w:val="16"/>
                <w:szCs w:val="16"/>
                <w:lang w:eastAsia="de-DE"/>
              </w:rPr>
            </w:pPr>
          </w:p>
          <w:p w14:paraId="1A42B72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C793567" w14:textId="77777777" w:rsidR="009E133B" w:rsidRPr="009839E4" w:rsidRDefault="009E133B" w:rsidP="00AA7D81">
            <w:pPr>
              <w:spacing w:after="200" w:line="276" w:lineRule="auto"/>
              <w:jc w:val="center"/>
              <w:rPr>
                <w:rFonts w:eastAsiaTheme="minorHAnsi"/>
                <w:sz w:val="16"/>
                <w:szCs w:val="16"/>
                <w:lang w:eastAsia="de-DE"/>
              </w:rPr>
            </w:pPr>
          </w:p>
          <w:p w14:paraId="210268EB"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47FB132" w14:textId="77777777" w:rsidR="009E133B" w:rsidRPr="009839E4" w:rsidRDefault="009E133B" w:rsidP="00AA7D81">
            <w:pPr>
              <w:spacing w:after="200" w:line="276" w:lineRule="auto"/>
              <w:jc w:val="center"/>
              <w:rPr>
                <w:rFonts w:eastAsiaTheme="minorHAnsi"/>
                <w:sz w:val="16"/>
                <w:szCs w:val="16"/>
                <w:lang w:eastAsia="de-DE"/>
              </w:rPr>
            </w:pPr>
          </w:p>
          <w:p w14:paraId="61BDC35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7FC14A8" w14:textId="77777777" w:rsidR="009E133B" w:rsidRPr="009839E4" w:rsidRDefault="009E133B" w:rsidP="00AA7D81">
            <w:pPr>
              <w:spacing w:after="200" w:line="276" w:lineRule="auto"/>
              <w:jc w:val="center"/>
              <w:rPr>
                <w:rFonts w:eastAsiaTheme="minorHAnsi"/>
                <w:sz w:val="16"/>
                <w:szCs w:val="16"/>
                <w:lang w:eastAsia="de-DE"/>
              </w:rPr>
            </w:pPr>
          </w:p>
          <w:p w14:paraId="2CB15D61"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B581EBE" w14:textId="77777777" w:rsidR="009E133B" w:rsidRPr="009839E4" w:rsidRDefault="009E133B" w:rsidP="00AA7D81">
            <w:pPr>
              <w:spacing w:after="200" w:line="276" w:lineRule="auto"/>
              <w:jc w:val="center"/>
              <w:rPr>
                <w:rFonts w:eastAsiaTheme="minorHAnsi"/>
                <w:sz w:val="16"/>
                <w:szCs w:val="16"/>
                <w:lang w:eastAsia="de-DE"/>
              </w:rPr>
            </w:pPr>
          </w:p>
          <w:p w14:paraId="6EA023F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0904C0B" w14:textId="77777777" w:rsidR="009E133B" w:rsidRPr="009839E4" w:rsidRDefault="009E133B" w:rsidP="00AA7D81">
            <w:pPr>
              <w:spacing w:after="200" w:line="276" w:lineRule="auto"/>
              <w:rPr>
                <w:rFonts w:eastAsiaTheme="minorHAnsi"/>
                <w:sz w:val="16"/>
                <w:szCs w:val="16"/>
                <w:lang w:eastAsia="de-DE"/>
              </w:rPr>
            </w:pPr>
          </w:p>
          <w:p w14:paraId="0AC1F3FA"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DB97737" w14:textId="77777777" w:rsidR="009E133B" w:rsidRPr="009839E4" w:rsidRDefault="009E133B" w:rsidP="00AA7D81">
            <w:pPr>
              <w:spacing w:after="200" w:line="276" w:lineRule="auto"/>
              <w:rPr>
                <w:rFonts w:eastAsiaTheme="minorHAnsi"/>
                <w:sz w:val="16"/>
                <w:szCs w:val="16"/>
                <w:lang w:eastAsia="de-DE"/>
              </w:rPr>
            </w:pPr>
          </w:p>
          <w:p w14:paraId="5F1F5810"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50824AE8" w14:textId="77777777" w:rsidR="009E133B" w:rsidRPr="009839E4" w:rsidRDefault="009E133B" w:rsidP="00AA7D81">
            <w:pPr>
              <w:spacing w:after="200" w:line="276" w:lineRule="auto"/>
              <w:rPr>
                <w:rFonts w:eastAsiaTheme="minorHAnsi"/>
                <w:sz w:val="16"/>
                <w:szCs w:val="16"/>
                <w:lang w:eastAsia="de-DE"/>
              </w:rPr>
            </w:pPr>
          </w:p>
          <w:p w14:paraId="3180921B"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C71D7E6" w14:textId="77777777" w:rsidR="009E133B" w:rsidRPr="009839E4" w:rsidRDefault="009E133B" w:rsidP="00AA7D81">
            <w:pPr>
              <w:spacing w:after="200" w:line="276" w:lineRule="auto"/>
              <w:rPr>
                <w:rFonts w:eastAsiaTheme="minorHAnsi"/>
                <w:sz w:val="16"/>
                <w:szCs w:val="16"/>
                <w:lang w:eastAsia="de-DE"/>
              </w:rPr>
            </w:pPr>
          </w:p>
          <w:p w14:paraId="26744DFA"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56E024DE" w14:textId="77777777" w:rsidR="009E133B" w:rsidRPr="009839E4" w:rsidRDefault="009E133B" w:rsidP="00AA7D81">
            <w:pPr>
              <w:spacing w:after="200" w:line="276" w:lineRule="auto"/>
              <w:rPr>
                <w:rFonts w:eastAsiaTheme="minorHAnsi"/>
                <w:sz w:val="16"/>
                <w:szCs w:val="16"/>
                <w:lang w:eastAsia="de-DE"/>
              </w:rPr>
            </w:pPr>
          </w:p>
          <w:p w14:paraId="6FF34990"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35A0F3F" w14:textId="77777777" w:rsidR="009E133B" w:rsidRPr="009839E4" w:rsidRDefault="009E133B" w:rsidP="00AA7D81">
            <w:pPr>
              <w:spacing w:after="200" w:line="276" w:lineRule="auto"/>
              <w:rPr>
                <w:rFonts w:eastAsiaTheme="minorHAnsi"/>
                <w:sz w:val="16"/>
                <w:szCs w:val="16"/>
                <w:lang w:eastAsia="de-DE"/>
              </w:rPr>
            </w:pPr>
          </w:p>
          <w:p w14:paraId="1107E07F"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63C1E3B" w14:textId="77777777" w:rsidR="009E133B" w:rsidRPr="009839E4" w:rsidRDefault="009E133B" w:rsidP="00AA7D81">
            <w:pPr>
              <w:spacing w:after="200" w:line="276" w:lineRule="auto"/>
              <w:rPr>
                <w:rFonts w:eastAsiaTheme="minorHAnsi"/>
                <w:sz w:val="16"/>
                <w:szCs w:val="16"/>
                <w:lang w:eastAsia="de-DE"/>
              </w:rPr>
            </w:pPr>
          </w:p>
          <w:p w14:paraId="7B60C32D"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4A2C9E64"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7F6BE337" w14:textId="77777777" w:rsidTr="0001232C">
        <w:trPr>
          <w:trHeight w:val="942"/>
        </w:trPr>
        <w:tc>
          <w:tcPr>
            <w:tcW w:w="204" w:type="pct"/>
            <w:vMerge/>
            <w:tcBorders>
              <w:left w:val="single" w:sz="4" w:space="0" w:color="auto"/>
              <w:right w:val="single" w:sz="4" w:space="0" w:color="auto"/>
            </w:tcBorders>
          </w:tcPr>
          <w:p w14:paraId="26E9C08D"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08CB12B"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6075B78E" w14:textId="77777777" w:rsidR="009E133B" w:rsidRPr="009839E4" w:rsidDel="009E133B" w:rsidRDefault="009E133B"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F0FA30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35EDC7E4"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E1A3DD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4FC3039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076CE729"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7ECD1AE"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334EC7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06116A8"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7AEFB0F"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EE221A0"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3430D34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026816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3ECC6A"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434FE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01C5DD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0B49C7A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87CCF32"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7258B3A"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565B16A5"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F80AB5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639AB3B"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6D6AB7B2"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32160986"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127815DA"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23EAFA34"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88D649A"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35914E7"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7B83BB27"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7AFD430"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225ED190" w14:textId="77777777" w:rsidTr="0001232C">
        <w:trPr>
          <w:trHeight w:val="942"/>
        </w:trPr>
        <w:tc>
          <w:tcPr>
            <w:tcW w:w="204" w:type="pct"/>
            <w:vMerge/>
            <w:tcBorders>
              <w:left w:val="single" w:sz="4" w:space="0" w:color="auto"/>
              <w:right w:val="single" w:sz="4" w:space="0" w:color="auto"/>
            </w:tcBorders>
          </w:tcPr>
          <w:p w14:paraId="68F8B482" w14:textId="77777777" w:rsidR="009E133B" w:rsidRPr="009839E4" w:rsidRDefault="009E133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2831BF10" w14:textId="77777777" w:rsidR="009E133B" w:rsidRPr="009839E4" w:rsidRDefault="009E133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Iné znevýhodnené osoby</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177B8881" w14:textId="77777777" w:rsidR="009E133B" w:rsidRPr="009839E4" w:rsidRDefault="009E133B"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79307F79" w14:textId="77777777" w:rsidR="009E133B" w:rsidRPr="009839E4" w:rsidRDefault="009E133B" w:rsidP="00AA7D81">
            <w:pPr>
              <w:spacing w:after="200" w:line="276" w:lineRule="auto"/>
              <w:jc w:val="center"/>
              <w:rPr>
                <w:rFonts w:eastAsiaTheme="minorHAnsi"/>
                <w:sz w:val="16"/>
                <w:szCs w:val="16"/>
                <w:lang w:eastAsia="de-DE"/>
              </w:rPr>
            </w:pPr>
          </w:p>
          <w:p w14:paraId="54973127"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47458A19" w14:textId="77777777" w:rsidR="009E133B" w:rsidRPr="009839E4" w:rsidRDefault="009E133B" w:rsidP="00AA7D81">
            <w:pPr>
              <w:spacing w:after="200" w:line="276" w:lineRule="auto"/>
              <w:jc w:val="center"/>
              <w:rPr>
                <w:rFonts w:eastAsiaTheme="minorHAnsi"/>
                <w:sz w:val="16"/>
                <w:szCs w:val="16"/>
                <w:lang w:eastAsia="de-DE"/>
              </w:rPr>
            </w:pPr>
          </w:p>
          <w:p w14:paraId="51CFAE42"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275CF744" w14:textId="77777777" w:rsidR="009E133B" w:rsidRPr="009839E4" w:rsidRDefault="009E133B" w:rsidP="00AA7D81">
            <w:pPr>
              <w:spacing w:after="200" w:line="276" w:lineRule="auto"/>
              <w:jc w:val="center"/>
              <w:rPr>
                <w:rFonts w:eastAsiaTheme="minorHAnsi"/>
                <w:sz w:val="16"/>
                <w:szCs w:val="16"/>
                <w:lang w:eastAsia="de-DE"/>
              </w:rPr>
            </w:pPr>
          </w:p>
          <w:p w14:paraId="3486A4A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C674FF2" w14:textId="77777777" w:rsidR="009E133B" w:rsidRPr="009839E4" w:rsidRDefault="009E133B" w:rsidP="00AA7D81">
            <w:pPr>
              <w:spacing w:after="200" w:line="276" w:lineRule="auto"/>
              <w:jc w:val="center"/>
              <w:rPr>
                <w:rFonts w:eastAsiaTheme="minorHAnsi"/>
                <w:sz w:val="16"/>
                <w:szCs w:val="16"/>
                <w:lang w:eastAsia="de-DE"/>
              </w:rPr>
            </w:pPr>
          </w:p>
          <w:p w14:paraId="1272B003" w14:textId="77777777" w:rsidR="009E133B" w:rsidRPr="009839E4" w:rsidRDefault="009E133B"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vAlign w:val="center"/>
          </w:tcPr>
          <w:p w14:paraId="54D7264D" w14:textId="77777777" w:rsidR="009E133B" w:rsidRPr="009839E4" w:rsidRDefault="009E133B" w:rsidP="00AA7D81">
            <w:pPr>
              <w:spacing w:after="200" w:line="276" w:lineRule="auto"/>
              <w:jc w:val="center"/>
              <w:rPr>
                <w:rFonts w:eastAsiaTheme="minorHAnsi"/>
                <w:sz w:val="16"/>
                <w:szCs w:val="16"/>
                <w:lang w:eastAsia="de-DE"/>
              </w:rPr>
            </w:pPr>
          </w:p>
          <w:p w14:paraId="5CE52F3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F502EC2" w14:textId="77777777" w:rsidR="009E133B" w:rsidRPr="009839E4" w:rsidRDefault="009E133B" w:rsidP="00AA7D81">
            <w:pPr>
              <w:spacing w:after="200" w:line="276" w:lineRule="auto"/>
              <w:jc w:val="center"/>
              <w:rPr>
                <w:rFonts w:eastAsiaTheme="minorHAnsi"/>
                <w:sz w:val="16"/>
                <w:szCs w:val="16"/>
                <w:lang w:eastAsia="de-DE"/>
              </w:rPr>
            </w:pPr>
          </w:p>
          <w:p w14:paraId="221EBF04"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1092BD92" w14:textId="77777777" w:rsidR="009E133B" w:rsidRPr="009839E4" w:rsidRDefault="009E133B" w:rsidP="00AA7D81">
            <w:pPr>
              <w:spacing w:after="200" w:line="276" w:lineRule="auto"/>
              <w:jc w:val="center"/>
              <w:rPr>
                <w:rFonts w:eastAsiaTheme="minorHAnsi"/>
                <w:sz w:val="16"/>
                <w:szCs w:val="16"/>
                <w:lang w:eastAsia="de-DE"/>
              </w:rPr>
            </w:pPr>
          </w:p>
          <w:p w14:paraId="687F3798"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7384ACD7" w14:textId="77777777" w:rsidR="009E133B" w:rsidRPr="009839E4" w:rsidRDefault="009E133B" w:rsidP="00AA7D81">
            <w:pPr>
              <w:spacing w:after="200" w:line="276" w:lineRule="auto"/>
              <w:jc w:val="center"/>
              <w:rPr>
                <w:rFonts w:eastAsiaTheme="minorHAnsi"/>
                <w:sz w:val="16"/>
                <w:szCs w:val="16"/>
                <w:lang w:eastAsia="de-DE"/>
              </w:rPr>
            </w:pPr>
          </w:p>
          <w:p w14:paraId="43E7A027"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27F7CF50" w14:textId="77777777" w:rsidR="009E133B" w:rsidRPr="009839E4" w:rsidRDefault="009E133B" w:rsidP="00AA7D81">
            <w:pPr>
              <w:spacing w:after="200" w:line="276" w:lineRule="auto"/>
              <w:jc w:val="center"/>
              <w:rPr>
                <w:rFonts w:eastAsiaTheme="minorHAnsi"/>
                <w:sz w:val="16"/>
                <w:szCs w:val="16"/>
                <w:lang w:eastAsia="de-DE"/>
              </w:rPr>
            </w:pPr>
          </w:p>
          <w:p w14:paraId="68D8ED0D"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50B0661" w14:textId="77777777" w:rsidR="009E133B" w:rsidRPr="009839E4" w:rsidRDefault="009E133B" w:rsidP="00AA7D81">
            <w:pPr>
              <w:spacing w:after="200" w:line="276" w:lineRule="auto"/>
              <w:jc w:val="center"/>
              <w:rPr>
                <w:rFonts w:eastAsiaTheme="minorHAnsi"/>
                <w:sz w:val="16"/>
                <w:szCs w:val="16"/>
                <w:lang w:eastAsia="de-DE"/>
              </w:rPr>
            </w:pPr>
          </w:p>
          <w:p w14:paraId="73009E5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9C7470B" w14:textId="77777777" w:rsidR="009E133B" w:rsidRPr="009839E4" w:rsidRDefault="009E133B" w:rsidP="00AA7D81">
            <w:pPr>
              <w:spacing w:after="200" w:line="276" w:lineRule="auto"/>
              <w:jc w:val="center"/>
              <w:rPr>
                <w:rFonts w:eastAsiaTheme="minorHAnsi"/>
                <w:sz w:val="16"/>
                <w:szCs w:val="16"/>
                <w:lang w:eastAsia="de-DE"/>
              </w:rPr>
            </w:pPr>
          </w:p>
          <w:p w14:paraId="6CFD704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51CA04D3" w14:textId="77777777" w:rsidR="009E133B" w:rsidRPr="009839E4" w:rsidRDefault="009E133B" w:rsidP="00AA7D81">
            <w:pPr>
              <w:spacing w:after="200" w:line="276" w:lineRule="auto"/>
              <w:jc w:val="center"/>
              <w:rPr>
                <w:rFonts w:eastAsiaTheme="minorHAnsi"/>
                <w:sz w:val="16"/>
                <w:szCs w:val="16"/>
                <w:lang w:eastAsia="de-DE"/>
              </w:rPr>
            </w:pPr>
          </w:p>
          <w:p w14:paraId="4E27FE2D"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6F4ED0EC" w14:textId="77777777" w:rsidR="009E133B" w:rsidRPr="009839E4" w:rsidRDefault="009E133B" w:rsidP="00AA7D81">
            <w:pPr>
              <w:spacing w:after="200" w:line="276" w:lineRule="auto"/>
              <w:jc w:val="center"/>
              <w:rPr>
                <w:rFonts w:eastAsiaTheme="minorHAnsi"/>
                <w:sz w:val="16"/>
                <w:szCs w:val="16"/>
                <w:lang w:eastAsia="de-DE"/>
              </w:rPr>
            </w:pPr>
          </w:p>
          <w:p w14:paraId="3DB1E000"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6BEB39FD" w14:textId="77777777" w:rsidR="009E133B" w:rsidRPr="009839E4" w:rsidRDefault="009E133B" w:rsidP="00AA7D81">
            <w:pPr>
              <w:spacing w:after="200" w:line="276" w:lineRule="auto"/>
              <w:jc w:val="center"/>
              <w:rPr>
                <w:rFonts w:eastAsiaTheme="minorHAnsi"/>
                <w:sz w:val="16"/>
                <w:szCs w:val="16"/>
                <w:lang w:eastAsia="de-DE"/>
              </w:rPr>
            </w:pPr>
          </w:p>
          <w:p w14:paraId="3A1C7E85"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722E8576" w14:textId="77777777" w:rsidR="009E133B" w:rsidRPr="009839E4" w:rsidRDefault="009E133B" w:rsidP="00AA7D81">
            <w:pPr>
              <w:spacing w:after="200" w:line="276" w:lineRule="auto"/>
              <w:jc w:val="center"/>
              <w:rPr>
                <w:rFonts w:eastAsiaTheme="minorHAnsi"/>
                <w:sz w:val="16"/>
                <w:szCs w:val="16"/>
                <w:lang w:eastAsia="de-DE"/>
              </w:rPr>
            </w:pPr>
          </w:p>
          <w:p w14:paraId="7DC2F534"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3B45B71D" w14:textId="77777777" w:rsidR="009E133B" w:rsidRPr="009839E4" w:rsidRDefault="009E133B" w:rsidP="00AA7D81">
            <w:pPr>
              <w:spacing w:after="200" w:line="276" w:lineRule="auto"/>
              <w:jc w:val="center"/>
              <w:rPr>
                <w:rFonts w:eastAsiaTheme="minorHAnsi"/>
                <w:sz w:val="16"/>
                <w:szCs w:val="16"/>
                <w:lang w:eastAsia="de-DE"/>
              </w:rPr>
            </w:pPr>
          </w:p>
          <w:p w14:paraId="7C8EAAAC"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8369235" w14:textId="77777777" w:rsidR="009E133B" w:rsidRPr="009839E4" w:rsidRDefault="009E133B" w:rsidP="00AA7D81">
            <w:pPr>
              <w:spacing w:after="200" w:line="276" w:lineRule="auto"/>
              <w:jc w:val="center"/>
              <w:rPr>
                <w:rFonts w:eastAsiaTheme="minorHAnsi"/>
                <w:sz w:val="16"/>
                <w:szCs w:val="16"/>
                <w:lang w:eastAsia="de-DE"/>
              </w:rPr>
            </w:pPr>
          </w:p>
          <w:p w14:paraId="3093A956"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D416EB" w14:textId="77777777" w:rsidR="009E133B" w:rsidRPr="009839E4" w:rsidRDefault="009E133B" w:rsidP="00AA7D81">
            <w:pPr>
              <w:spacing w:after="200" w:line="276" w:lineRule="auto"/>
              <w:jc w:val="center"/>
              <w:rPr>
                <w:rFonts w:eastAsiaTheme="minorHAnsi"/>
                <w:sz w:val="16"/>
                <w:szCs w:val="16"/>
                <w:lang w:eastAsia="de-DE"/>
              </w:rPr>
            </w:pPr>
          </w:p>
          <w:p w14:paraId="02800493"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043C2EA8" w14:textId="77777777" w:rsidR="009E133B" w:rsidRPr="009839E4" w:rsidRDefault="009E133B" w:rsidP="00AA7D81">
            <w:pPr>
              <w:spacing w:after="200" w:line="276" w:lineRule="auto"/>
              <w:jc w:val="center"/>
              <w:rPr>
                <w:rFonts w:eastAsiaTheme="minorHAnsi"/>
                <w:sz w:val="16"/>
                <w:szCs w:val="16"/>
                <w:lang w:eastAsia="de-DE"/>
              </w:rPr>
            </w:pPr>
          </w:p>
          <w:p w14:paraId="13D69FCE"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vAlign w:val="center"/>
          </w:tcPr>
          <w:p w14:paraId="2BBD51DB" w14:textId="77777777" w:rsidR="009E133B" w:rsidRPr="009839E4" w:rsidRDefault="009E133B" w:rsidP="00AA7D81">
            <w:pPr>
              <w:spacing w:after="200" w:line="276" w:lineRule="auto"/>
              <w:jc w:val="center"/>
              <w:rPr>
                <w:rFonts w:eastAsiaTheme="minorHAnsi"/>
                <w:sz w:val="16"/>
                <w:szCs w:val="16"/>
                <w:lang w:eastAsia="de-DE"/>
              </w:rPr>
            </w:pPr>
          </w:p>
          <w:p w14:paraId="18FA19B6" w14:textId="77777777" w:rsidR="009E133B" w:rsidRPr="009839E4" w:rsidRDefault="009E133B"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vAlign w:val="center"/>
          </w:tcPr>
          <w:p w14:paraId="4DB92076" w14:textId="77777777" w:rsidR="009E133B" w:rsidRPr="009839E4" w:rsidRDefault="009E133B" w:rsidP="00AA7D81">
            <w:pPr>
              <w:spacing w:after="200" w:line="276" w:lineRule="auto"/>
              <w:jc w:val="center"/>
              <w:rPr>
                <w:rFonts w:eastAsiaTheme="minorHAnsi"/>
                <w:sz w:val="16"/>
                <w:szCs w:val="16"/>
                <w:lang w:eastAsia="de-DE"/>
              </w:rPr>
            </w:pPr>
          </w:p>
          <w:p w14:paraId="521F400C" w14:textId="77777777" w:rsidR="009E133B" w:rsidRPr="009839E4" w:rsidRDefault="009E133B"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13E8E12E" w14:textId="77777777" w:rsidR="009E133B" w:rsidRPr="009839E4" w:rsidRDefault="009E133B" w:rsidP="00AA7D81">
            <w:pPr>
              <w:spacing w:after="200" w:line="276" w:lineRule="auto"/>
              <w:rPr>
                <w:rFonts w:eastAsiaTheme="minorHAnsi"/>
                <w:sz w:val="16"/>
                <w:szCs w:val="16"/>
                <w:lang w:eastAsia="de-DE"/>
              </w:rPr>
            </w:pPr>
          </w:p>
          <w:p w14:paraId="68136CDD" w14:textId="77777777" w:rsidR="009E133B" w:rsidRPr="009839E4" w:rsidRDefault="009E133B"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tcPr>
          <w:p w14:paraId="4C443B3E" w14:textId="77777777" w:rsidR="009E133B" w:rsidRPr="009839E4" w:rsidRDefault="009E133B" w:rsidP="00AA7D81">
            <w:pPr>
              <w:spacing w:after="200" w:line="276" w:lineRule="auto"/>
              <w:rPr>
                <w:rFonts w:eastAsiaTheme="minorHAnsi"/>
                <w:sz w:val="16"/>
                <w:szCs w:val="16"/>
                <w:lang w:eastAsia="de-DE"/>
              </w:rPr>
            </w:pPr>
          </w:p>
          <w:p w14:paraId="70A19502" w14:textId="77777777" w:rsidR="009E133B" w:rsidRPr="009839E4" w:rsidRDefault="009E133B"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tcPr>
          <w:p w14:paraId="01DE659E" w14:textId="77777777" w:rsidR="009E133B" w:rsidRPr="009839E4" w:rsidRDefault="009E133B" w:rsidP="00AA7D81">
            <w:pPr>
              <w:spacing w:after="200" w:line="276" w:lineRule="auto"/>
              <w:rPr>
                <w:rFonts w:eastAsiaTheme="minorHAnsi"/>
                <w:sz w:val="16"/>
                <w:szCs w:val="16"/>
                <w:lang w:eastAsia="de-DE"/>
              </w:rPr>
            </w:pPr>
          </w:p>
          <w:p w14:paraId="4BED037D" w14:textId="77777777" w:rsidR="009E133B" w:rsidRPr="009839E4" w:rsidRDefault="009E133B"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EABA8E1" w14:textId="77777777" w:rsidR="009E133B" w:rsidRPr="009839E4" w:rsidRDefault="009E133B" w:rsidP="00AA7D81">
            <w:pPr>
              <w:spacing w:after="200" w:line="276" w:lineRule="auto"/>
              <w:rPr>
                <w:rFonts w:eastAsiaTheme="minorHAnsi"/>
                <w:sz w:val="16"/>
                <w:szCs w:val="16"/>
                <w:lang w:eastAsia="de-DE"/>
              </w:rPr>
            </w:pPr>
          </w:p>
          <w:p w14:paraId="7A7AA1BE" w14:textId="77777777" w:rsidR="009E133B" w:rsidRPr="009839E4" w:rsidRDefault="009E133B"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4D9BE657" w14:textId="77777777" w:rsidR="009E133B" w:rsidRPr="009839E4" w:rsidRDefault="009E133B" w:rsidP="00AA7D81">
            <w:pPr>
              <w:spacing w:after="200" w:line="276" w:lineRule="auto"/>
              <w:rPr>
                <w:rFonts w:eastAsiaTheme="minorHAnsi"/>
                <w:sz w:val="16"/>
                <w:szCs w:val="16"/>
                <w:lang w:eastAsia="de-DE"/>
              </w:rPr>
            </w:pPr>
          </w:p>
          <w:p w14:paraId="70E07C3B" w14:textId="77777777" w:rsidR="009E133B" w:rsidRPr="009839E4" w:rsidRDefault="009E133B"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F0AE176" w14:textId="77777777" w:rsidR="009E133B" w:rsidRPr="009839E4" w:rsidRDefault="009E133B" w:rsidP="00AA7D81">
            <w:pPr>
              <w:spacing w:after="200" w:line="276" w:lineRule="auto"/>
              <w:rPr>
                <w:rFonts w:eastAsiaTheme="minorHAnsi"/>
                <w:sz w:val="16"/>
                <w:szCs w:val="16"/>
                <w:lang w:eastAsia="de-DE"/>
              </w:rPr>
            </w:pPr>
          </w:p>
          <w:p w14:paraId="0F7859CA" w14:textId="77777777" w:rsidR="009E133B" w:rsidRPr="009839E4" w:rsidRDefault="009E133B"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17195FD8" w14:textId="77777777" w:rsidR="009E133B" w:rsidRPr="009839E4" w:rsidRDefault="009E133B" w:rsidP="00AA7D81">
            <w:pPr>
              <w:spacing w:after="200" w:line="276" w:lineRule="auto"/>
              <w:rPr>
                <w:rFonts w:eastAsiaTheme="minorHAnsi"/>
                <w:sz w:val="16"/>
                <w:szCs w:val="16"/>
                <w:lang w:eastAsia="de-DE"/>
              </w:rPr>
            </w:pPr>
          </w:p>
          <w:p w14:paraId="437EA38E" w14:textId="77777777" w:rsidR="009E133B" w:rsidRPr="009839E4" w:rsidRDefault="009E133B"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6C55605D" w14:textId="77777777" w:rsidR="009E133B" w:rsidRPr="009839E4" w:rsidRDefault="009E133B" w:rsidP="00AA7D81">
            <w:pPr>
              <w:spacing w:after="200" w:line="276" w:lineRule="auto"/>
              <w:rPr>
                <w:rFonts w:eastAsiaTheme="minorHAnsi"/>
                <w:sz w:val="16"/>
                <w:szCs w:val="16"/>
                <w:lang w:eastAsia="de-DE"/>
              </w:rPr>
            </w:pPr>
          </w:p>
        </w:tc>
      </w:tr>
      <w:tr w:rsidR="00F65AB8" w:rsidRPr="009839E4" w14:paraId="51B75306" w14:textId="77777777" w:rsidTr="0001232C">
        <w:trPr>
          <w:trHeight w:val="1191"/>
        </w:trPr>
        <w:tc>
          <w:tcPr>
            <w:tcW w:w="204" w:type="pct"/>
            <w:vMerge/>
            <w:tcBorders>
              <w:left w:val="single" w:sz="4" w:space="0" w:color="auto"/>
              <w:right w:val="single" w:sz="4" w:space="0" w:color="auto"/>
            </w:tcBorders>
          </w:tcPr>
          <w:p w14:paraId="2A9A4BDE"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7C5D5338"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w:t>
            </w:r>
            <w:r>
              <w:rPr>
                <w:rFonts w:eastAsiaTheme="minorHAnsi"/>
                <w:b/>
                <w:sz w:val="16"/>
                <w:szCs w:val="16"/>
                <w:lang w:eastAsia="en-US"/>
              </w:rPr>
              <w:t xml:space="preserve"> postihnuté vylúčením z bývania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6A696C">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234E87CD" w14:textId="77777777" w:rsidR="00AC52E4" w:rsidRPr="009839E4" w:rsidDel="00AC52E4" w:rsidRDefault="00AC52E4"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16BC921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B3CAB22"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417E1516"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CFBCFC0"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35DBBA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DF5241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076CDE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8C5728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9C68E0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144E0E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A74660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E7A837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D12482A"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1676E9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0A701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37B2F6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D52382"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6BFFD7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E6B3310"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7192EA8A"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C3CA88B"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2E1AB271"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513C59A3"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347B216"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4087B0BC"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309405B9"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39AC537D"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30BAE9D"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12368C76"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17EBC55F" w14:textId="77777777" w:rsidTr="0001232C">
        <w:trPr>
          <w:trHeight w:val="1336"/>
        </w:trPr>
        <w:tc>
          <w:tcPr>
            <w:tcW w:w="204" w:type="pct"/>
            <w:vMerge/>
            <w:tcBorders>
              <w:left w:val="single" w:sz="4" w:space="0" w:color="auto"/>
              <w:right w:val="single" w:sz="4" w:space="0" w:color="auto"/>
            </w:tcBorders>
          </w:tcPr>
          <w:p w14:paraId="00F8E3F3" w14:textId="77777777" w:rsidR="00AC52E4" w:rsidRPr="009839E4" w:rsidRDefault="00AC52E4"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674DA1CA" w14:textId="77777777" w:rsidR="00AC52E4" w:rsidRPr="009839E4" w:rsidRDefault="00AC52E4">
            <w:pPr>
              <w:spacing w:after="200" w:line="276" w:lineRule="auto"/>
              <w:jc w:val="center"/>
              <w:rPr>
                <w:rFonts w:eastAsiaTheme="minorHAnsi"/>
                <w:b/>
                <w:sz w:val="16"/>
                <w:szCs w:val="16"/>
                <w:lang w:eastAsia="en-US"/>
              </w:rPr>
            </w:pPr>
            <w:r w:rsidRPr="009839E4">
              <w:rPr>
                <w:rFonts w:eastAsiaTheme="minorHAnsi"/>
                <w:b/>
                <w:sz w:val="16"/>
                <w:szCs w:val="16"/>
                <w:lang w:eastAsia="en-US"/>
              </w:rPr>
              <w:t>Bezdomovci alebo osoby postihnuté vylúčením z</w:t>
            </w:r>
            <w:r>
              <w:rPr>
                <w:rFonts w:eastAsiaTheme="minorHAnsi"/>
                <w:b/>
                <w:sz w:val="16"/>
                <w:szCs w:val="16"/>
                <w:lang w:eastAsia="en-US"/>
              </w:rPr>
              <w:t> </w:t>
            </w:r>
            <w:r w:rsidRPr="009839E4">
              <w:rPr>
                <w:rFonts w:eastAsiaTheme="minorHAnsi"/>
                <w:b/>
                <w:sz w:val="16"/>
                <w:szCs w:val="16"/>
                <w:lang w:eastAsia="en-US"/>
              </w:rPr>
              <w:t>bývania</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r w:rsidR="006A696C">
              <w:rPr>
                <w:rFonts w:eastAsiaTheme="minorHAnsi"/>
                <w:b/>
                <w:sz w:val="16"/>
                <w:szCs w:val="16"/>
                <w:lang w:eastAsia="en-US"/>
              </w:rPr>
              <w:t xml:space="preserve"> </w:t>
            </w:r>
          </w:p>
        </w:tc>
        <w:tc>
          <w:tcPr>
            <w:tcW w:w="337" w:type="pct"/>
            <w:tcBorders>
              <w:top w:val="single" w:sz="4" w:space="0" w:color="auto"/>
              <w:left w:val="single" w:sz="4" w:space="0" w:color="auto"/>
              <w:right w:val="single" w:sz="4" w:space="0" w:color="auto"/>
            </w:tcBorders>
            <w:shd w:val="clear" w:color="auto" w:fill="FFFFFF" w:themeFill="background1"/>
          </w:tcPr>
          <w:p w14:paraId="2844AB49" w14:textId="77777777" w:rsidR="00AC52E4" w:rsidRPr="009839E4" w:rsidRDefault="00AC52E4"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6D6BD9D9" w14:textId="77777777" w:rsidR="00AC52E4" w:rsidRPr="009839E4" w:rsidRDefault="00AC52E4" w:rsidP="00AA7D81">
            <w:pPr>
              <w:spacing w:after="200" w:line="276" w:lineRule="auto"/>
              <w:jc w:val="center"/>
              <w:rPr>
                <w:rFonts w:eastAsiaTheme="minorHAnsi"/>
                <w:sz w:val="16"/>
                <w:szCs w:val="16"/>
                <w:lang w:eastAsia="de-DE"/>
              </w:rPr>
            </w:pPr>
          </w:p>
          <w:p w14:paraId="5D913AD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278C12D1" w14:textId="77777777" w:rsidR="00AC52E4" w:rsidRPr="009839E4" w:rsidRDefault="00AC52E4" w:rsidP="00AA7D81">
            <w:pPr>
              <w:spacing w:after="200" w:line="276" w:lineRule="auto"/>
              <w:jc w:val="center"/>
              <w:rPr>
                <w:rFonts w:eastAsiaTheme="minorHAnsi"/>
                <w:sz w:val="16"/>
                <w:szCs w:val="16"/>
                <w:lang w:eastAsia="de-DE"/>
              </w:rPr>
            </w:pPr>
          </w:p>
          <w:p w14:paraId="43BAB04C"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6C0A1B50" w14:textId="77777777" w:rsidR="00AC52E4" w:rsidRPr="009839E4" w:rsidRDefault="00AC52E4" w:rsidP="00AA7D81">
            <w:pPr>
              <w:spacing w:after="200" w:line="276" w:lineRule="auto"/>
              <w:jc w:val="center"/>
              <w:rPr>
                <w:rFonts w:eastAsiaTheme="minorHAnsi"/>
                <w:sz w:val="16"/>
                <w:szCs w:val="16"/>
                <w:lang w:eastAsia="de-DE"/>
              </w:rPr>
            </w:pPr>
          </w:p>
          <w:p w14:paraId="5AC6C5BF"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169D09A1" w14:textId="77777777" w:rsidR="00AC52E4" w:rsidRPr="009839E4" w:rsidRDefault="00AC52E4" w:rsidP="00AA7D81">
            <w:pPr>
              <w:spacing w:after="200" w:line="276" w:lineRule="auto"/>
              <w:jc w:val="center"/>
              <w:rPr>
                <w:rFonts w:eastAsiaTheme="minorHAnsi"/>
                <w:sz w:val="16"/>
                <w:szCs w:val="16"/>
                <w:lang w:eastAsia="de-DE"/>
              </w:rPr>
            </w:pPr>
          </w:p>
          <w:p w14:paraId="218725C7" w14:textId="77777777" w:rsidR="00AC52E4" w:rsidRPr="009839E4" w:rsidRDefault="00AC52E4"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58C11749" w14:textId="77777777" w:rsidR="00AC52E4" w:rsidRPr="009839E4" w:rsidRDefault="00AC52E4" w:rsidP="00AA7D81">
            <w:pPr>
              <w:spacing w:after="200" w:line="276" w:lineRule="auto"/>
              <w:jc w:val="center"/>
              <w:rPr>
                <w:rFonts w:eastAsiaTheme="minorHAnsi"/>
                <w:sz w:val="16"/>
                <w:szCs w:val="16"/>
                <w:lang w:eastAsia="de-DE"/>
              </w:rPr>
            </w:pPr>
          </w:p>
          <w:p w14:paraId="02A73D1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4E04318" w14:textId="77777777" w:rsidR="00AC52E4" w:rsidRPr="009839E4" w:rsidRDefault="00AC52E4" w:rsidP="00AA7D81">
            <w:pPr>
              <w:spacing w:after="200" w:line="276" w:lineRule="auto"/>
              <w:jc w:val="center"/>
              <w:rPr>
                <w:rFonts w:eastAsiaTheme="minorHAnsi"/>
                <w:sz w:val="16"/>
                <w:szCs w:val="16"/>
                <w:lang w:eastAsia="de-DE"/>
              </w:rPr>
            </w:pPr>
          </w:p>
          <w:p w14:paraId="0A7AED74"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8F43DAE" w14:textId="77777777" w:rsidR="00AC52E4" w:rsidRPr="009839E4" w:rsidRDefault="00AC52E4" w:rsidP="00AA7D81">
            <w:pPr>
              <w:spacing w:after="200" w:line="276" w:lineRule="auto"/>
              <w:jc w:val="center"/>
              <w:rPr>
                <w:rFonts w:eastAsiaTheme="minorHAnsi"/>
                <w:sz w:val="16"/>
                <w:szCs w:val="16"/>
                <w:lang w:eastAsia="de-DE"/>
              </w:rPr>
            </w:pPr>
          </w:p>
          <w:p w14:paraId="3CEEFB14"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722F0F4" w14:textId="77777777" w:rsidR="00AC52E4" w:rsidRPr="009839E4" w:rsidRDefault="00AC52E4" w:rsidP="00AA7D81">
            <w:pPr>
              <w:spacing w:after="200" w:line="276" w:lineRule="auto"/>
              <w:jc w:val="center"/>
              <w:rPr>
                <w:rFonts w:eastAsiaTheme="minorHAnsi"/>
                <w:sz w:val="16"/>
                <w:szCs w:val="16"/>
                <w:lang w:eastAsia="de-DE"/>
              </w:rPr>
            </w:pPr>
          </w:p>
          <w:p w14:paraId="52828D7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7908DB" w14:textId="77777777" w:rsidR="00AC52E4" w:rsidRPr="009839E4" w:rsidRDefault="00AC52E4" w:rsidP="00AA7D81">
            <w:pPr>
              <w:spacing w:after="200" w:line="276" w:lineRule="auto"/>
              <w:jc w:val="center"/>
              <w:rPr>
                <w:rFonts w:eastAsiaTheme="minorHAnsi"/>
                <w:sz w:val="16"/>
                <w:szCs w:val="16"/>
                <w:lang w:eastAsia="de-DE"/>
              </w:rPr>
            </w:pPr>
          </w:p>
          <w:p w14:paraId="3F55AD79"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4ECD4CC" w14:textId="77777777" w:rsidR="00AC52E4" w:rsidRPr="009839E4" w:rsidRDefault="00AC52E4" w:rsidP="00AA7D81">
            <w:pPr>
              <w:spacing w:after="200" w:line="276" w:lineRule="auto"/>
              <w:jc w:val="center"/>
              <w:rPr>
                <w:rFonts w:eastAsiaTheme="minorHAnsi"/>
                <w:sz w:val="16"/>
                <w:szCs w:val="16"/>
                <w:lang w:eastAsia="de-DE"/>
              </w:rPr>
            </w:pPr>
          </w:p>
          <w:p w14:paraId="1CAC67C9"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D163D0C" w14:textId="77777777" w:rsidR="00AC52E4" w:rsidRPr="009839E4" w:rsidRDefault="00AC52E4" w:rsidP="00AA7D81">
            <w:pPr>
              <w:spacing w:after="200" w:line="276" w:lineRule="auto"/>
              <w:jc w:val="center"/>
              <w:rPr>
                <w:rFonts w:eastAsiaTheme="minorHAnsi"/>
                <w:sz w:val="16"/>
                <w:szCs w:val="16"/>
                <w:lang w:eastAsia="de-DE"/>
              </w:rPr>
            </w:pPr>
          </w:p>
          <w:p w14:paraId="7930C395"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ECC1D3E" w14:textId="77777777" w:rsidR="00AC52E4" w:rsidRPr="009839E4" w:rsidRDefault="00AC52E4" w:rsidP="00AA7D81">
            <w:pPr>
              <w:spacing w:after="200" w:line="276" w:lineRule="auto"/>
              <w:jc w:val="center"/>
              <w:rPr>
                <w:rFonts w:eastAsiaTheme="minorHAnsi"/>
                <w:sz w:val="16"/>
                <w:szCs w:val="16"/>
                <w:lang w:eastAsia="de-DE"/>
              </w:rPr>
            </w:pPr>
          </w:p>
          <w:p w14:paraId="578AC5F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D8700B" w14:textId="77777777" w:rsidR="00AC52E4" w:rsidRPr="009839E4" w:rsidRDefault="00AC52E4" w:rsidP="00AA7D81">
            <w:pPr>
              <w:spacing w:after="200" w:line="276" w:lineRule="auto"/>
              <w:jc w:val="center"/>
              <w:rPr>
                <w:rFonts w:eastAsiaTheme="minorHAnsi"/>
                <w:sz w:val="16"/>
                <w:szCs w:val="16"/>
                <w:lang w:eastAsia="de-DE"/>
              </w:rPr>
            </w:pPr>
          </w:p>
          <w:p w14:paraId="674F0007"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CC108ED" w14:textId="77777777" w:rsidR="00AC52E4" w:rsidRPr="009839E4" w:rsidRDefault="00AC52E4" w:rsidP="00AA7D81">
            <w:pPr>
              <w:spacing w:after="200" w:line="276" w:lineRule="auto"/>
              <w:jc w:val="center"/>
              <w:rPr>
                <w:rFonts w:eastAsiaTheme="minorHAnsi"/>
                <w:sz w:val="16"/>
                <w:szCs w:val="16"/>
                <w:lang w:eastAsia="de-DE"/>
              </w:rPr>
            </w:pPr>
          </w:p>
          <w:p w14:paraId="74804AA7"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8BCF1B5" w14:textId="77777777" w:rsidR="00AC52E4" w:rsidRPr="009839E4" w:rsidRDefault="00AC52E4" w:rsidP="00AA7D81">
            <w:pPr>
              <w:spacing w:after="200" w:line="276" w:lineRule="auto"/>
              <w:jc w:val="center"/>
              <w:rPr>
                <w:rFonts w:eastAsiaTheme="minorHAnsi"/>
                <w:sz w:val="16"/>
                <w:szCs w:val="16"/>
                <w:lang w:eastAsia="de-DE"/>
              </w:rPr>
            </w:pPr>
          </w:p>
          <w:p w14:paraId="0391B58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07ECB603" w14:textId="77777777" w:rsidR="00AC52E4" w:rsidRPr="009839E4" w:rsidRDefault="00AC52E4" w:rsidP="00AA7D81">
            <w:pPr>
              <w:spacing w:after="200" w:line="276" w:lineRule="auto"/>
              <w:jc w:val="center"/>
              <w:rPr>
                <w:rFonts w:eastAsiaTheme="minorHAnsi"/>
                <w:sz w:val="16"/>
                <w:szCs w:val="16"/>
                <w:lang w:eastAsia="de-DE"/>
              </w:rPr>
            </w:pPr>
          </w:p>
          <w:p w14:paraId="1F0F41A5"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7562565" w14:textId="77777777" w:rsidR="00AC52E4" w:rsidRPr="009839E4" w:rsidRDefault="00AC52E4" w:rsidP="00AA7D81">
            <w:pPr>
              <w:spacing w:after="200" w:line="276" w:lineRule="auto"/>
              <w:jc w:val="center"/>
              <w:rPr>
                <w:rFonts w:eastAsiaTheme="minorHAnsi"/>
                <w:sz w:val="16"/>
                <w:szCs w:val="16"/>
                <w:lang w:eastAsia="de-DE"/>
              </w:rPr>
            </w:pPr>
          </w:p>
          <w:p w14:paraId="2EE54DFD"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DEDA287" w14:textId="77777777" w:rsidR="00AC52E4" w:rsidRPr="009839E4" w:rsidRDefault="00AC52E4" w:rsidP="00AA7D81">
            <w:pPr>
              <w:spacing w:after="200" w:line="276" w:lineRule="auto"/>
              <w:jc w:val="center"/>
              <w:rPr>
                <w:rFonts w:eastAsiaTheme="minorHAnsi"/>
                <w:sz w:val="16"/>
                <w:szCs w:val="16"/>
                <w:lang w:eastAsia="de-DE"/>
              </w:rPr>
            </w:pPr>
          </w:p>
          <w:p w14:paraId="1080D0B0"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D2B9E4" w14:textId="77777777" w:rsidR="00AC52E4" w:rsidRPr="009839E4" w:rsidRDefault="00AC52E4" w:rsidP="00AA7D81">
            <w:pPr>
              <w:spacing w:after="200" w:line="276" w:lineRule="auto"/>
              <w:jc w:val="center"/>
              <w:rPr>
                <w:rFonts w:eastAsiaTheme="minorHAnsi"/>
                <w:sz w:val="16"/>
                <w:szCs w:val="16"/>
                <w:lang w:eastAsia="de-DE"/>
              </w:rPr>
            </w:pPr>
          </w:p>
          <w:p w14:paraId="07324463"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E76344D" w14:textId="77777777" w:rsidR="00AC52E4" w:rsidRPr="009839E4" w:rsidRDefault="00AC52E4" w:rsidP="00AA7D81">
            <w:pPr>
              <w:spacing w:after="200" w:line="276" w:lineRule="auto"/>
              <w:jc w:val="center"/>
              <w:rPr>
                <w:rFonts w:eastAsiaTheme="minorHAnsi"/>
                <w:sz w:val="16"/>
                <w:szCs w:val="16"/>
                <w:lang w:eastAsia="de-DE"/>
              </w:rPr>
            </w:pPr>
          </w:p>
          <w:p w14:paraId="07C13981" w14:textId="77777777" w:rsidR="00AC52E4" w:rsidRPr="009839E4" w:rsidRDefault="00AC52E4"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AC7C0F0" w14:textId="77777777" w:rsidR="00AC52E4" w:rsidRPr="009839E4" w:rsidRDefault="00AC52E4" w:rsidP="00AA7D81">
            <w:pPr>
              <w:spacing w:after="200" w:line="276" w:lineRule="auto"/>
              <w:jc w:val="center"/>
              <w:rPr>
                <w:rFonts w:eastAsiaTheme="minorHAnsi"/>
                <w:sz w:val="16"/>
                <w:szCs w:val="16"/>
                <w:lang w:eastAsia="de-DE"/>
              </w:rPr>
            </w:pPr>
          </w:p>
          <w:p w14:paraId="7C417E11" w14:textId="77777777" w:rsidR="00AC52E4" w:rsidRPr="009839E4" w:rsidRDefault="00AC52E4"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778E4BEE" w14:textId="77777777" w:rsidR="00AC52E4" w:rsidRPr="009839E4" w:rsidRDefault="00AC52E4" w:rsidP="00AA7D81">
            <w:pPr>
              <w:spacing w:after="200" w:line="276" w:lineRule="auto"/>
              <w:rPr>
                <w:rFonts w:eastAsiaTheme="minorHAnsi"/>
                <w:sz w:val="16"/>
                <w:szCs w:val="16"/>
                <w:lang w:eastAsia="de-DE"/>
              </w:rPr>
            </w:pPr>
          </w:p>
          <w:p w14:paraId="2903F01C" w14:textId="77777777" w:rsidR="00AC52E4" w:rsidRPr="009839E4" w:rsidRDefault="00AC52E4"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171F2563" w14:textId="77777777" w:rsidR="00AC52E4" w:rsidRPr="009839E4" w:rsidRDefault="00AC52E4" w:rsidP="00AA7D81">
            <w:pPr>
              <w:spacing w:after="200" w:line="276" w:lineRule="auto"/>
              <w:rPr>
                <w:rFonts w:eastAsiaTheme="minorHAnsi"/>
                <w:sz w:val="16"/>
                <w:szCs w:val="16"/>
                <w:lang w:eastAsia="de-DE"/>
              </w:rPr>
            </w:pPr>
          </w:p>
          <w:p w14:paraId="20E9F7D2" w14:textId="77777777" w:rsidR="00AC52E4" w:rsidRPr="009839E4" w:rsidRDefault="00AC52E4"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4AD4F740" w14:textId="77777777" w:rsidR="00AC52E4" w:rsidRPr="009839E4" w:rsidRDefault="00AC52E4" w:rsidP="00AA7D81">
            <w:pPr>
              <w:spacing w:after="200" w:line="276" w:lineRule="auto"/>
              <w:rPr>
                <w:rFonts w:eastAsiaTheme="minorHAnsi"/>
                <w:sz w:val="16"/>
                <w:szCs w:val="16"/>
                <w:lang w:eastAsia="de-DE"/>
              </w:rPr>
            </w:pPr>
          </w:p>
          <w:p w14:paraId="671E226C" w14:textId="77777777" w:rsidR="00AC52E4" w:rsidRPr="009839E4" w:rsidRDefault="00AC52E4"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0A1B70B7" w14:textId="77777777" w:rsidR="00AC52E4" w:rsidRPr="009839E4" w:rsidRDefault="00AC52E4" w:rsidP="00AA7D81">
            <w:pPr>
              <w:spacing w:after="200" w:line="276" w:lineRule="auto"/>
              <w:rPr>
                <w:rFonts w:eastAsiaTheme="minorHAnsi"/>
                <w:sz w:val="16"/>
                <w:szCs w:val="16"/>
                <w:lang w:eastAsia="de-DE"/>
              </w:rPr>
            </w:pPr>
          </w:p>
          <w:p w14:paraId="59BFCA09" w14:textId="77777777" w:rsidR="00AC52E4" w:rsidRPr="009839E4" w:rsidRDefault="00AC52E4"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2DB6A5E5" w14:textId="77777777" w:rsidR="00AC52E4" w:rsidRPr="009839E4" w:rsidRDefault="00AC52E4" w:rsidP="00AA7D81">
            <w:pPr>
              <w:spacing w:after="200" w:line="276" w:lineRule="auto"/>
              <w:rPr>
                <w:rFonts w:eastAsiaTheme="minorHAnsi"/>
                <w:sz w:val="16"/>
                <w:szCs w:val="16"/>
                <w:lang w:eastAsia="de-DE"/>
              </w:rPr>
            </w:pPr>
          </w:p>
          <w:p w14:paraId="530707E0" w14:textId="77777777" w:rsidR="00AC52E4" w:rsidRPr="009839E4" w:rsidRDefault="00AC52E4"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4FC5F35E" w14:textId="77777777" w:rsidR="00AC52E4" w:rsidRPr="009839E4" w:rsidRDefault="00AC52E4" w:rsidP="00AA7D81">
            <w:pPr>
              <w:spacing w:after="200" w:line="276" w:lineRule="auto"/>
              <w:rPr>
                <w:rFonts w:eastAsiaTheme="minorHAnsi"/>
                <w:sz w:val="16"/>
                <w:szCs w:val="16"/>
                <w:lang w:eastAsia="de-DE"/>
              </w:rPr>
            </w:pPr>
          </w:p>
          <w:p w14:paraId="78163290" w14:textId="77777777" w:rsidR="00AC52E4" w:rsidRPr="009839E4" w:rsidRDefault="00AC52E4"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69EC137" w14:textId="77777777" w:rsidR="00AC52E4" w:rsidRPr="009839E4" w:rsidRDefault="00AC52E4" w:rsidP="00AA7D81">
            <w:pPr>
              <w:spacing w:after="200" w:line="276" w:lineRule="auto"/>
              <w:rPr>
                <w:rFonts w:eastAsiaTheme="minorHAnsi"/>
                <w:sz w:val="16"/>
                <w:szCs w:val="16"/>
                <w:lang w:eastAsia="de-DE"/>
              </w:rPr>
            </w:pPr>
          </w:p>
          <w:p w14:paraId="13671B0C" w14:textId="77777777" w:rsidR="00AC52E4" w:rsidRPr="009839E4" w:rsidRDefault="00AC52E4"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75855A72" w14:textId="77777777" w:rsidR="00AC52E4" w:rsidRPr="009839E4" w:rsidRDefault="00AC52E4" w:rsidP="00AA7D81">
            <w:pPr>
              <w:spacing w:after="200" w:line="276" w:lineRule="auto"/>
              <w:rPr>
                <w:rFonts w:eastAsiaTheme="minorHAnsi"/>
                <w:sz w:val="16"/>
                <w:szCs w:val="16"/>
                <w:lang w:eastAsia="de-DE"/>
              </w:rPr>
            </w:pPr>
          </w:p>
        </w:tc>
      </w:tr>
      <w:tr w:rsidR="00F65AB8" w:rsidRPr="009839E4" w14:paraId="37B567DB" w14:textId="77777777" w:rsidTr="0001232C">
        <w:trPr>
          <w:trHeight w:val="874"/>
        </w:trPr>
        <w:tc>
          <w:tcPr>
            <w:tcW w:w="204" w:type="pct"/>
            <w:vMerge/>
            <w:tcBorders>
              <w:left w:val="single" w:sz="4" w:space="0" w:color="auto"/>
              <w:right w:val="single" w:sz="4" w:space="0" w:color="auto"/>
            </w:tcBorders>
          </w:tcPr>
          <w:p w14:paraId="4AFF8E06"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8F86514"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ESF</w:t>
            </w:r>
            <w:r w:rsidR="005A132E">
              <w:rPr>
                <w:rFonts w:eastAsiaTheme="minorHAnsi"/>
                <w:b/>
                <w:sz w:val="16"/>
                <w:szCs w:val="16"/>
                <w:lang w:eastAsia="en-US"/>
              </w:rPr>
              <w:t>)</w:t>
            </w:r>
            <w:r w:rsidR="007A4CA0">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7C4A957E" w14:textId="77777777" w:rsidR="006A696C" w:rsidRPr="009839E4" w:rsidDel="006A696C" w:rsidRDefault="006A696C" w:rsidP="00AA7D81">
            <w:pPr>
              <w:spacing w:after="200" w:line="276" w:lineRule="auto"/>
              <w:jc w:val="center"/>
              <w:rPr>
                <w:b/>
                <w:sz w:val="16"/>
                <w:szCs w:val="16"/>
                <w:lang w:eastAsia="de-DE"/>
              </w:rPr>
            </w:pPr>
          </w:p>
        </w:tc>
        <w:tc>
          <w:tcPr>
            <w:tcW w:w="94" w:type="pct"/>
            <w:tcBorders>
              <w:left w:val="single" w:sz="4" w:space="0" w:color="auto"/>
              <w:right w:val="single" w:sz="4" w:space="0" w:color="auto"/>
            </w:tcBorders>
          </w:tcPr>
          <w:p w14:paraId="5455EBD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7F44CA9A"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0D1D64B1"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BAC9FC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6879BDED"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1780EE2"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5DFA92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06907B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85A13C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2B5B5B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00A5547"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4776460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F6A68F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048C7E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32AE243"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F36CDE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2486CFA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2D9B38D"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4CA1FA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2D5E6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C8B5E40"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59AB8601"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2440BC84"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628CD9DC"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508EB8D1"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E551959"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71BA22A0"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0CCF5647"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092DA8E7"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092A7A04" w14:textId="77777777" w:rsidTr="0001232C">
        <w:trPr>
          <w:trHeight w:val="874"/>
        </w:trPr>
        <w:tc>
          <w:tcPr>
            <w:tcW w:w="204" w:type="pct"/>
            <w:vMerge/>
            <w:tcBorders>
              <w:left w:val="single" w:sz="4" w:space="0" w:color="auto"/>
              <w:right w:val="single" w:sz="4" w:space="0" w:color="auto"/>
            </w:tcBorders>
          </w:tcPr>
          <w:p w14:paraId="455E1067" w14:textId="77777777" w:rsidR="006A696C" w:rsidRPr="009839E4" w:rsidRDefault="006A696C"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right w:val="single" w:sz="4" w:space="0" w:color="auto"/>
            </w:tcBorders>
            <w:shd w:val="clear" w:color="auto" w:fill="FABF8F" w:themeFill="accent6" w:themeFillTint="99"/>
          </w:tcPr>
          <w:p w14:paraId="44A82313" w14:textId="77777777" w:rsidR="006A696C" w:rsidRPr="009839E4" w:rsidRDefault="006A696C"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Osoby z vidieckych oblastí</w:t>
            </w:r>
            <w:r>
              <w:rPr>
                <w:rFonts w:eastAsiaTheme="minorHAnsi"/>
                <w:b/>
                <w:sz w:val="16"/>
                <w:szCs w:val="16"/>
                <w:lang w:eastAsia="en-US"/>
              </w:rPr>
              <w:t xml:space="preserve"> </w:t>
            </w:r>
            <w:r w:rsidR="005A132E">
              <w:rPr>
                <w:rFonts w:eastAsiaTheme="minorHAnsi"/>
                <w:b/>
                <w:sz w:val="16"/>
                <w:szCs w:val="16"/>
                <w:lang w:eastAsia="en-US"/>
              </w:rPr>
              <w:t>(</w:t>
            </w:r>
            <w:r>
              <w:rPr>
                <w:rFonts w:eastAsiaTheme="minorHAnsi"/>
                <w:b/>
                <w:sz w:val="16"/>
                <w:szCs w:val="16"/>
                <w:lang w:eastAsia="en-US"/>
              </w:rPr>
              <w:t>IZM</w:t>
            </w:r>
            <w:r w:rsidR="005A132E">
              <w:rPr>
                <w:rFonts w:eastAsiaTheme="minorHAnsi"/>
                <w:b/>
                <w:sz w:val="16"/>
                <w:szCs w:val="16"/>
                <w:lang w:eastAsia="en-US"/>
              </w:rPr>
              <w:t>)</w:t>
            </w:r>
          </w:p>
        </w:tc>
        <w:tc>
          <w:tcPr>
            <w:tcW w:w="337" w:type="pct"/>
            <w:tcBorders>
              <w:top w:val="single" w:sz="4" w:space="0" w:color="auto"/>
              <w:left w:val="single" w:sz="4" w:space="0" w:color="auto"/>
              <w:right w:val="single" w:sz="4" w:space="0" w:color="auto"/>
            </w:tcBorders>
            <w:shd w:val="clear" w:color="auto" w:fill="FFFFFF" w:themeFill="background1"/>
          </w:tcPr>
          <w:p w14:paraId="015659B6" w14:textId="77777777" w:rsidR="006A696C" w:rsidRPr="009839E4" w:rsidRDefault="006A696C" w:rsidP="00AA7D81">
            <w:pPr>
              <w:spacing w:after="200" w:line="276" w:lineRule="auto"/>
              <w:jc w:val="center"/>
              <w:rPr>
                <w:rFonts w:eastAsiaTheme="minorHAnsi"/>
                <w:b/>
                <w:sz w:val="16"/>
                <w:szCs w:val="16"/>
                <w:lang w:eastAsia="en-US"/>
              </w:rPr>
            </w:pPr>
          </w:p>
          <w:p w14:paraId="68BC4B5E" w14:textId="77777777" w:rsidR="006A696C" w:rsidRPr="009839E4" w:rsidRDefault="006A696C" w:rsidP="00AA7D81">
            <w:pPr>
              <w:spacing w:after="200" w:line="276" w:lineRule="auto"/>
              <w:jc w:val="center"/>
              <w:rPr>
                <w:rFonts w:eastAsiaTheme="minorHAnsi"/>
                <w:sz w:val="16"/>
                <w:szCs w:val="16"/>
                <w:lang w:eastAsia="de-DE"/>
              </w:rPr>
            </w:pPr>
          </w:p>
        </w:tc>
        <w:tc>
          <w:tcPr>
            <w:tcW w:w="94" w:type="pct"/>
            <w:tcBorders>
              <w:left w:val="single" w:sz="4" w:space="0" w:color="auto"/>
              <w:right w:val="single" w:sz="4" w:space="0" w:color="auto"/>
            </w:tcBorders>
          </w:tcPr>
          <w:p w14:paraId="1AA45475" w14:textId="77777777" w:rsidR="006A696C" w:rsidRPr="009839E4" w:rsidRDefault="006A696C" w:rsidP="00AA7D81">
            <w:pPr>
              <w:spacing w:after="200" w:line="276" w:lineRule="auto"/>
              <w:jc w:val="center"/>
              <w:rPr>
                <w:rFonts w:eastAsiaTheme="minorHAnsi"/>
                <w:sz w:val="16"/>
                <w:szCs w:val="16"/>
                <w:lang w:eastAsia="de-DE"/>
              </w:rPr>
            </w:pPr>
          </w:p>
          <w:p w14:paraId="2D48BC62"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tcPr>
          <w:p w14:paraId="5A6FD810" w14:textId="77777777" w:rsidR="006A696C" w:rsidRPr="009839E4" w:rsidRDefault="006A696C" w:rsidP="00AA7D81">
            <w:pPr>
              <w:spacing w:after="200" w:line="276" w:lineRule="auto"/>
              <w:jc w:val="center"/>
              <w:rPr>
                <w:rFonts w:eastAsiaTheme="minorHAnsi"/>
                <w:sz w:val="16"/>
                <w:szCs w:val="16"/>
                <w:lang w:eastAsia="de-DE"/>
              </w:rPr>
            </w:pPr>
          </w:p>
          <w:p w14:paraId="0FC0BD33"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tcPr>
          <w:p w14:paraId="702709C4" w14:textId="77777777" w:rsidR="006A696C" w:rsidRPr="009839E4" w:rsidRDefault="006A696C" w:rsidP="00AA7D81">
            <w:pPr>
              <w:spacing w:after="200" w:line="276" w:lineRule="auto"/>
              <w:jc w:val="center"/>
              <w:rPr>
                <w:rFonts w:eastAsiaTheme="minorHAnsi"/>
                <w:sz w:val="16"/>
                <w:szCs w:val="16"/>
                <w:lang w:eastAsia="de-DE"/>
              </w:rPr>
            </w:pPr>
          </w:p>
          <w:p w14:paraId="24AEA5E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B1F78F1" w14:textId="77777777" w:rsidR="006A696C" w:rsidRPr="009839E4" w:rsidRDefault="006A696C" w:rsidP="00AA7D81">
            <w:pPr>
              <w:spacing w:after="200" w:line="276" w:lineRule="auto"/>
              <w:jc w:val="center"/>
              <w:rPr>
                <w:rFonts w:eastAsiaTheme="minorHAnsi"/>
                <w:sz w:val="16"/>
                <w:szCs w:val="16"/>
                <w:lang w:eastAsia="de-DE"/>
              </w:rPr>
            </w:pPr>
          </w:p>
          <w:p w14:paraId="616F9036" w14:textId="77777777" w:rsidR="006A696C" w:rsidRPr="009839E4" w:rsidRDefault="006A696C" w:rsidP="00AA7D81">
            <w:pPr>
              <w:spacing w:after="200" w:line="276" w:lineRule="auto"/>
              <w:jc w:val="center"/>
              <w:rPr>
                <w:rFonts w:eastAsiaTheme="minorHAnsi"/>
                <w:sz w:val="16"/>
                <w:szCs w:val="16"/>
                <w:lang w:eastAsia="de-DE"/>
              </w:rPr>
            </w:pPr>
          </w:p>
        </w:tc>
        <w:tc>
          <w:tcPr>
            <w:tcW w:w="133" w:type="pct"/>
            <w:tcBorders>
              <w:left w:val="single" w:sz="4" w:space="0" w:color="auto"/>
              <w:right w:val="single" w:sz="4" w:space="0" w:color="auto"/>
            </w:tcBorders>
            <w:shd w:val="clear" w:color="auto" w:fill="auto"/>
            <w:vAlign w:val="center"/>
          </w:tcPr>
          <w:p w14:paraId="0FFC5F95" w14:textId="77777777" w:rsidR="006A696C" w:rsidRPr="009839E4" w:rsidRDefault="006A696C" w:rsidP="00AA7D81">
            <w:pPr>
              <w:spacing w:after="200" w:line="276" w:lineRule="auto"/>
              <w:jc w:val="center"/>
              <w:rPr>
                <w:rFonts w:eastAsiaTheme="minorHAnsi"/>
                <w:sz w:val="16"/>
                <w:szCs w:val="16"/>
                <w:lang w:eastAsia="de-DE"/>
              </w:rPr>
            </w:pPr>
          </w:p>
          <w:p w14:paraId="5FEB832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9149AC8" w14:textId="77777777" w:rsidR="006A696C" w:rsidRPr="009839E4" w:rsidRDefault="006A696C" w:rsidP="00AA7D81">
            <w:pPr>
              <w:spacing w:after="200" w:line="276" w:lineRule="auto"/>
              <w:jc w:val="center"/>
              <w:rPr>
                <w:rFonts w:eastAsiaTheme="minorHAnsi"/>
                <w:sz w:val="16"/>
                <w:szCs w:val="16"/>
                <w:lang w:eastAsia="de-DE"/>
              </w:rPr>
            </w:pPr>
          </w:p>
          <w:p w14:paraId="5682DC65"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754E048D" w14:textId="77777777" w:rsidR="006A696C" w:rsidRPr="009839E4" w:rsidRDefault="006A696C" w:rsidP="00AA7D81">
            <w:pPr>
              <w:spacing w:after="200" w:line="276" w:lineRule="auto"/>
              <w:jc w:val="center"/>
              <w:rPr>
                <w:rFonts w:eastAsiaTheme="minorHAnsi"/>
                <w:sz w:val="16"/>
                <w:szCs w:val="16"/>
                <w:lang w:eastAsia="de-DE"/>
              </w:rPr>
            </w:pPr>
          </w:p>
          <w:p w14:paraId="4D118AB6"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35033AC4" w14:textId="77777777" w:rsidR="006A696C" w:rsidRPr="009839E4" w:rsidRDefault="006A696C" w:rsidP="00AA7D81">
            <w:pPr>
              <w:spacing w:after="200" w:line="276" w:lineRule="auto"/>
              <w:jc w:val="center"/>
              <w:rPr>
                <w:rFonts w:eastAsiaTheme="minorHAnsi"/>
                <w:sz w:val="16"/>
                <w:szCs w:val="16"/>
                <w:lang w:eastAsia="de-DE"/>
              </w:rPr>
            </w:pPr>
          </w:p>
          <w:p w14:paraId="57F2321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017881BD" w14:textId="77777777" w:rsidR="006A696C" w:rsidRPr="009839E4" w:rsidRDefault="006A696C" w:rsidP="00AA7D81">
            <w:pPr>
              <w:spacing w:after="200" w:line="276" w:lineRule="auto"/>
              <w:jc w:val="center"/>
              <w:rPr>
                <w:rFonts w:eastAsiaTheme="minorHAnsi"/>
                <w:sz w:val="16"/>
                <w:szCs w:val="16"/>
                <w:lang w:eastAsia="de-DE"/>
              </w:rPr>
            </w:pPr>
          </w:p>
          <w:p w14:paraId="0715D9EC"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55F74B" w14:textId="77777777" w:rsidR="006A696C" w:rsidRPr="009839E4" w:rsidRDefault="006A696C" w:rsidP="00AA7D81">
            <w:pPr>
              <w:spacing w:after="200" w:line="276" w:lineRule="auto"/>
              <w:jc w:val="center"/>
              <w:rPr>
                <w:rFonts w:eastAsiaTheme="minorHAnsi"/>
                <w:sz w:val="16"/>
                <w:szCs w:val="16"/>
                <w:lang w:eastAsia="de-DE"/>
              </w:rPr>
            </w:pPr>
          </w:p>
          <w:p w14:paraId="38FCE54E"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8F5B687" w14:textId="77777777" w:rsidR="006A696C" w:rsidRPr="009839E4" w:rsidRDefault="006A696C" w:rsidP="00AA7D81">
            <w:pPr>
              <w:spacing w:after="200" w:line="276" w:lineRule="auto"/>
              <w:jc w:val="center"/>
              <w:rPr>
                <w:rFonts w:eastAsiaTheme="minorHAnsi"/>
                <w:sz w:val="16"/>
                <w:szCs w:val="16"/>
                <w:lang w:eastAsia="de-DE"/>
              </w:rPr>
            </w:pPr>
          </w:p>
          <w:p w14:paraId="65684709"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C7A16FB" w14:textId="77777777" w:rsidR="006A696C" w:rsidRPr="009839E4" w:rsidRDefault="006A696C" w:rsidP="00AA7D81">
            <w:pPr>
              <w:spacing w:after="200" w:line="276" w:lineRule="auto"/>
              <w:jc w:val="center"/>
              <w:rPr>
                <w:rFonts w:eastAsiaTheme="minorHAnsi"/>
                <w:sz w:val="16"/>
                <w:szCs w:val="16"/>
                <w:lang w:eastAsia="de-DE"/>
              </w:rPr>
            </w:pPr>
          </w:p>
          <w:p w14:paraId="22D09EE9"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386D10B6" w14:textId="77777777" w:rsidR="006A696C" w:rsidRPr="009839E4" w:rsidRDefault="006A696C" w:rsidP="00AA7D81">
            <w:pPr>
              <w:spacing w:after="200" w:line="276" w:lineRule="auto"/>
              <w:jc w:val="center"/>
              <w:rPr>
                <w:rFonts w:eastAsiaTheme="minorHAnsi"/>
                <w:sz w:val="16"/>
                <w:szCs w:val="16"/>
                <w:lang w:eastAsia="de-DE"/>
              </w:rPr>
            </w:pPr>
          </w:p>
          <w:p w14:paraId="4B26D53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BCE29D9" w14:textId="77777777" w:rsidR="006A696C" w:rsidRPr="009839E4" w:rsidRDefault="006A696C" w:rsidP="00AA7D81">
            <w:pPr>
              <w:spacing w:after="200" w:line="276" w:lineRule="auto"/>
              <w:jc w:val="center"/>
              <w:rPr>
                <w:rFonts w:eastAsiaTheme="minorHAnsi"/>
                <w:sz w:val="16"/>
                <w:szCs w:val="16"/>
                <w:lang w:eastAsia="de-DE"/>
              </w:rPr>
            </w:pPr>
          </w:p>
          <w:p w14:paraId="1F282A46"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62EA7AFF"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587D71FC"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F8AB938"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67F09007"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12D251F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vAlign w:val="center"/>
          </w:tcPr>
          <w:p w14:paraId="299EEFAF" w14:textId="77777777" w:rsidR="006A696C" w:rsidRPr="009839E4" w:rsidRDefault="006A696C" w:rsidP="00AA7D81">
            <w:pPr>
              <w:spacing w:after="200" w:line="276" w:lineRule="auto"/>
              <w:jc w:val="center"/>
              <w:rPr>
                <w:rFonts w:eastAsiaTheme="minorHAnsi"/>
                <w:sz w:val="16"/>
                <w:szCs w:val="16"/>
                <w:lang w:eastAsia="de-DE"/>
              </w:rPr>
            </w:pPr>
          </w:p>
        </w:tc>
        <w:tc>
          <w:tcPr>
            <w:tcW w:w="132" w:type="pct"/>
            <w:tcBorders>
              <w:left w:val="single" w:sz="4" w:space="0" w:color="auto"/>
              <w:right w:val="single" w:sz="4" w:space="0" w:color="auto"/>
            </w:tcBorders>
            <w:shd w:val="clear" w:color="auto" w:fill="auto"/>
            <w:vAlign w:val="center"/>
          </w:tcPr>
          <w:p w14:paraId="515DD195" w14:textId="77777777" w:rsidR="006A696C" w:rsidRPr="009839E4" w:rsidRDefault="006A696C" w:rsidP="00AA7D81">
            <w:pPr>
              <w:spacing w:after="200" w:line="276" w:lineRule="auto"/>
              <w:jc w:val="center"/>
              <w:rPr>
                <w:rFonts w:eastAsiaTheme="minorHAnsi"/>
                <w:sz w:val="16"/>
                <w:szCs w:val="16"/>
                <w:lang w:eastAsia="de-DE"/>
              </w:rPr>
            </w:pPr>
          </w:p>
        </w:tc>
        <w:tc>
          <w:tcPr>
            <w:tcW w:w="146" w:type="pct"/>
            <w:tcBorders>
              <w:left w:val="single" w:sz="4" w:space="0" w:color="auto"/>
              <w:right w:val="single" w:sz="4" w:space="0" w:color="auto"/>
            </w:tcBorders>
            <w:shd w:val="clear" w:color="auto" w:fill="auto"/>
          </w:tcPr>
          <w:p w14:paraId="173E2623" w14:textId="77777777" w:rsidR="006A696C" w:rsidRPr="009839E4" w:rsidRDefault="006A696C" w:rsidP="00AA7D81">
            <w:pPr>
              <w:spacing w:after="200" w:line="276" w:lineRule="auto"/>
              <w:rPr>
                <w:rFonts w:eastAsiaTheme="minorHAnsi"/>
                <w:sz w:val="16"/>
                <w:szCs w:val="16"/>
                <w:lang w:eastAsia="de-DE"/>
              </w:rPr>
            </w:pPr>
          </w:p>
        </w:tc>
        <w:tc>
          <w:tcPr>
            <w:tcW w:w="171" w:type="pct"/>
            <w:tcBorders>
              <w:left w:val="single" w:sz="4" w:space="0" w:color="auto"/>
              <w:right w:val="single" w:sz="4" w:space="0" w:color="auto"/>
            </w:tcBorders>
            <w:shd w:val="clear" w:color="auto" w:fill="auto"/>
          </w:tcPr>
          <w:p w14:paraId="4649BA7F" w14:textId="77777777" w:rsidR="006A696C" w:rsidRPr="009839E4" w:rsidRDefault="006A696C" w:rsidP="00AA7D81">
            <w:pPr>
              <w:spacing w:after="200" w:line="276" w:lineRule="auto"/>
              <w:rPr>
                <w:rFonts w:eastAsiaTheme="minorHAnsi"/>
                <w:sz w:val="16"/>
                <w:szCs w:val="16"/>
                <w:lang w:eastAsia="de-DE"/>
              </w:rPr>
            </w:pPr>
          </w:p>
        </w:tc>
        <w:tc>
          <w:tcPr>
            <w:tcW w:w="95" w:type="pct"/>
            <w:tcBorders>
              <w:left w:val="single" w:sz="4" w:space="0" w:color="auto"/>
              <w:right w:val="single" w:sz="4" w:space="0" w:color="auto"/>
            </w:tcBorders>
            <w:shd w:val="clear" w:color="auto" w:fill="FFFFFF"/>
          </w:tcPr>
          <w:p w14:paraId="1584734E" w14:textId="77777777" w:rsidR="006A696C" w:rsidRPr="009839E4" w:rsidRDefault="006A696C" w:rsidP="00AA7D81">
            <w:pPr>
              <w:spacing w:after="200" w:line="276" w:lineRule="auto"/>
              <w:rPr>
                <w:rFonts w:eastAsiaTheme="minorHAnsi"/>
                <w:sz w:val="16"/>
                <w:szCs w:val="16"/>
                <w:lang w:eastAsia="de-DE"/>
              </w:rPr>
            </w:pPr>
          </w:p>
        </w:tc>
        <w:tc>
          <w:tcPr>
            <w:tcW w:w="146" w:type="pct"/>
            <w:tcBorders>
              <w:left w:val="single" w:sz="4" w:space="0" w:color="auto"/>
              <w:right w:val="single" w:sz="4" w:space="0" w:color="auto"/>
            </w:tcBorders>
          </w:tcPr>
          <w:p w14:paraId="154830A9" w14:textId="77777777" w:rsidR="006A696C" w:rsidRPr="009839E4" w:rsidRDefault="006A696C" w:rsidP="00AA7D81">
            <w:pPr>
              <w:spacing w:after="200" w:line="276" w:lineRule="auto"/>
              <w:rPr>
                <w:rFonts w:eastAsiaTheme="minorHAnsi"/>
                <w:sz w:val="16"/>
                <w:szCs w:val="16"/>
                <w:lang w:eastAsia="de-DE"/>
              </w:rPr>
            </w:pPr>
          </w:p>
        </w:tc>
        <w:tc>
          <w:tcPr>
            <w:tcW w:w="192" w:type="pct"/>
            <w:tcBorders>
              <w:left w:val="single" w:sz="4" w:space="0" w:color="auto"/>
              <w:right w:val="single" w:sz="4" w:space="0" w:color="auto"/>
            </w:tcBorders>
          </w:tcPr>
          <w:p w14:paraId="0D7F7526" w14:textId="77777777" w:rsidR="006A696C" w:rsidRPr="009839E4" w:rsidRDefault="006A696C" w:rsidP="00AA7D81">
            <w:pPr>
              <w:spacing w:after="200" w:line="276" w:lineRule="auto"/>
              <w:rPr>
                <w:rFonts w:eastAsiaTheme="minorHAnsi"/>
                <w:sz w:val="16"/>
                <w:szCs w:val="16"/>
                <w:lang w:eastAsia="de-DE"/>
              </w:rPr>
            </w:pPr>
          </w:p>
        </w:tc>
        <w:tc>
          <w:tcPr>
            <w:tcW w:w="97" w:type="pct"/>
            <w:tcBorders>
              <w:left w:val="single" w:sz="4" w:space="0" w:color="auto"/>
              <w:right w:val="single" w:sz="4" w:space="0" w:color="auto"/>
            </w:tcBorders>
          </w:tcPr>
          <w:p w14:paraId="6DBDFDA8" w14:textId="77777777" w:rsidR="006A696C" w:rsidRPr="009839E4" w:rsidRDefault="006A696C" w:rsidP="00AA7D81">
            <w:pPr>
              <w:spacing w:after="200" w:line="276" w:lineRule="auto"/>
              <w:rPr>
                <w:rFonts w:eastAsiaTheme="minorHAnsi"/>
                <w:sz w:val="16"/>
                <w:szCs w:val="16"/>
                <w:lang w:eastAsia="de-DE"/>
              </w:rPr>
            </w:pPr>
          </w:p>
        </w:tc>
        <w:tc>
          <w:tcPr>
            <w:tcW w:w="156" w:type="pct"/>
            <w:tcBorders>
              <w:left w:val="single" w:sz="4" w:space="0" w:color="auto"/>
              <w:right w:val="single" w:sz="4" w:space="0" w:color="auto"/>
            </w:tcBorders>
          </w:tcPr>
          <w:p w14:paraId="2CB9017B" w14:textId="77777777" w:rsidR="006A696C" w:rsidRPr="009839E4" w:rsidRDefault="006A696C" w:rsidP="00AA7D81">
            <w:pPr>
              <w:spacing w:after="200" w:line="276" w:lineRule="auto"/>
              <w:rPr>
                <w:rFonts w:eastAsiaTheme="minorHAnsi"/>
                <w:sz w:val="16"/>
                <w:szCs w:val="16"/>
                <w:lang w:eastAsia="de-DE"/>
              </w:rPr>
            </w:pPr>
          </w:p>
        </w:tc>
        <w:tc>
          <w:tcPr>
            <w:tcW w:w="148" w:type="pct"/>
            <w:tcBorders>
              <w:top w:val="single" w:sz="4" w:space="0" w:color="auto"/>
              <w:left w:val="single" w:sz="4" w:space="0" w:color="auto"/>
              <w:right w:val="single" w:sz="4" w:space="0" w:color="auto"/>
            </w:tcBorders>
          </w:tcPr>
          <w:p w14:paraId="507A9171" w14:textId="77777777" w:rsidR="006A696C" w:rsidRPr="009839E4" w:rsidRDefault="006A696C" w:rsidP="00AA7D81">
            <w:pPr>
              <w:spacing w:after="200" w:line="276" w:lineRule="auto"/>
              <w:rPr>
                <w:rFonts w:eastAsiaTheme="minorHAnsi"/>
                <w:sz w:val="16"/>
                <w:szCs w:val="16"/>
                <w:lang w:eastAsia="de-DE"/>
              </w:rPr>
            </w:pPr>
          </w:p>
        </w:tc>
      </w:tr>
      <w:tr w:rsidR="00F65AB8" w:rsidRPr="009839E4" w14:paraId="4CE2875A" w14:textId="77777777" w:rsidTr="0001232C">
        <w:tc>
          <w:tcPr>
            <w:tcW w:w="204" w:type="pct"/>
            <w:vMerge/>
            <w:tcBorders>
              <w:left w:val="single" w:sz="4" w:space="0" w:color="auto"/>
              <w:right w:val="single" w:sz="4" w:space="0" w:color="auto"/>
            </w:tcBorders>
          </w:tcPr>
          <w:p w14:paraId="3D979663"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7B7130DF"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ktoré úplne alebo  čiastočne zrealizovali sociálni partneri alebo mimovládne organizácie</w:t>
            </w:r>
          </w:p>
        </w:tc>
        <w:tc>
          <w:tcPr>
            <w:tcW w:w="337" w:type="pct"/>
            <w:tcBorders>
              <w:top w:val="single" w:sz="4" w:space="0" w:color="auto"/>
              <w:left w:val="single" w:sz="4" w:space="0" w:color="auto"/>
              <w:bottom w:val="single" w:sz="4" w:space="0" w:color="auto"/>
              <w:right w:val="single" w:sz="4" w:space="0" w:color="auto"/>
            </w:tcBorders>
          </w:tcPr>
          <w:p w14:paraId="406CE435"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C7B8F36"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1B31C8C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FF17DE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77AC1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0117F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44761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F71F0D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1316EA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06FC56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AF3EE9C"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1B159E61"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769C28F"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F59C131"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51553517"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748C5A11" w14:textId="77777777" w:rsidTr="0001232C">
        <w:tc>
          <w:tcPr>
            <w:tcW w:w="204" w:type="pct"/>
            <w:vMerge/>
            <w:tcBorders>
              <w:left w:val="single" w:sz="4" w:space="0" w:color="auto"/>
              <w:right w:val="single" w:sz="4" w:space="0" w:color="auto"/>
            </w:tcBorders>
          </w:tcPr>
          <w:p w14:paraId="296F52ED"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2ECD0FA9"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 xml:space="preserve">Počet projektov vyhradených na udržateľnú účasť žien na </w:t>
            </w:r>
            <w:r w:rsidRPr="009839E4">
              <w:rPr>
                <w:rFonts w:eastAsiaTheme="minorHAnsi"/>
                <w:b/>
                <w:sz w:val="16"/>
                <w:szCs w:val="16"/>
                <w:lang w:eastAsia="en-US"/>
              </w:rPr>
              <w:lastRenderedPageBreak/>
              <w:t>zamestnaní a ich postup v  ňom</w:t>
            </w:r>
          </w:p>
        </w:tc>
        <w:tc>
          <w:tcPr>
            <w:tcW w:w="337" w:type="pct"/>
            <w:tcBorders>
              <w:top w:val="single" w:sz="4" w:space="0" w:color="auto"/>
              <w:left w:val="single" w:sz="4" w:space="0" w:color="auto"/>
              <w:bottom w:val="single" w:sz="4" w:space="0" w:color="auto"/>
              <w:right w:val="single" w:sz="4" w:space="0" w:color="auto"/>
            </w:tcBorders>
          </w:tcPr>
          <w:p w14:paraId="0BDE9DC4"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765713BC"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59D019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352E614"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518081"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7BBBCC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84668BF"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02D5FA5"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BB2B3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76850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7DA040F"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21DA74DE"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54C222B8"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36BABDEB"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3514A861"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5E469749" w14:textId="77777777" w:rsidTr="0001232C">
        <w:tc>
          <w:tcPr>
            <w:tcW w:w="204" w:type="pct"/>
            <w:vMerge/>
            <w:tcBorders>
              <w:left w:val="single" w:sz="4" w:space="0" w:color="auto"/>
              <w:right w:val="single" w:sz="4" w:space="0" w:color="auto"/>
            </w:tcBorders>
          </w:tcPr>
          <w:p w14:paraId="47682D4B"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029E7E7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projektov zameraných na verejné správy alebo sociálne služby na vnútroštátnej, regionálnej a miestnej úrovni</w:t>
            </w:r>
          </w:p>
        </w:tc>
        <w:tc>
          <w:tcPr>
            <w:tcW w:w="337" w:type="pct"/>
            <w:tcBorders>
              <w:top w:val="single" w:sz="4" w:space="0" w:color="auto"/>
              <w:left w:val="single" w:sz="4" w:space="0" w:color="auto"/>
              <w:bottom w:val="single" w:sz="4" w:space="0" w:color="auto"/>
              <w:right w:val="single" w:sz="4" w:space="0" w:color="auto"/>
            </w:tcBorders>
          </w:tcPr>
          <w:p w14:paraId="1566B4D6"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20343729"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0E34D9F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C9AA9C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4710BD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FE0264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52A20B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C3667B8"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E35EA1D"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5634683"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C94B940"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0093A5CB"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3B4C128C"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7070485E"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E953CB4"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3EF1151A" w14:textId="77777777" w:rsidTr="0001232C">
        <w:tc>
          <w:tcPr>
            <w:tcW w:w="204" w:type="pct"/>
            <w:vMerge/>
            <w:tcBorders>
              <w:left w:val="single" w:sz="4" w:space="0" w:color="auto"/>
              <w:right w:val="single" w:sz="4" w:space="0" w:color="auto"/>
            </w:tcBorders>
          </w:tcPr>
          <w:p w14:paraId="5526B9D0" w14:textId="77777777" w:rsidR="007974AB" w:rsidRPr="009839E4" w:rsidRDefault="007974AB" w:rsidP="00AA7D81">
            <w:pPr>
              <w:spacing w:after="200" w:line="276" w:lineRule="auto"/>
              <w:jc w:val="center"/>
              <w:rPr>
                <w:rFonts w:eastAsiaTheme="minorHAnsi"/>
                <w:sz w:val="16"/>
                <w:szCs w:val="16"/>
                <w:lang w:eastAsia="en-US"/>
              </w:rPr>
            </w:pPr>
          </w:p>
        </w:tc>
        <w:tc>
          <w:tcPr>
            <w:tcW w:w="432" w:type="pct"/>
            <w:tcBorders>
              <w:top w:val="single" w:sz="4" w:space="0" w:color="auto"/>
              <w:left w:val="single" w:sz="4" w:space="0" w:color="auto"/>
              <w:bottom w:val="single" w:sz="4" w:space="0" w:color="auto"/>
              <w:right w:val="single" w:sz="4" w:space="0" w:color="auto"/>
            </w:tcBorders>
            <w:shd w:val="clear" w:color="auto" w:fill="D99594" w:themeFill="accent2" w:themeFillTint="99"/>
          </w:tcPr>
          <w:p w14:paraId="49B348CA" w14:textId="77777777" w:rsidR="007974AB" w:rsidRPr="009839E4" w:rsidRDefault="007974AB" w:rsidP="00AA7D81">
            <w:pPr>
              <w:spacing w:after="200" w:line="276" w:lineRule="auto"/>
              <w:jc w:val="center"/>
              <w:rPr>
                <w:rFonts w:eastAsiaTheme="minorHAnsi"/>
                <w:b/>
                <w:sz w:val="16"/>
                <w:szCs w:val="16"/>
                <w:lang w:eastAsia="en-US"/>
              </w:rPr>
            </w:pPr>
            <w:r w:rsidRPr="009839E4">
              <w:rPr>
                <w:rFonts w:eastAsiaTheme="minorHAnsi"/>
                <w:b/>
                <w:sz w:val="16"/>
                <w:szCs w:val="16"/>
                <w:lang w:eastAsia="en-US"/>
              </w:rPr>
              <w:t>Počet podporených mikropodnikov, malých a stredných podnikov (vrátane družstevných podnikov, podnikov sociálneho hospodárstva</w:t>
            </w:r>
          </w:p>
        </w:tc>
        <w:tc>
          <w:tcPr>
            <w:tcW w:w="337" w:type="pct"/>
            <w:tcBorders>
              <w:top w:val="single" w:sz="4" w:space="0" w:color="auto"/>
              <w:left w:val="single" w:sz="4" w:space="0" w:color="auto"/>
              <w:bottom w:val="single" w:sz="4" w:space="0" w:color="auto"/>
              <w:right w:val="single" w:sz="4" w:space="0" w:color="auto"/>
            </w:tcBorders>
          </w:tcPr>
          <w:p w14:paraId="7DFC3A41" w14:textId="77777777" w:rsidR="007974AB" w:rsidRPr="009839E4" w:rsidRDefault="007974AB" w:rsidP="00AA7D81">
            <w:pPr>
              <w:spacing w:after="200" w:line="276" w:lineRule="auto"/>
              <w:jc w:val="center"/>
              <w:rPr>
                <w:rFonts w:eastAsiaTheme="minorHAnsi"/>
                <w:sz w:val="16"/>
                <w:szCs w:val="16"/>
                <w:lang w:eastAsia="de-DE"/>
              </w:rPr>
            </w:pPr>
          </w:p>
        </w:tc>
        <w:tc>
          <w:tcPr>
            <w:tcW w:w="373" w:type="pct"/>
            <w:gridSpan w:val="3"/>
            <w:tcBorders>
              <w:top w:val="single" w:sz="4" w:space="0" w:color="auto"/>
              <w:left w:val="single" w:sz="4" w:space="0" w:color="auto"/>
              <w:bottom w:val="single" w:sz="4" w:space="0" w:color="auto"/>
              <w:right w:val="single" w:sz="4" w:space="0" w:color="auto"/>
            </w:tcBorders>
          </w:tcPr>
          <w:p w14:paraId="5053DDC0" w14:textId="77777777" w:rsidR="007974AB" w:rsidRPr="009839E4" w:rsidRDefault="007974AB" w:rsidP="00AA7D81">
            <w:pPr>
              <w:spacing w:after="200" w:line="276" w:lineRule="auto"/>
              <w:jc w:val="center"/>
              <w:rPr>
                <w:rFonts w:eastAsiaTheme="minorHAnsi"/>
                <w:sz w:val="16"/>
                <w:szCs w:val="16"/>
                <w:lang w:eastAsia="de-DE"/>
              </w:rPr>
            </w:pP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3C6EFE9E"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92AD482"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4B274249"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C26DA2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98C4976"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5EB034A"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3EA1C67"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7507230" w14:textId="77777777" w:rsidR="007974AB" w:rsidRPr="009839E4" w:rsidRDefault="007974AB"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4395BF4" w14:textId="77777777" w:rsidR="007974AB" w:rsidRPr="009839E4" w:rsidRDefault="007974AB"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4789622D" w14:textId="77777777" w:rsidR="007974AB" w:rsidRPr="009839E4" w:rsidRDefault="007974AB"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7C883D93" w14:textId="77777777" w:rsidR="007974AB" w:rsidRPr="009839E4" w:rsidRDefault="007974AB"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11AF1974" w14:textId="77777777" w:rsidR="007974AB" w:rsidRPr="009839E4" w:rsidRDefault="007974AB"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05704419" w14:textId="77777777" w:rsidR="007974AB" w:rsidRPr="009839E4" w:rsidRDefault="007974AB" w:rsidP="00AA7D81">
            <w:pPr>
              <w:spacing w:after="200" w:line="276" w:lineRule="auto"/>
              <w:rPr>
                <w:rFonts w:eastAsiaTheme="minorHAnsi"/>
                <w:sz w:val="16"/>
                <w:szCs w:val="16"/>
                <w:lang w:eastAsia="de-DE"/>
              </w:rPr>
            </w:pPr>
          </w:p>
        </w:tc>
      </w:tr>
      <w:tr w:rsidR="00F65AB8" w:rsidRPr="009839E4" w14:paraId="48C86A50" w14:textId="77777777" w:rsidTr="0001232C">
        <w:tc>
          <w:tcPr>
            <w:tcW w:w="1345" w:type="pct"/>
            <w:gridSpan w:val="6"/>
            <w:tcBorders>
              <w:left w:val="single" w:sz="4" w:space="0" w:color="auto"/>
              <w:bottom w:val="single" w:sz="4" w:space="0" w:color="auto"/>
              <w:right w:val="single" w:sz="4" w:space="0" w:color="auto"/>
            </w:tcBorders>
            <w:shd w:val="clear" w:color="auto" w:fill="B8CCE4" w:themeFill="accent1" w:themeFillTint="66"/>
          </w:tcPr>
          <w:p w14:paraId="41C34BC1" w14:textId="77777777" w:rsidR="008A50CC" w:rsidRPr="009839E4" w:rsidRDefault="008A50CC" w:rsidP="00AA7D81">
            <w:pPr>
              <w:spacing w:after="200" w:line="276" w:lineRule="auto"/>
              <w:jc w:val="center"/>
              <w:rPr>
                <w:rFonts w:eastAsiaTheme="minorHAnsi"/>
                <w:sz w:val="16"/>
                <w:szCs w:val="16"/>
                <w:lang w:eastAsia="de-DE"/>
              </w:rPr>
            </w:pPr>
            <w:r w:rsidRPr="00E04B34">
              <w:rPr>
                <w:rFonts w:eastAsiaTheme="minorHAnsi"/>
                <w:b/>
                <w:sz w:val="18"/>
                <w:szCs w:val="18"/>
                <w:lang w:eastAsia="en-US"/>
              </w:rPr>
              <w:t>Celový počet účastníkov</w:t>
            </w:r>
            <w:r w:rsidR="00C90964">
              <w:rPr>
                <w:rFonts w:eastAsiaTheme="minorHAnsi"/>
                <w:b/>
                <w:sz w:val="18"/>
                <w:szCs w:val="18"/>
                <w:lang w:eastAsia="en-US"/>
              </w:rPr>
              <w:t>**</w:t>
            </w:r>
          </w:p>
        </w:tc>
        <w:tc>
          <w:tcPr>
            <w:tcW w:w="279" w:type="pct"/>
            <w:gridSpan w:val="2"/>
            <w:tcBorders>
              <w:top w:val="single" w:sz="4" w:space="0" w:color="auto"/>
              <w:left w:val="single" w:sz="4" w:space="0" w:color="auto"/>
              <w:bottom w:val="single" w:sz="4" w:space="0" w:color="auto"/>
              <w:right w:val="single" w:sz="4" w:space="0" w:color="auto"/>
            </w:tcBorders>
            <w:vAlign w:val="center"/>
          </w:tcPr>
          <w:p w14:paraId="7C3E05A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726AB525"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02B44D8C"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5A0FA623"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256561FD"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6CE62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15C62556"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6D930C70" w14:textId="77777777" w:rsidR="008A50CC" w:rsidRPr="009839E4" w:rsidRDefault="008A50CC" w:rsidP="00AA7D81">
            <w:pPr>
              <w:spacing w:after="200" w:line="276" w:lineRule="auto"/>
              <w:jc w:val="center"/>
              <w:rPr>
                <w:rFonts w:eastAsiaTheme="minorHAnsi"/>
                <w:sz w:val="16"/>
                <w:szCs w:val="16"/>
                <w:lang w:eastAsia="de-DE"/>
              </w:rPr>
            </w:pPr>
          </w:p>
        </w:tc>
        <w:tc>
          <w:tcPr>
            <w:tcW w:w="278" w:type="pct"/>
            <w:gridSpan w:val="2"/>
            <w:tcBorders>
              <w:top w:val="single" w:sz="4" w:space="0" w:color="auto"/>
              <w:left w:val="single" w:sz="4" w:space="0" w:color="auto"/>
              <w:bottom w:val="single" w:sz="4" w:space="0" w:color="auto"/>
              <w:right w:val="single" w:sz="4" w:space="0" w:color="auto"/>
            </w:tcBorders>
            <w:vAlign w:val="center"/>
          </w:tcPr>
          <w:p w14:paraId="3D51075E" w14:textId="77777777" w:rsidR="008A50CC" w:rsidRPr="009839E4" w:rsidRDefault="008A50CC" w:rsidP="00AA7D81">
            <w:pPr>
              <w:spacing w:after="200" w:line="276" w:lineRule="auto"/>
              <w:jc w:val="center"/>
              <w:rPr>
                <w:rFonts w:eastAsiaTheme="minorHAnsi"/>
                <w:sz w:val="16"/>
                <w:szCs w:val="16"/>
                <w:lang w:eastAsia="de-DE"/>
              </w:rPr>
            </w:pPr>
          </w:p>
        </w:tc>
        <w:tc>
          <w:tcPr>
            <w:tcW w:w="146" w:type="pct"/>
            <w:tcBorders>
              <w:top w:val="single" w:sz="4" w:space="0" w:color="auto"/>
              <w:left w:val="single" w:sz="4" w:space="0" w:color="auto"/>
              <w:bottom w:val="single" w:sz="4" w:space="0" w:color="auto"/>
              <w:right w:val="single" w:sz="4" w:space="0" w:color="auto"/>
            </w:tcBorders>
          </w:tcPr>
          <w:p w14:paraId="68948387" w14:textId="77777777" w:rsidR="008A50CC" w:rsidRPr="009839E4" w:rsidRDefault="008A50CC" w:rsidP="00AA7D81">
            <w:pPr>
              <w:spacing w:after="200" w:line="276" w:lineRule="auto"/>
              <w:rPr>
                <w:rFonts w:eastAsiaTheme="minorHAnsi"/>
                <w:sz w:val="16"/>
                <w:szCs w:val="16"/>
                <w:lang w:eastAsia="de-DE"/>
              </w:rPr>
            </w:pPr>
          </w:p>
        </w:tc>
        <w:tc>
          <w:tcPr>
            <w:tcW w:w="171" w:type="pct"/>
            <w:tcBorders>
              <w:top w:val="single" w:sz="4" w:space="0" w:color="auto"/>
              <w:left w:val="single" w:sz="4" w:space="0" w:color="auto"/>
              <w:bottom w:val="single" w:sz="4" w:space="0" w:color="auto"/>
              <w:right w:val="single" w:sz="4" w:space="0" w:color="auto"/>
            </w:tcBorders>
          </w:tcPr>
          <w:p w14:paraId="2486BED7" w14:textId="77777777" w:rsidR="008A50CC" w:rsidRPr="009839E4" w:rsidRDefault="008A50CC" w:rsidP="00AA7D81">
            <w:pPr>
              <w:spacing w:after="200" w:line="276" w:lineRule="auto"/>
              <w:rPr>
                <w:rFonts w:eastAsiaTheme="minorHAnsi"/>
                <w:sz w:val="16"/>
                <w:szCs w:val="16"/>
                <w:lang w:eastAsia="de-DE"/>
              </w:rPr>
            </w:pPr>
          </w:p>
        </w:tc>
        <w:tc>
          <w:tcPr>
            <w:tcW w:w="433" w:type="pct"/>
            <w:gridSpan w:val="3"/>
            <w:tcBorders>
              <w:top w:val="single" w:sz="4" w:space="0" w:color="auto"/>
              <w:left w:val="single" w:sz="4" w:space="0" w:color="auto"/>
              <w:bottom w:val="single" w:sz="4" w:space="0" w:color="auto"/>
              <w:right w:val="single" w:sz="4" w:space="0" w:color="auto"/>
            </w:tcBorders>
          </w:tcPr>
          <w:p w14:paraId="60540E0D" w14:textId="77777777" w:rsidR="008A50CC" w:rsidRPr="009839E4" w:rsidRDefault="008A50CC" w:rsidP="00AA7D81">
            <w:pPr>
              <w:spacing w:after="200" w:line="276" w:lineRule="auto"/>
              <w:rPr>
                <w:rFonts w:eastAsiaTheme="minorHAnsi"/>
                <w:sz w:val="16"/>
                <w:szCs w:val="16"/>
                <w:lang w:eastAsia="de-DE"/>
              </w:rPr>
            </w:pPr>
          </w:p>
        </w:tc>
        <w:tc>
          <w:tcPr>
            <w:tcW w:w="401" w:type="pct"/>
            <w:gridSpan w:val="3"/>
            <w:tcBorders>
              <w:top w:val="single" w:sz="4" w:space="0" w:color="auto"/>
              <w:left w:val="single" w:sz="4" w:space="0" w:color="auto"/>
              <w:bottom w:val="single" w:sz="4" w:space="0" w:color="auto"/>
              <w:right w:val="single" w:sz="4" w:space="0" w:color="auto"/>
            </w:tcBorders>
          </w:tcPr>
          <w:p w14:paraId="13AC01A9" w14:textId="77777777" w:rsidR="008A50CC" w:rsidRPr="009839E4" w:rsidRDefault="008A50CC" w:rsidP="00AA7D81">
            <w:pPr>
              <w:spacing w:after="200" w:line="276" w:lineRule="auto"/>
              <w:rPr>
                <w:rFonts w:eastAsiaTheme="minorHAnsi"/>
                <w:sz w:val="16"/>
                <w:szCs w:val="16"/>
                <w:lang w:eastAsia="de-DE"/>
              </w:rPr>
            </w:pPr>
          </w:p>
        </w:tc>
      </w:tr>
    </w:tbl>
    <w:p w14:paraId="4BA36890" w14:textId="578EC641" w:rsidR="00C90964" w:rsidRDefault="00AA7D81" w:rsidP="00844F4A">
      <w:pPr>
        <w:shd w:val="clear" w:color="auto" w:fill="FFFFFF" w:themeFill="background1"/>
        <w:spacing w:line="276" w:lineRule="auto"/>
        <w:jc w:val="both"/>
        <w:rPr>
          <w:rFonts w:eastAsiaTheme="minorHAnsi"/>
          <w:sz w:val="18"/>
          <w:szCs w:val="18"/>
        </w:rPr>
      </w:pPr>
      <w:r w:rsidRPr="000A6560">
        <w:rPr>
          <w:rFonts w:eastAsiaTheme="minorHAnsi"/>
          <w:sz w:val="18"/>
          <w:szCs w:val="18"/>
        </w:rPr>
        <w:t xml:space="preserve">*     </w:t>
      </w:r>
      <w:r w:rsidR="001532F3">
        <w:rPr>
          <w:rFonts w:eastAsiaTheme="minorHAnsi"/>
          <w:sz w:val="18"/>
          <w:szCs w:val="18"/>
        </w:rPr>
        <w:t xml:space="preserve">hodnoty získavané na základe reprezentatívnej vzorky </w:t>
      </w:r>
    </w:p>
    <w:p w14:paraId="56EF2C8F" w14:textId="77777777" w:rsidR="00C90964" w:rsidRDefault="00C90964" w:rsidP="00C90964">
      <w:pPr>
        <w:shd w:val="clear" w:color="auto" w:fill="FFFFFF" w:themeFill="background1"/>
        <w:spacing w:line="276" w:lineRule="auto"/>
        <w:jc w:val="both"/>
        <w:rPr>
          <w:rFonts w:eastAsiaTheme="minorHAnsi"/>
          <w:sz w:val="18"/>
          <w:szCs w:val="18"/>
        </w:rPr>
      </w:pPr>
      <w:r>
        <w:rPr>
          <w:rFonts w:eastAsiaTheme="minorHAnsi"/>
          <w:sz w:val="18"/>
          <w:szCs w:val="18"/>
        </w:rPr>
        <w:t>**   viď. doplňujúce údaje k tejto tabuľke</w:t>
      </w:r>
    </w:p>
    <w:p w14:paraId="308D5865" w14:textId="77777777" w:rsidR="00C90964" w:rsidRPr="000A6560" w:rsidRDefault="00C90964" w:rsidP="00C90964">
      <w:pPr>
        <w:shd w:val="clear" w:color="auto" w:fill="FFFFFF" w:themeFill="background1"/>
        <w:spacing w:line="276" w:lineRule="auto"/>
        <w:jc w:val="both"/>
        <w:rPr>
          <w:rFonts w:eastAsiaTheme="minorHAnsi"/>
          <w:sz w:val="18"/>
          <w:szCs w:val="18"/>
        </w:rPr>
      </w:pPr>
    </w:p>
    <w:p w14:paraId="3984EA7E" w14:textId="77777777" w:rsidR="00AA7D81" w:rsidRPr="009839E4" w:rsidRDefault="00AA7D81" w:rsidP="00AA7D81">
      <w:pPr>
        <w:shd w:val="clear" w:color="auto" w:fill="FFFFFF" w:themeFill="background1"/>
        <w:spacing w:after="200" w:line="276" w:lineRule="auto"/>
        <w:jc w:val="both"/>
        <w:rPr>
          <w:rFonts w:eastAsiaTheme="minorHAnsi"/>
          <w:sz w:val="20"/>
          <w:szCs w:val="20"/>
        </w:rPr>
      </w:pPr>
      <w:r w:rsidRPr="009839E4">
        <w:rPr>
          <w:rFonts w:eastAsiaTheme="minorHAnsi"/>
          <w:noProof/>
          <w:sz w:val="20"/>
          <w:szCs w:val="20"/>
        </w:rPr>
        <mc:AlternateContent>
          <mc:Choice Requires="wps">
            <w:drawing>
              <wp:anchor distT="0" distB="0" distL="114300" distR="114300" simplePos="0" relativeHeight="251669504" behindDoc="0" locked="0" layoutInCell="1" allowOverlap="1" wp14:anchorId="2D1850F2" wp14:editId="18E61FF8">
                <wp:simplePos x="0" y="0"/>
                <wp:positionH relativeFrom="column">
                  <wp:posOffset>14606</wp:posOffset>
                </wp:positionH>
                <wp:positionV relativeFrom="paragraph">
                  <wp:posOffset>7760</wp:posOffset>
                </wp:positionV>
                <wp:extent cx="289932" cy="89210"/>
                <wp:effectExtent l="0" t="0" r="15240" b="25400"/>
                <wp:wrapNone/>
                <wp:docPr id="10" name="Obdĺžnik 10"/>
                <wp:cNvGraphicFramePr/>
                <a:graphic xmlns:a="http://schemas.openxmlformats.org/drawingml/2006/main">
                  <a:graphicData uri="http://schemas.microsoft.com/office/word/2010/wordprocessingShape">
                    <wps:wsp>
                      <wps:cNvSpPr/>
                      <wps:spPr>
                        <a:xfrm>
                          <a:off x="0" y="0"/>
                          <a:ext cx="289932" cy="89210"/>
                        </a:xfrm>
                        <a:prstGeom prst="rect">
                          <a:avLst/>
                        </a:prstGeom>
                        <a:solidFill>
                          <a:srgbClr val="F79646">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EA464B7" id="Obdĺžnik 10" o:spid="_x0000_s1026" style="position:absolute;margin-left:1.15pt;margin-top:.6pt;width:22.85pt;height: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" fillcolor="#fac090" strokecolor="#385d8a" strokeweight="2pt"/>
            </w:pict>
          </mc:Fallback>
        </mc:AlternateContent>
      </w:r>
      <w:r w:rsidRPr="009839E4">
        <w:rPr>
          <w:rFonts w:eastAsiaTheme="minorHAnsi"/>
          <w:sz w:val="20"/>
          <w:szCs w:val="20"/>
        </w:rPr>
        <w:t xml:space="preserve">               ESF - spoločné ukazovatele výstupu pre účastníkov (nariadenie EP a Rady (EÚ) č. 1304/2013, príloha I)</w:t>
      </w:r>
    </w:p>
    <w:p w14:paraId="3E1F5261" w14:textId="77777777" w:rsidR="004554DC" w:rsidRDefault="00AA7D81" w:rsidP="004554DC">
      <w:pPr>
        <w:shd w:val="clear" w:color="auto" w:fill="FFFFFF" w:themeFill="background1"/>
        <w:spacing w:after="200" w:line="276" w:lineRule="auto"/>
        <w:jc w:val="both"/>
        <w:rPr>
          <w:rFonts w:eastAsiaTheme="minorHAnsi"/>
          <w:b/>
          <w:sz w:val="20"/>
          <w:szCs w:val="20"/>
        </w:rPr>
      </w:pPr>
      <w:r w:rsidRPr="009839E4">
        <w:rPr>
          <w:rFonts w:eastAsiaTheme="minorHAnsi"/>
          <w:noProof/>
          <w:sz w:val="20"/>
          <w:szCs w:val="20"/>
        </w:rPr>
        <mc:AlternateContent>
          <mc:Choice Requires="wps">
            <w:drawing>
              <wp:anchor distT="0" distB="0" distL="114300" distR="114300" simplePos="0" relativeHeight="251670528" behindDoc="0" locked="0" layoutInCell="1" allowOverlap="1" wp14:anchorId="4F652E95" wp14:editId="77B8DA86">
                <wp:simplePos x="0" y="0"/>
                <wp:positionH relativeFrom="column">
                  <wp:posOffset>13335</wp:posOffset>
                </wp:positionH>
                <wp:positionV relativeFrom="paragraph">
                  <wp:posOffset>8890</wp:posOffset>
                </wp:positionV>
                <wp:extent cx="289560" cy="88900"/>
                <wp:effectExtent l="0" t="0" r="15240" b="25400"/>
                <wp:wrapNone/>
                <wp:docPr id="13" name="Obdĺžnik 13"/>
                <wp:cNvGraphicFramePr/>
                <a:graphic xmlns:a="http://schemas.openxmlformats.org/drawingml/2006/main">
                  <a:graphicData uri="http://schemas.microsoft.com/office/word/2010/wordprocessingShape">
                    <wps:wsp>
                      <wps:cNvSpPr/>
                      <wps:spPr>
                        <a:xfrm>
                          <a:off x="0" y="0"/>
                          <a:ext cx="289560" cy="88900"/>
                        </a:xfrm>
                        <a:prstGeom prst="rect">
                          <a:avLst/>
                        </a:prstGeom>
                        <a:solidFill>
                          <a:srgbClr val="C0504D">
                            <a:lumMod val="60000"/>
                            <a:lumOff val="4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082E3E2" id="Obdĺžnik 13" o:spid="_x0000_s1026" style="position:absolute;margin-left:1.05pt;margin-top:.7pt;width:22.8pt;height: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" fillcolor="#d99694" strokecolor="#385d8a" strokeweight="2pt"/>
            </w:pict>
          </mc:Fallback>
        </mc:AlternateContent>
      </w:r>
      <w:r w:rsidRPr="009839E4">
        <w:rPr>
          <w:rFonts w:eastAsiaTheme="minorHAnsi"/>
          <w:sz w:val="20"/>
          <w:szCs w:val="20"/>
        </w:rPr>
        <w:t xml:space="preserve">               ESF - spoločné ukazovatele výstupu pre subjekty (nariadenie EP a Rady (EÚ)  č. 1304/2013, príloha I) </w:t>
      </w:r>
    </w:p>
    <w:p w14:paraId="085D864F" w14:textId="48B7615F" w:rsidR="007327C9" w:rsidRPr="0001714F" w:rsidRDefault="00AA7D81" w:rsidP="0001714F">
      <w:pPr>
        <w:shd w:val="clear" w:color="auto" w:fill="FFFFFF" w:themeFill="background1"/>
        <w:spacing w:after="200" w:line="276" w:lineRule="auto"/>
        <w:jc w:val="both"/>
        <w:rPr>
          <w:rFonts w:eastAsiaTheme="minorHAnsi"/>
          <w:b/>
          <w:sz w:val="20"/>
        </w:rPr>
      </w:pPr>
      <w:r w:rsidRPr="00CF458F">
        <w:rPr>
          <w:rFonts w:eastAsiaTheme="minorHAnsi"/>
          <w:b/>
        </w:rPr>
        <w:lastRenderedPageBreak/>
        <w:t>Tabuľka 4B Programovo špecifické ukazovatele výstupu pre ESF v rozdelení na prioritné osi, investičné priority a</w:t>
      </w:r>
      <w:r w:rsidR="003F0AA4">
        <w:rPr>
          <w:rFonts w:eastAsiaTheme="minorHAnsi"/>
          <w:b/>
        </w:rPr>
        <w:t xml:space="preserve"> kategórie regiónov (</w:t>
      </w:r>
      <w:r w:rsidR="00DF318C" w:rsidRPr="00DF318C">
        <w:rPr>
          <w:rFonts w:eastAsiaTheme="minorHAnsi"/>
        </w:rPr>
        <w:t>uvedie sa aj prioritná os TP</w:t>
      </w:r>
      <w:r w:rsidRPr="00CF458F">
        <w:rPr>
          <w:rFonts w:eastAsiaTheme="minorHAnsi"/>
          <w:b/>
        </w:rPr>
        <w:t>)</w:t>
      </w:r>
      <w:r w:rsidR="00C25E51">
        <w:rPr>
          <w:rStyle w:val="Odkaznapoznmkupodiarou"/>
          <w:rFonts w:eastAsiaTheme="minorHAnsi"/>
          <w:b/>
        </w:rPr>
        <w:footnoteReference w:id="22"/>
      </w:r>
    </w:p>
    <w:p w14:paraId="06F64717" w14:textId="77777777" w:rsidR="009C0648"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11A79880" w14:textId="211F2A56"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samostatná tabuľka pre každú investičnú prioritu, </w:t>
      </w:r>
      <w:r w:rsidR="00460E15">
        <w:rPr>
          <w:rFonts w:eastAsiaTheme="minorHAnsi"/>
          <w:i/>
        </w:rPr>
        <w:t>spolu</w:t>
      </w:r>
      <w:r w:rsidRPr="0001232C">
        <w:rPr>
          <w:rFonts w:eastAsiaTheme="minorHAnsi"/>
          <w:i/>
        </w:rPr>
        <w:t xml:space="preserve">financovanú z ESF/IZM.  </w:t>
      </w:r>
    </w:p>
    <w:p w14:paraId="3111EE49" w14:textId="325A1091" w:rsidR="009C0648" w:rsidRPr="00F41510" w:rsidRDefault="009C0648" w:rsidP="00F41510">
      <w:pPr>
        <w:shd w:val="clear" w:color="auto" w:fill="B8CCE4" w:themeFill="accent1" w:themeFillTint="66"/>
        <w:spacing w:after="120"/>
        <w:jc w:val="both"/>
        <w:rPr>
          <w:rFonts w:eastAsiaTheme="minorHAnsi"/>
          <w:i/>
        </w:rPr>
      </w:pPr>
      <w:r w:rsidRPr="00F41510">
        <w:rPr>
          <w:rFonts w:eastAsiaTheme="minorHAnsi"/>
          <w:i/>
        </w:rPr>
        <w:t xml:space="preserve">Údaje nadväzujú na tabuľky 5 a 13vzoru OP. Pre IZM sa nevyžaduje rozdelenie podľa kategórie regiónu. </w:t>
      </w:r>
    </w:p>
    <w:p w14:paraId="17EF3173" w14:textId="0CC9D1B1" w:rsidR="00894981" w:rsidRPr="00F41510" w:rsidRDefault="00894981" w:rsidP="00F41510">
      <w:pPr>
        <w:shd w:val="clear" w:color="auto" w:fill="B8CCE4" w:themeFill="accent1" w:themeFillTint="66"/>
        <w:spacing w:after="120"/>
        <w:jc w:val="both"/>
        <w:rPr>
          <w:rFonts w:eastAsiaTheme="minorHAnsi"/>
          <w:i/>
        </w:rPr>
      </w:pPr>
      <w:r w:rsidRPr="00F41510">
        <w:rPr>
          <w:rFonts w:eastAsiaTheme="minorHAnsi"/>
          <w:i/>
        </w:rPr>
        <w:t xml:space="preserve">Stĺpec 6 </w:t>
      </w:r>
      <w:r w:rsidR="003C7CC5">
        <w:rPr>
          <w:rFonts w:eastAsiaTheme="minorHAnsi"/>
          <w:i/>
        </w:rPr>
        <w:t>–</w:t>
      </w:r>
      <w:r w:rsidR="005E3D44">
        <w:rPr>
          <w:rFonts w:eastAsiaTheme="minorHAnsi"/>
          <w:i/>
        </w:rPr>
        <w:t>Ročná h</w:t>
      </w:r>
      <w:r w:rsidR="00FC7CC9">
        <w:rPr>
          <w:rFonts w:eastAsiaTheme="minorHAnsi"/>
          <w:i/>
        </w:rPr>
        <w:t xml:space="preserve">odnota merateľného ukazovateľa sa vypĺňa na základe </w:t>
      </w:r>
      <w:r w:rsidR="005E3D44">
        <w:rPr>
          <w:rFonts w:eastAsiaTheme="minorHAnsi"/>
          <w:i/>
        </w:rPr>
        <w:t xml:space="preserve">ročných </w:t>
      </w:r>
      <w:r w:rsidR="00FC7CC9">
        <w:rPr>
          <w:rFonts w:eastAsiaTheme="minorHAnsi"/>
          <w:i/>
        </w:rPr>
        <w:t>hodnôt dosiahnutých v rámci plne realizovaných projektov a čiastočne realizovaných projektov.</w:t>
      </w:r>
    </w:p>
    <w:p w14:paraId="4E48D4D4" w14:textId="12886F68" w:rsidR="00AA7D81" w:rsidRDefault="00AA7D81" w:rsidP="00AA7D81">
      <w:pPr>
        <w:spacing w:after="200" w:line="276" w:lineRule="auto"/>
        <w:rPr>
          <w:rFonts w:eastAsiaTheme="minorHAnsi"/>
          <w:u w:val="single"/>
        </w:rPr>
      </w:pPr>
      <w:r w:rsidRPr="00CF458F">
        <w:rPr>
          <w:rFonts w:eastAsiaTheme="minorHAnsi"/>
          <w:u w:val="single"/>
        </w:rPr>
        <w:t>Investičná priorita: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44"/>
        <w:gridCol w:w="836"/>
        <w:gridCol w:w="878"/>
        <w:gridCol w:w="934"/>
        <w:gridCol w:w="307"/>
        <w:gridCol w:w="349"/>
        <w:gridCol w:w="276"/>
        <w:gridCol w:w="336"/>
        <w:gridCol w:w="339"/>
        <w:gridCol w:w="336"/>
        <w:gridCol w:w="339"/>
        <w:gridCol w:w="336"/>
        <w:gridCol w:w="339"/>
        <w:gridCol w:w="336"/>
        <w:gridCol w:w="339"/>
        <w:gridCol w:w="336"/>
        <w:gridCol w:w="339"/>
        <w:gridCol w:w="336"/>
        <w:gridCol w:w="339"/>
        <w:gridCol w:w="336"/>
        <w:gridCol w:w="339"/>
        <w:gridCol w:w="336"/>
        <w:gridCol w:w="339"/>
        <w:gridCol w:w="336"/>
        <w:gridCol w:w="339"/>
        <w:gridCol w:w="336"/>
        <w:gridCol w:w="428"/>
        <w:gridCol w:w="465"/>
        <w:gridCol w:w="465"/>
        <w:gridCol w:w="465"/>
        <w:gridCol w:w="465"/>
        <w:gridCol w:w="465"/>
        <w:gridCol w:w="406"/>
      </w:tblGrid>
      <w:tr w:rsidR="00F35FD6" w:rsidRPr="003A1809" w14:paraId="37D83E3D" w14:textId="77777777" w:rsidTr="004554DC">
        <w:trPr>
          <w:trHeight w:val="491"/>
          <w:jc w:val="center"/>
        </w:trPr>
        <w:tc>
          <w:tcPr>
            <w:tcW w:w="302" w:type="pct"/>
            <w:tcBorders>
              <w:top w:val="single" w:sz="4" w:space="0" w:color="auto"/>
              <w:left w:val="single" w:sz="4" w:space="0" w:color="auto"/>
              <w:right w:val="single" w:sz="4" w:space="0" w:color="auto"/>
            </w:tcBorders>
            <w:shd w:val="clear" w:color="auto" w:fill="B8CCE4" w:themeFill="accent1" w:themeFillTint="66"/>
            <w:vAlign w:val="center"/>
          </w:tcPr>
          <w:p w14:paraId="5B19B0DD" w14:textId="77777777" w:rsidR="009C0648" w:rsidRPr="004C374D"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1.</w:t>
            </w:r>
          </w:p>
        </w:tc>
        <w:tc>
          <w:tcPr>
            <w:tcW w:w="299" w:type="pct"/>
            <w:tcBorders>
              <w:top w:val="single" w:sz="4" w:space="0" w:color="auto"/>
              <w:left w:val="single" w:sz="4" w:space="0" w:color="auto"/>
              <w:right w:val="single" w:sz="4" w:space="0" w:color="auto"/>
            </w:tcBorders>
            <w:shd w:val="clear" w:color="auto" w:fill="B8CCE4" w:themeFill="accent1" w:themeFillTint="66"/>
            <w:vAlign w:val="center"/>
          </w:tcPr>
          <w:p w14:paraId="03A3050D" w14:textId="77777777" w:rsidR="009C0648" w:rsidRDefault="00753631" w:rsidP="00AA02C2">
            <w:pPr>
              <w:tabs>
                <w:tab w:val="left" w:pos="720"/>
              </w:tabs>
              <w:spacing w:after="60" w:line="276" w:lineRule="auto"/>
              <w:jc w:val="center"/>
              <w:rPr>
                <w:rFonts w:eastAsiaTheme="minorHAnsi"/>
                <w:b/>
                <w:sz w:val="18"/>
                <w:szCs w:val="18"/>
                <w:lang w:eastAsia="en-US"/>
              </w:rPr>
            </w:pPr>
            <w:r>
              <w:rPr>
                <w:rFonts w:eastAsiaTheme="minorHAnsi"/>
                <w:b/>
                <w:sz w:val="18"/>
                <w:szCs w:val="18"/>
                <w:lang w:eastAsia="en-US"/>
              </w:rPr>
              <w:t>2.</w:t>
            </w:r>
          </w:p>
        </w:tc>
        <w:tc>
          <w:tcPr>
            <w:tcW w:w="314" w:type="pct"/>
            <w:tcBorders>
              <w:top w:val="single" w:sz="4" w:space="0" w:color="auto"/>
              <w:left w:val="single" w:sz="4" w:space="0" w:color="auto"/>
              <w:right w:val="single" w:sz="4" w:space="0" w:color="auto"/>
            </w:tcBorders>
            <w:shd w:val="clear" w:color="auto" w:fill="B8CCE4" w:themeFill="accent1" w:themeFillTint="66"/>
            <w:vAlign w:val="center"/>
          </w:tcPr>
          <w:p w14:paraId="20057361" w14:textId="77777777" w:rsidR="009C0648"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3.</w:t>
            </w:r>
          </w:p>
        </w:tc>
        <w:tc>
          <w:tcPr>
            <w:tcW w:w="334" w:type="pct"/>
            <w:tcBorders>
              <w:top w:val="single" w:sz="4" w:space="0" w:color="auto"/>
              <w:left w:val="single" w:sz="4" w:space="0" w:color="auto"/>
              <w:right w:val="single" w:sz="4" w:space="0" w:color="auto"/>
            </w:tcBorders>
            <w:shd w:val="clear" w:color="auto" w:fill="B8CCE4" w:themeFill="accent1" w:themeFillTint="66"/>
            <w:vAlign w:val="center"/>
          </w:tcPr>
          <w:p w14:paraId="0C2817CC" w14:textId="77777777" w:rsidR="009C0648" w:rsidRDefault="00753631" w:rsidP="00552407">
            <w:pPr>
              <w:snapToGrid w:val="0"/>
              <w:spacing w:after="60" w:line="276" w:lineRule="auto"/>
              <w:jc w:val="center"/>
              <w:rPr>
                <w:rFonts w:eastAsiaTheme="minorHAnsi"/>
                <w:b/>
                <w:sz w:val="18"/>
                <w:szCs w:val="18"/>
                <w:lang w:eastAsia="en-US"/>
              </w:rPr>
            </w:pPr>
            <w:r>
              <w:rPr>
                <w:rFonts w:eastAsiaTheme="minorHAnsi"/>
                <w:b/>
                <w:sz w:val="18"/>
                <w:szCs w:val="18"/>
                <w:lang w:eastAsia="en-US"/>
              </w:rPr>
              <w:t>4.</w:t>
            </w:r>
          </w:p>
        </w:tc>
        <w:tc>
          <w:tcPr>
            <w:tcW w:w="333" w:type="pct"/>
            <w:gridSpan w:val="3"/>
            <w:tcBorders>
              <w:top w:val="single" w:sz="4" w:space="0" w:color="auto"/>
              <w:left w:val="single" w:sz="4" w:space="0" w:color="auto"/>
              <w:right w:val="single" w:sz="4" w:space="0" w:color="auto"/>
            </w:tcBorders>
            <w:shd w:val="clear" w:color="auto" w:fill="B8CCE4" w:themeFill="accent1" w:themeFillTint="66"/>
            <w:vAlign w:val="center"/>
          </w:tcPr>
          <w:p w14:paraId="7925B27D" w14:textId="77777777" w:rsidR="009C0648" w:rsidRPr="004C374D" w:rsidRDefault="00753631" w:rsidP="00AA02C2">
            <w:pPr>
              <w:snapToGrid w:val="0"/>
              <w:spacing w:after="60" w:line="276" w:lineRule="auto"/>
              <w:jc w:val="center"/>
              <w:rPr>
                <w:rFonts w:eastAsiaTheme="minorHAnsi"/>
                <w:b/>
                <w:sz w:val="18"/>
                <w:szCs w:val="18"/>
                <w:lang w:eastAsia="en-US"/>
              </w:rPr>
            </w:pPr>
            <w:r>
              <w:rPr>
                <w:rFonts w:eastAsiaTheme="minorHAnsi"/>
                <w:b/>
                <w:sz w:val="18"/>
                <w:szCs w:val="18"/>
                <w:lang w:eastAsia="en-US"/>
              </w:rPr>
              <w:t>5.</w:t>
            </w:r>
          </w:p>
        </w:tc>
        <w:tc>
          <w:tcPr>
            <w:tcW w:w="2442" w:type="pct"/>
            <w:gridSpan w:val="20"/>
            <w:shd w:val="clear" w:color="auto" w:fill="B8CCE4" w:themeFill="accent1" w:themeFillTint="66"/>
            <w:vAlign w:val="center"/>
          </w:tcPr>
          <w:p w14:paraId="363D6D42" w14:textId="77777777" w:rsidR="009C0648" w:rsidRPr="004C374D" w:rsidRDefault="00753631" w:rsidP="00E94F36">
            <w:pPr>
              <w:spacing w:after="200" w:line="276" w:lineRule="auto"/>
              <w:jc w:val="center"/>
              <w:rPr>
                <w:rFonts w:eastAsiaTheme="minorHAnsi"/>
                <w:b/>
                <w:sz w:val="18"/>
                <w:szCs w:val="18"/>
                <w:lang w:eastAsia="de-DE"/>
              </w:rPr>
            </w:pPr>
            <w:r>
              <w:rPr>
                <w:rFonts w:eastAsiaTheme="minorHAnsi"/>
                <w:b/>
                <w:sz w:val="18"/>
                <w:szCs w:val="18"/>
                <w:lang w:eastAsia="de-DE"/>
              </w:rPr>
              <w:t>6.</w:t>
            </w:r>
          </w:p>
        </w:tc>
        <w:tc>
          <w:tcPr>
            <w:tcW w:w="498" w:type="pct"/>
            <w:gridSpan w:val="3"/>
            <w:shd w:val="clear" w:color="auto" w:fill="B8CCE4" w:themeFill="accent1" w:themeFillTint="66"/>
          </w:tcPr>
          <w:p w14:paraId="6D953C97"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7.</w:t>
            </w:r>
          </w:p>
        </w:tc>
        <w:tc>
          <w:tcPr>
            <w:tcW w:w="477" w:type="pct"/>
            <w:gridSpan w:val="3"/>
            <w:shd w:val="clear" w:color="auto" w:fill="B8CCE4" w:themeFill="accent1" w:themeFillTint="66"/>
          </w:tcPr>
          <w:p w14:paraId="11424EDD" w14:textId="77777777" w:rsidR="009C0648" w:rsidRPr="00F41510" w:rsidRDefault="00753631" w:rsidP="00F41510">
            <w:pPr>
              <w:snapToGrid w:val="0"/>
              <w:spacing w:after="60" w:line="276" w:lineRule="auto"/>
              <w:jc w:val="center"/>
              <w:rPr>
                <w:rFonts w:eastAsiaTheme="minorHAnsi"/>
                <w:b/>
                <w:sz w:val="18"/>
                <w:szCs w:val="18"/>
                <w:lang w:eastAsia="en-US"/>
              </w:rPr>
            </w:pPr>
            <w:r w:rsidRPr="00F41510">
              <w:rPr>
                <w:rFonts w:eastAsiaTheme="minorHAnsi"/>
                <w:b/>
                <w:sz w:val="18"/>
                <w:szCs w:val="18"/>
                <w:lang w:eastAsia="en-US"/>
              </w:rPr>
              <w:t>8.</w:t>
            </w:r>
          </w:p>
        </w:tc>
      </w:tr>
      <w:tr w:rsidR="00F35FD6" w:rsidRPr="003A1809" w14:paraId="2A9074BC" w14:textId="77777777" w:rsidTr="004554DC">
        <w:trPr>
          <w:trHeight w:val="274"/>
          <w:jc w:val="center"/>
        </w:trPr>
        <w:tc>
          <w:tcPr>
            <w:tcW w:w="302" w:type="pct"/>
            <w:vMerge w:val="restart"/>
            <w:tcBorders>
              <w:top w:val="single" w:sz="4" w:space="0" w:color="auto"/>
              <w:left w:val="single" w:sz="4" w:space="0" w:color="auto"/>
              <w:right w:val="single" w:sz="4" w:space="0" w:color="auto"/>
            </w:tcBorders>
            <w:shd w:val="clear" w:color="auto" w:fill="B8CCE4" w:themeFill="accent1" w:themeFillTint="66"/>
            <w:vAlign w:val="center"/>
          </w:tcPr>
          <w:p w14:paraId="7DD88EB6" w14:textId="77777777" w:rsidR="00753631" w:rsidRPr="004C374D" w:rsidRDefault="00753631" w:rsidP="0001714F">
            <w:pPr>
              <w:tabs>
                <w:tab w:val="left" w:pos="720"/>
              </w:tabs>
              <w:spacing w:after="60" w:line="276" w:lineRule="auto"/>
              <w:rPr>
                <w:rFonts w:eastAsiaTheme="minorHAnsi"/>
                <w:b/>
                <w:sz w:val="18"/>
                <w:szCs w:val="18"/>
                <w:lang w:eastAsia="en-US"/>
              </w:rPr>
            </w:pPr>
            <w:r w:rsidRPr="004C374D">
              <w:rPr>
                <w:rFonts w:eastAsiaTheme="minorHAnsi"/>
                <w:b/>
                <w:sz w:val="18"/>
                <w:szCs w:val="18"/>
                <w:lang w:eastAsia="en-US"/>
              </w:rPr>
              <w:t>ID</w:t>
            </w:r>
          </w:p>
        </w:tc>
        <w:tc>
          <w:tcPr>
            <w:tcW w:w="299"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77E7D32D" w14:textId="0FA7A5B1" w:rsidR="00753631" w:rsidRPr="004C374D" w:rsidRDefault="004554DC" w:rsidP="0001714F">
            <w:pPr>
              <w:tabs>
                <w:tab w:val="left" w:pos="720"/>
              </w:tabs>
              <w:spacing w:after="60" w:line="276" w:lineRule="auto"/>
              <w:ind w:left="113" w:right="113"/>
              <w:jc w:val="center"/>
              <w:rPr>
                <w:rFonts w:eastAsiaTheme="minorHAnsi"/>
                <w:b/>
                <w:sz w:val="18"/>
                <w:szCs w:val="18"/>
                <w:lang w:eastAsia="en-US"/>
              </w:rPr>
            </w:pPr>
            <w:r>
              <w:rPr>
                <w:rFonts w:eastAsiaTheme="minorHAnsi"/>
                <w:b/>
                <w:sz w:val="18"/>
                <w:szCs w:val="18"/>
                <w:lang w:eastAsia="en-US"/>
              </w:rPr>
              <w:t>Ukaz</w:t>
            </w:r>
            <w:r w:rsidR="00753631">
              <w:rPr>
                <w:rFonts w:eastAsiaTheme="minorHAnsi"/>
                <w:b/>
                <w:sz w:val="18"/>
                <w:szCs w:val="18"/>
                <w:lang w:eastAsia="en-US"/>
              </w:rPr>
              <w:t>ovateľ</w:t>
            </w:r>
          </w:p>
        </w:tc>
        <w:tc>
          <w:tcPr>
            <w:tcW w:w="314"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139D5751" w14:textId="77777777" w:rsidR="00753631" w:rsidRPr="004C374D" w:rsidRDefault="00753631" w:rsidP="0001714F">
            <w:pPr>
              <w:snapToGrid w:val="0"/>
              <w:spacing w:after="60" w:line="276" w:lineRule="auto"/>
              <w:ind w:left="113" w:right="113"/>
              <w:jc w:val="center"/>
              <w:rPr>
                <w:rFonts w:eastAsiaTheme="minorHAnsi"/>
                <w:b/>
                <w:sz w:val="18"/>
                <w:szCs w:val="18"/>
                <w:lang w:eastAsia="en-US"/>
              </w:rPr>
            </w:pPr>
            <w:r>
              <w:rPr>
                <w:rFonts w:eastAsiaTheme="minorHAnsi"/>
                <w:b/>
                <w:sz w:val="18"/>
                <w:szCs w:val="18"/>
                <w:lang w:eastAsia="en-US"/>
              </w:rPr>
              <w:t xml:space="preserve">Kategória regiónu </w:t>
            </w:r>
            <w:r w:rsidRPr="00E04B34">
              <w:rPr>
                <w:rFonts w:eastAsiaTheme="minorHAnsi"/>
                <w:i/>
                <w:sz w:val="18"/>
                <w:szCs w:val="18"/>
                <w:lang w:eastAsia="en-US"/>
              </w:rPr>
              <w:t>ak relevantné</w:t>
            </w:r>
          </w:p>
        </w:tc>
        <w:tc>
          <w:tcPr>
            <w:tcW w:w="334" w:type="pct"/>
            <w:vMerge w:val="restart"/>
            <w:tcBorders>
              <w:top w:val="single" w:sz="4" w:space="0" w:color="auto"/>
              <w:left w:val="single" w:sz="4" w:space="0" w:color="auto"/>
              <w:right w:val="single" w:sz="4" w:space="0" w:color="auto"/>
            </w:tcBorders>
            <w:shd w:val="clear" w:color="auto" w:fill="B8CCE4" w:themeFill="accent1" w:themeFillTint="66"/>
            <w:textDirection w:val="btLr"/>
            <w:vAlign w:val="center"/>
          </w:tcPr>
          <w:p w14:paraId="162B7C8B" w14:textId="77777777" w:rsidR="00753631" w:rsidRPr="004C374D" w:rsidRDefault="00753631" w:rsidP="0001714F">
            <w:pPr>
              <w:snapToGrid w:val="0"/>
              <w:spacing w:after="60" w:line="276" w:lineRule="auto"/>
              <w:ind w:left="113" w:right="113"/>
              <w:jc w:val="center"/>
              <w:rPr>
                <w:rFonts w:eastAsiaTheme="minorHAnsi"/>
                <w:b/>
                <w:sz w:val="18"/>
                <w:szCs w:val="18"/>
                <w:lang w:eastAsia="en-US"/>
              </w:rPr>
            </w:pPr>
            <w:r>
              <w:rPr>
                <w:rFonts w:eastAsiaTheme="minorHAnsi"/>
                <w:b/>
                <w:sz w:val="18"/>
                <w:szCs w:val="18"/>
                <w:lang w:eastAsia="en-US"/>
              </w:rPr>
              <w:t>Merná jednotka</w:t>
            </w:r>
          </w:p>
        </w:tc>
        <w:tc>
          <w:tcPr>
            <w:tcW w:w="333" w:type="pct"/>
            <w:gridSpan w:val="3"/>
            <w:vMerge w:val="restart"/>
            <w:tcBorders>
              <w:top w:val="single" w:sz="4" w:space="0" w:color="auto"/>
              <w:left w:val="single" w:sz="4" w:space="0" w:color="auto"/>
              <w:right w:val="single" w:sz="4" w:space="0" w:color="auto"/>
            </w:tcBorders>
            <w:shd w:val="clear" w:color="auto" w:fill="B8CCE4" w:themeFill="accent1" w:themeFillTint="66"/>
            <w:vAlign w:val="center"/>
          </w:tcPr>
          <w:p w14:paraId="7A7042B7" w14:textId="2D8C283B" w:rsidR="00753631" w:rsidRPr="004C374D" w:rsidRDefault="00753631" w:rsidP="004554DC">
            <w:pPr>
              <w:snapToGrid w:val="0"/>
              <w:spacing w:after="60" w:line="276" w:lineRule="auto"/>
              <w:jc w:val="center"/>
              <w:rPr>
                <w:rFonts w:eastAsiaTheme="minorHAnsi"/>
                <w:b/>
                <w:i/>
                <w:sz w:val="16"/>
                <w:szCs w:val="16"/>
                <w:lang w:eastAsia="en-US"/>
              </w:rPr>
            </w:pPr>
            <w:r w:rsidRPr="004C374D">
              <w:rPr>
                <w:rFonts w:eastAsiaTheme="minorHAnsi"/>
                <w:b/>
                <w:sz w:val="18"/>
                <w:szCs w:val="18"/>
                <w:lang w:eastAsia="en-US"/>
              </w:rPr>
              <w:t>Cieľová hodnota (2023)</w:t>
            </w:r>
          </w:p>
        </w:tc>
        <w:tc>
          <w:tcPr>
            <w:tcW w:w="2442" w:type="pct"/>
            <w:gridSpan w:val="20"/>
            <w:shd w:val="clear" w:color="auto" w:fill="B8CCE4" w:themeFill="accent1" w:themeFillTint="66"/>
            <w:vAlign w:val="center"/>
          </w:tcPr>
          <w:p w14:paraId="3FBC69E8" w14:textId="77777777" w:rsidR="00753631" w:rsidRPr="004C374D" w:rsidRDefault="00753631" w:rsidP="00E94F36">
            <w:pPr>
              <w:spacing w:after="200" w:line="276" w:lineRule="auto"/>
              <w:jc w:val="center"/>
              <w:rPr>
                <w:rFonts w:eastAsiaTheme="minorHAnsi"/>
                <w:b/>
                <w:sz w:val="18"/>
                <w:szCs w:val="18"/>
                <w:lang w:eastAsia="de-DE"/>
              </w:rPr>
            </w:pPr>
            <w:r w:rsidRPr="004C374D">
              <w:rPr>
                <w:rFonts w:eastAsiaTheme="minorHAnsi"/>
                <w:b/>
                <w:sz w:val="18"/>
                <w:szCs w:val="18"/>
                <w:lang w:eastAsia="de-DE"/>
              </w:rPr>
              <w:t>Ročné hodnoty</w:t>
            </w:r>
          </w:p>
        </w:tc>
        <w:tc>
          <w:tcPr>
            <w:tcW w:w="498" w:type="pct"/>
            <w:gridSpan w:val="3"/>
            <w:vMerge w:val="restart"/>
            <w:shd w:val="clear" w:color="auto" w:fill="B8CCE4" w:themeFill="accent1" w:themeFillTint="66"/>
          </w:tcPr>
          <w:p w14:paraId="4461C7A1" w14:textId="77777777" w:rsidR="004554DC" w:rsidRDefault="004A0A09" w:rsidP="004554DC">
            <w:pPr>
              <w:spacing w:after="200" w:line="276" w:lineRule="auto"/>
              <w:jc w:val="center"/>
              <w:rPr>
                <w:rFonts w:eastAsiaTheme="minorHAnsi"/>
                <w:b/>
                <w:sz w:val="18"/>
                <w:szCs w:val="18"/>
                <w:lang w:eastAsia="de-DE"/>
              </w:rPr>
            </w:pPr>
            <w:r>
              <w:rPr>
                <w:rFonts w:eastAsiaTheme="minorHAnsi"/>
                <w:b/>
                <w:sz w:val="18"/>
                <w:szCs w:val="18"/>
                <w:lang w:eastAsia="de-DE"/>
              </w:rPr>
              <w:t>Súhrnná</w:t>
            </w:r>
            <w:r w:rsidRPr="004C374D">
              <w:rPr>
                <w:rFonts w:eastAsiaTheme="minorHAnsi"/>
                <w:b/>
                <w:sz w:val="18"/>
                <w:szCs w:val="18"/>
                <w:lang w:eastAsia="de-DE"/>
              </w:rPr>
              <w:t xml:space="preserve"> </w:t>
            </w:r>
            <w:r w:rsidR="00753631" w:rsidRPr="004C374D">
              <w:rPr>
                <w:rFonts w:eastAsiaTheme="minorHAnsi"/>
                <w:b/>
                <w:sz w:val="18"/>
                <w:szCs w:val="18"/>
                <w:lang w:eastAsia="de-DE"/>
              </w:rPr>
              <w:t>hodnota</w:t>
            </w:r>
          </w:p>
          <w:p w14:paraId="05FAE852" w14:textId="26953011" w:rsidR="00753631" w:rsidRPr="0001714F" w:rsidRDefault="004554DC" w:rsidP="004554DC">
            <w:pPr>
              <w:spacing w:after="200" w:line="276" w:lineRule="auto"/>
              <w:jc w:val="center"/>
              <w:rPr>
                <w:rFonts w:eastAsiaTheme="minorHAnsi"/>
                <w:b/>
                <w:sz w:val="18"/>
              </w:rPr>
            </w:pPr>
            <w:r>
              <w:rPr>
                <w:rFonts w:eastAsiaTheme="minorHAnsi"/>
                <w:i/>
                <w:sz w:val="16"/>
                <w:szCs w:val="16"/>
                <w:lang w:eastAsia="de-DE"/>
              </w:rPr>
              <w:t>(</w:t>
            </w:r>
            <w:r w:rsidR="00753631">
              <w:rPr>
                <w:rFonts w:eastAsiaTheme="minorHAnsi"/>
                <w:i/>
                <w:sz w:val="16"/>
                <w:szCs w:val="16"/>
                <w:lang w:eastAsia="de-DE"/>
              </w:rPr>
              <w:t>generovaná automaticky</w:t>
            </w:r>
            <w:r>
              <w:rPr>
                <w:rFonts w:eastAsiaTheme="minorHAnsi"/>
                <w:i/>
                <w:sz w:val="16"/>
                <w:szCs w:val="16"/>
                <w:lang w:eastAsia="de-DE"/>
              </w:rPr>
              <w:t>)</w:t>
            </w:r>
          </w:p>
        </w:tc>
        <w:tc>
          <w:tcPr>
            <w:tcW w:w="477" w:type="pct"/>
            <w:gridSpan w:val="3"/>
            <w:vMerge w:val="restart"/>
            <w:shd w:val="clear" w:color="auto" w:fill="B8CCE4" w:themeFill="accent1" w:themeFillTint="66"/>
          </w:tcPr>
          <w:p w14:paraId="2F7159D8" w14:textId="74F02A5C" w:rsidR="00753631" w:rsidRPr="003A1809" w:rsidRDefault="00753631" w:rsidP="004554DC">
            <w:pPr>
              <w:spacing w:after="200" w:line="276" w:lineRule="auto"/>
              <w:jc w:val="center"/>
              <w:rPr>
                <w:rFonts w:eastAsiaTheme="minorHAnsi"/>
                <w:sz w:val="16"/>
                <w:szCs w:val="16"/>
                <w:highlight w:val="yellow"/>
                <w:lang w:eastAsia="de-DE"/>
              </w:rPr>
            </w:pPr>
            <w:r>
              <w:rPr>
                <w:rFonts w:eastAsiaTheme="minorHAnsi"/>
                <w:b/>
                <w:sz w:val="18"/>
                <w:szCs w:val="18"/>
                <w:lang w:eastAsia="de-DE"/>
              </w:rPr>
              <w:t>Pomer dosahovania výstupov</w:t>
            </w:r>
            <w:r w:rsidR="00474972">
              <w:rPr>
                <w:rFonts w:eastAsiaTheme="minorHAnsi"/>
                <w:b/>
                <w:sz w:val="18"/>
                <w:szCs w:val="18"/>
                <w:lang w:eastAsia="de-DE"/>
              </w:rPr>
              <w:t xml:space="preserve"> (miera splnenia)</w:t>
            </w:r>
          </w:p>
        </w:tc>
      </w:tr>
      <w:tr w:rsidR="00F35FD6" w:rsidRPr="003A1809" w14:paraId="3AB17D09" w14:textId="77777777" w:rsidTr="004554DC">
        <w:trPr>
          <w:trHeight w:val="663"/>
          <w:jc w:val="center"/>
        </w:trPr>
        <w:tc>
          <w:tcPr>
            <w:tcW w:w="302" w:type="pct"/>
            <w:vMerge/>
            <w:tcBorders>
              <w:left w:val="single" w:sz="4" w:space="0" w:color="auto"/>
              <w:right w:val="single" w:sz="4" w:space="0" w:color="auto"/>
            </w:tcBorders>
            <w:shd w:val="clear" w:color="auto" w:fill="C6D9F1" w:themeFill="text2" w:themeFillTint="33"/>
          </w:tcPr>
          <w:p w14:paraId="02DB0BCB"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299" w:type="pct"/>
            <w:vMerge/>
            <w:tcBorders>
              <w:left w:val="single" w:sz="4" w:space="0" w:color="auto"/>
              <w:right w:val="single" w:sz="4" w:space="0" w:color="auto"/>
            </w:tcBorders>
            <w:shd w:val="clear" w:color="auto" w:fill="C6D9F1" w:themeFill="text2" w:themeFillTint="33"/>
            <w:hideMark/>
          </w:tcPr>
          <w:p w14:paraId="286026C4" w14:textId="77777777" w:rsidR="00753631" w:rsidRPr="003A1809" w:rsidRDefault="00753631" w:rsidP="00AA02C2">
            <w:pPr>
              <w:tabs>
                <w:tab w:val="left" w:pos="720"/>
              </w:tabs>
              <w:spacing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C6D9F1" w:themeFill="text2" w:themeFillTint="33"/>
          </w:tcPr>
          <w:p w14:paraId="0BBBF3A4"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4" w:type="pct"/>
            <w:vMerge/>
            <w:tcBorders>
              <w:left w:val="single" w:sz="4" w:space="0" w:color="auto"/>
              <w:right w:val="single" w:sz="4" w:space="0" w:color="auto"/>
            </w:tcBorders>
            <w:shd w:val="clear" w:color="auto" w:fill="C6D9F1" w:themeFill="text2" w:themeFillTint="33"/>
          </w:tcPr>
          <w:p w14:paraId="447E9B2B"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333" w:type="pct"/>
            <w:gridSpan w:val="3"/>
            <w:vMerge/>
            <w:tcBorders>
              <w:left w:val="single" w:sz="4" w:space="0" w:color="auto"/>
              <w:right w:val="single" w:sz="4" w:space="0" w:color="auto"/>
            </w:tcBorders>
            <w:shd w:val="clear" w:color="auto" w:fill="C6D9F1" w:themeFill="text2" w:themeFillTint="33"/>
            <w:hideMark/>
          </w:tcPr>
          <w:p w14:paraId="48138A20" w14:textId="77777777" w:rsidR="00753631" w:rsidRPr="003A1809" w:rsidRDefault="00753631" w:rsidP="00AA02C2">
            <w:pPr>
              <w:snapToGrid w:val="0"/>
              <w:spacing w:after="60" w:line="276" w:lineRule="auto"/>
              <w:rPr>
                <w:rFonts w:eastAsiaTheme="minorHAnsi"/>
                <w:b/>
                <w:i/>
                <w:color w:val="1F497D"/>
                <w:sz w:val="16"/>
                <w:szCs w:val="16"/>
                <w:lang w:eastAsia="en-US"/>
              </w:rPr>
            </w:pPr>
          </w:p>
        </w:tc>
        <w:tc>
          <w:tcPr>
            <w:tcW w:w="241" w:type="pct"/>
            <w:gridSpan w:val="2"/>
            <w:shd w:val="clear" w:color="auto" w:fill="B8CCE4" w:themeFill="accent1" w:themeFillTint="66"/>
            <w:vAlign w:val="center"/>
          </w:tcPr>
          <w:p w14:paraId="30A6CEBC" w14:textId="44DCC12B"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2023</w:t>
            </w:r>
          </w:p>
        </w:tc>
        <w:tc>
          <w:tcPr>
            <w:tcW w:w="241" w:type="pct"/>
            <w:gridSpan w:val="2"/>
            <w:shd w:val="clear" w:color="auto" w:fill="B8CCE4" w:themeFill="accent1" w:themeFillTint="66"/>
            <w:vAlign w:val="center"/>
          </w:tcPr>
          <w:p w14:paraId="0A55C55C" w14:textId="63EB7546"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2022</w:t>
            </w:r>
          </w:p>
        </w:tc>
        <w:tc>
          <w:tcPr>
            <w:tcW w:w="241" w:type="pct"/>
            <w:gridSpan w:val="2"/>
            <w:shd w:val="clear" w:color="auto" w:fill="B8CCE4" w:themeFill="accent1" w:themeFillTint="66"/>
            <w:vAlign w:val="center"/>
          </w:tcPr>
          <w:p w14:paraId="178123B4" w14:textId="5AFEDDE3"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2021</w:t>
            </w:r>
          </w:p>
        </w:tc>
        <w:tc>
          <w:tcPr>
            <w:tcW w:w="241" w:type="pct"/>
            <w:gridSpan w:val="2"/>
            <w:shd w:val="clear" w:color="auto" w:fill="B8CCE4" w:themeFill="accent1" w:themeFillTint="66"/>
            <w:vAlign w:val="center"/>
          </w:tcPr>
          <w:p w14:paraId="50437C98" w14:textId="513D0345"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2020</w:t>
            </w:r>
          </w:p>
        </w:tc>
        <w:tc>
          <w:tcPr>
            <w:tcW w:w="241" w:type="pct"/>
            <w:gridSpan w:val="2"/>
            <w:shd w:val="clear" w:color="auto" w:fill="B8CCE4" w:themeFill="accent1" w:themeFillTint="66"/>
            <w:vAlign w:val="center"/>
          </w:tcPr>
          <w:p w14:paraId="480FA2A4" w14:textId="70B351D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2019</w:t>
            </w:r>
          </w:p>
        </w:tc>
        <w:tc>
          <w:tcPr>
            <w:tcW w:w="241" w:type="pct"/>
            <w:gridSpan w:val="2"/>
            <w:shd w:val="clear" w:color="auto" w:fill="B8CCE4" w:themeFill="accent1" w:themeFillTint="66"/>
            <w:vAlign w:val="center"/>
          </w:tcPr>
          <w:p w14:paraId="1ADF5C1A" w14:textId="2A57DC28"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2018</w:t>
            </w:r>
          </w:p>
        </w:tc>
        <w:tc>
          <w:tcPr>
            <w:tcW w:w="241" w:type="pct"/>
            <w:gridSpan w:val="2"/>
            <w:shd w:val="clear" w:color="auto" w:fill="B8CCE4" w:themeFill="accent1" w:themeFillTint="66"/>
            <w:vAlign w:val="center"/>
          </w:tcPr>
          <w:p w14:paraId="05DD01DA" w14:textId="7E93370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2017</w:t>
            </w:r>
          </w:p>
        </w:tc>
        <w:tc>
          <w:tcPr>
            <w:tcW w:w="241" w:type="pct"/>
            <w:gridSpan w:val="2"/>
            <w:shd w:val="clear" w:color="auto" w:fill="B8CCE4" w:themeFill="accent1" w:themeFillTint="66"/>
            <w:vAlign w:val="center"/>
          </w:tcPr>
          <w:p w14:paraId="0A9CC8B6" w14:textId="07A5BAC9"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2016</w:t>
            </w:r>
          </w:p>
        </w:tc>
        <w:tc>
          <w:tcPr>
            <w:tcW w:w="241" w:type="pct"/>
            <w:gridSpan w:val="2"/>
            <w:shd w:val="clear" w:color="auto" w:fill="B8CCE4" w:themeFill="accent1" w:themeFillTint="66"/>
            <w:vAlign w:val="center"/>
          </w:tcPr>
          <w:p w14:paraId="3BCCB0A7" w14:textId="7BFB52BC" w:rsidR="00753631" w:rsidRPr="00E753ED" w:rsidRDefault="00474972" w:rsidP="00AA02C2">
            <w:pPr>
              <w:spacing w:line="276" w:lineRule="auto"/>
              <w:jc w:val="center"/>
              <w:rPr>
                <w:rFonts w:eastAsiaTheme="minorHAnsi"/>
                <w:b/>
                <w:sz w:val="16"/>
                <w:szCs w:val="16"/>
                <w:lang w:eastAsia="en-US"/>
              </w:rPr>
            </w:pPr>
            <w:r>
              <w:rPr>
                <w:rFonts w:eastAsiaTheme="minorHAnsi"/>
                <w:b/>
                <w:sz w:val="16"/>
                <w:szCs w:val="16"/>
                <w:lang w:eastAsia="de-DE"/>
              </w:rPr>
              <w:t>2015</w:t>
            </w:r>
          </w:p>
        </w:tc>
        <w:tc>
          <w:tcPr>
            <w:tcW w:w="272" w:type="pct"/>
            <w:gridSpan w:val="2"/>
            <w:shd w:val="clear" w:color="auto" w:fill="B8CCE4" w:themeFill="accent1" w:themeFillTint="66"/>
            <w:vAlign w:val="center"/>
          </w:tcPr>
          <w:p w14:paraId="36A1DBE6" w14:textId="015F6CC7" w:rsidR="00753631" w:rsidRPr="00E753ED" w:rsidRDefault="00474972" w:rsidP="00AA02C2">
            <w:pPr>
              <w:spacing w:line="276" w:lineRule="auto"/>
              <w:jc w:val="center"/>
              <w:rPr>
                <w:rFonts w:eastAsiaTheme="minorHAnsi"/>
                <w:b/>
                <w:sz w:val="16"/>
                <w:szCs w:val="16"/>
                <w:lang w:eastAsia="de-DE"/>
              </w:rPr>
            </w:pPr>
            <w:r w:rsidRPr="00844F4A">
              <w:rPr>
                <w:rFonts w:eastAsiaTheme="minorHAnsi"/>
                <w:b/>
                <w:sz w:val="16"/>
              </w:rPr>
              <w:t>2014</w:t>
            </w:r>
          </w:p>
        </w:tc>
        <w:tc>
          <w:tcPr>
            <w:tcW w:w="498" w:type="pct"/>
            <w:gridSpan w:val="3"/>
            <w:vMerge/>
            <w:shd w:val="clear" w:color="auto" w:fill="B8CCE4" w:themeFill="accent1" w:themeFillTint="66"/>
          </w:tcPr>
          <w:p w14:paraId="7A7DC93D" w14:textId="77777777" w:rsidR="00753631" w:rsidRPr="004C374D" w:rsidRDefault="00753631" w:rsidP="00AA02C2">
            <w:pPr>
              <w:spacing w:after="200" w:line="276" w:lineRule="auto"/>
              <w:jc w:val="center"/>
              <w:rPr>
                <w:rFonts w:eastAsiaTheme="minorHAnsi"/>
                <w:i/>
                <w:sz w:val="16"/>
                <w:szCs w:val="16"/>
                <w:lang w:eastAsia="de-DE"/>
              </w:rPr>
            </w:pPr>
          </w:p>
        </w:tc>
        <w:tc>
          <w:tcPr>
            <w:tcW w:w="477" w:type="pct"/>
            <w:gridSpan w:val="3"/>
            <w:vMerge/>
            <w:shd w:val="clear" w:color="auto" w:fill="B8CCE4" w:themeFill="accent1" w:themeFillTint="66"/>
          </w:tcPr>
          <w:p w14:paraId="469E1C53" w14:textId="77777777" w:rsidR="00753631" w:rsidRPr="004C374D" w:rsidRDefault="00753631" w:rsidP="00AA02C2">
            <w:pPr>
              <w:spacing w:after="200" w:line="276" w:lineRule="auto"/>
              <w:jc w:val="center"/>
              <w:rPr>
                <w:rFonts w:eastAsiaTheme="minorHAnsi"/>
                <w:i/>
                <w:sz w:val="16"/>
                <w:szCs w:val="16"/>
                <w:lang w:eastAsia="en-US"/>
              </w:rPr>
            </w:pPr>
          </w:p>
        </w:tc>
      </w:tr>
      <w:tr w:rsidR="00F35FD6" w:rsidRPr="003A1809" w14:paraId="30D19601" w14:textId="77777777" w:rsidTr="004554DC">
        <w:trPr>
          <w:cantSplit/>
          <w:trHeight w:val="867"/>
          <w:jc w:val="center"/>
        </w:trPr>
        <w:tc>
          <w:tcPr>
            <w:tcW w:w="302" w:type="pct"/>
            <w:vMerge/>
            <w:tcBorders>
              <w:left w:val="single" w:sz="4" w:space="0" w:color="auto"/>
              <w:bottom w:val="single" w:sz="4" w:space="0" w:color="auto"/>
              <w:right w:val="single" w:sz="4" w:space="0" w:color="auto"/>
            </w:tcBorders>
            <w:shd w:val="clear" w:color="auto" w:fill="C6D9F1" w:themeFill="text2" w:themeFillTint="33"/>
          </w:tcPr>
          <w:p w14:paraId="461696CA"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299" w:type="pct"/>
            <w:vMerge/>
            <w:tcBorders>
              <w:left w:val="single" w:sz="4" w:space="0" w:color="auto"/>
              <w:bottom w:val="single" w:sz="4" w:space="0" w:color="auto"/>
              <w:right w:val="single" w:sz="4" w:space="0" w:color="auto"/>
            </w:tcBorders>
            <w:shd w:val="clear" w:color="auto" w:fill="C6D9F1" w:themeFill="text2" w:themeFillTint="33"/>
          </w:tcPr>
          <w:p w14:paraId="6BA39906" w14:textId="77777777" w:rsidR="00552407" w:rsidRPr="003A1809"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bottom w:val="single" w:sz="4" w:space="0" w:color="auto"/>
              <w:right w:val="single" w:sz="4" w:space="0" w:color="auto"/>
            </w:tcBorders>
            <w:shd w:val="clear" w:color="auto" w:fill="C6D9F1" w:themeFill="text2" w:themeFillTint="33"/>
          </w:tcPr>
          <w:p w14:paraId="7E326C9E" w14:textId="77777777" w:rsidR="00552407" w:rsidRPr="003A1809" w:rsidRDefault="00552407" w:rsidP="00AA02C2">
            <w:pPr>
              <w:spacing w:line="276" w:lineRule="auto"/>
              <w:rPr>
                <w:rFonts w:eastAsiaTheme="minorHAnsi"/>
                <w:i/>
                <w:sz w:val="16"/>
                <w:szCs w:val="16"/>
                <w:lang w:eastAsia="en-US"/>
              </w:rPr>
            </w:pPr>
          </w:p>
        </w:tc>
        <w:tc>
          <w:tcPr>
            <w:tcW w:w="334" w:type="pct"/>
            <w:vMerge/>
            <w:tcBorders>
              <w:left w:val="single" w:sz="4" w:space="0" w:color="auto"/>
              <w:right w:val="single" w:sz="4" w:space="0" w:color="auto"/>
            </w:tcBorders>
            <w:shd w:val="clear" w:color="auto" w:fill="FFFFFF" w:themeFill="background1"/>
          </w:tcPr>
          <w:p w14:paraId="6F7DE9E6" w14:textId="77777777" w:rsidR="00552407" w:rsidRPr="00E753ED" w:rsidRDefault="00552407" w:rsidP="00AA02C2">
            <w:pPr>
              <w:spacing w:line="276" w:lineRule="auto"/>
              <w:jc w:val="center"/>
              <w:rPr>
                <w:i/>
                <w:sz w:val="18"/>
                <w:szCs w:val="18"/>
              </w:rPr>
            </w:pPr>
          </w:p>
        </w:tc>
        <w:tc>
          <w:tcPr>
            <w:tcW w:w="333" w:type="pct"/>
            <w:gridSpan w:val="3"/>
            <w:tcBorders>
              <w:left w:val="single" w:sz="4" w:space="0" w:color="auto"/>
              <w:bottom w:val="single" w:sz="4" w:space="0" w:color="auto"/>
              <w:right w:val="single" w:sz="4" w:space="0" w:color="auto"/>
            </w:tcBorders>
            <w:shd w:val="clear" w:color="auto" w:fill="FFFFFF" w:themeFill="background1"/>
            <w:textDirection w:val="btLr"/>
            <w:vAlign w:val="center"/>
          </w:tcPr>
          <w:p w14:paraId="4C830A2D" w14:textId="77777777" w:rsidR="00552407" w:rsidRPr="00E753ED" w:rsidRDefault="00552407" w:rsidP="0001714F">
            <w:pPr>
              <w:spacing w:line="276" w:lineRule="auto"/>
              <w:ind w:left="113" w:right="113"/>
              <w:jc w:val="center"/>
              <w:rPr>
                <w:rFonts w:eastAsiaTheme="minorHAnsi"/>
                <w:sz w:val="18"/>
                <w:szCs w:val="18"/>
                <w:lang w:eastAsia="en-US"/>
              </w:rPr>
            </w:pPr>
            <w:r w:rsidRPr="00E753ED">
              <w:rPr>
                <w:i/>
                <w:sz w:val="18"/>
                <w:szCs w:val="18"/>
              </w:rPr>
              <w:t>&lt;typ=</w:t>
            </w:r>
            <w:r>
              <w:rPr>
                <w:i/>
                <w:sz w:val="18"/>
                <w:szCs w:val="18"/>
              </w:rPr>
              <w:t xml:space="preserve">'N </w:t>
            </w:r>
            <w:r w:rsidRPr="00E753ED">
              <w:rPr>
                <w:i/>
                <w:sz w:val="18"/>
                <w:szCs w:val="18"/>
              </w:rPr>
              <w:t>vstup='G'&gt;</w:t>
            </w:r>
          </w:p>
        </w:tc>
        <w:tc>
          <w:tcPr>
            <w:tcW w:w="241" w:type="pct"/>
            <w:gridSpan w:val="2"/>
            <w:shd w:val="clear" w:color="auto" w:fill="FFFFFF" w:themeFill="background1"/>
            <w:textDirection w:val="btLr"/>
            <w:vAlign w:val="center"/>
          </w:tcPr>
          <w:p w14:paraId="5A2A304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1F8BA62F"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B7312F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18AC83C6"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2D48132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11493C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4D76A28B"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5B46997E" w14:textId="77777777" w:rsidR="00552407" w:rsidRDefault="00552407" w:rsidP="0001714F">
            <w:pPr>
              <w:ind w:left="113" w:right="113"/>
              <w:jc w:val="center"/>
            </w:pPr>
            <w:r w:rsidRPr="00AF06FA">
              <w:rPr>
                <w:i/>
                <w:sz w:val="18"/>
                <w:szCs w:val="18"/>
              </w:rPr>
              <w:t>&lt;typ='N vstup='M'&gt;</w:t>
            </w:r>
          </w:p>
        </w:tc>
        <w:tc>
          <w:tcPr>
            <w:tcW w:w="241" w:type="pct"/>
            <w:gridSpan w:val="2"/>
            <w:shd w:val="clear" w:color="auto" w:fill="FFFFFF" w:themeFill="background1"/>
            <w:textDirection w:val="btLr"/>
            <w:vAlign w:val="center"/>
          </w:tcPr>
          <w:p w14:paraId="3E7B5F4C" w14:textId="77777777" w:rsidR="00552407" w:rsidRDefault="00552407" w:rsidP="0001714F">
            <w:pPr>
              <w:ind w:left="113" w:right="113"/>
              <w:jc w:val="center"/>
            </w:pPr>
            <w:r w:rsidRPr="00AF06FA">
              <w:rPr>
                <w:i/>
                <w:sz w:val="18"/>
                <w:szCs w:val="18"/>
              </w:rPr>
              <w:t>&lt;typ='N vstup='M'&gt;</w:t>
            </w:r>
          </w:p>
        </w:tc>
        <w:tc>
          <w:tcPr>
            <w:tcW w:w="272" w:type="pct"/>
            <w:gridSpan w:val="2"/>
            <w:shd w:val="clear" w:color="auto" w:fill="FFFFFF" w:themeFill="background1"/>
            <w:textDirection w:val="btLr"/>
            <w:vAlign w:val="center"/>
          </w:tcPr>
          <w:p w14:paraId="1E03CF5D" w14:textId="77777777" w:rsidR="00552407" w:rsidRDefault="00552407" w:rsidP="0001714F">
            <w:pPr>
              <w:ind w:left="113" w:right="113"/>
              <w:jc w:val="center"/>
            </w:pPr>
            <w:r w:rsidRPr="00AF3548">
              <w:rPr>
                <w:i/>
                <w:sz w:val="18"/>
                <w:szCs w:val="18"/>
              </w:rPr>
              <w:t>&lt;typ='N vstup='M'&gt;</w:t>
            </w:r>
          </w:p>
        </w:tc>
        <w:tc>
          <w:tcPr>
            <w:tcW w:w="498" w:type="pct"/>
            <w:gridSpan w:val="3"/>
            <w:shd w:val="clear" w:color="auto" w:fill="FFFFFF" w:themeFill="background1"/>
            <w:vAlign w:val="center"/>
          </w:tcPr>
          <w:p w14:paraId="1336D3B7" w14:textId="77777777" w:rsidR="00552407" w:rsidRPr="00E753ED" w:rsidRDefault="00552407" w:rsidP="00AA02C2">
            <w:pPr>
              <w:jc w:val="center"/>
              <w:rPr>
                <w:i/>
                <w:sz w:val="18"/>
                <w:szCs w:val="18"/>
              </w:rPr>
            </w:pPr>
            <w:r w:rsidRPr="00E753ED">
              <w:rPr>
                <w:i/>
                <w:sz w:val="18"/>
                <w:szCs w:val="18"/>
              </w:rPr>
              <w:t>&lt;typ='N'' vstup='G'&gt;</w:t>
            </w:r>
          </w:p>
          <w:p w14:paraId="3964DE69" w14:textId="77777777" w:rsidR="00552407" w:rsidRPr="00E753ED" w:rsidRDefault="00552407" w:rsidP="00AA02C2">
            <w:pPr>
              <w:spacing w:line="276" w:lineRule="auto"/>
              <w:jc w:val="center"/>
              <w:rPr>
                <w:rFonts w:eastAsiaTheme="minorHAnsi"/>
                <w:sz w:val="18"/>
                <w:szCs w:val="18"/>
                <w:lang w:eastAsia="en-US"/>
              </w:rPr>
            </w:pPr>
            <w:r w:rsidRPr="00E753ED">
              <w:rPr>
                <w:i/>
                <w:sz w:val="18"/>
                <w:szCs w:val="18"/>
              </w:rPr>
              <w:t>(iba  kvantitatívne)</w:t>
            </w:r>
          </w:p>
        </w:tc>
        <w:tc>
          <w:tcPr>
            <w:tcW w:w="477" w:type="pct"/>
            <w:gridSpan w:val="3"/>
            <w:shd w:val="clear" w:color="auto" w:fill="FFFFFF" w:themeFill="background1"/>
            <w:vAlign w:val="center"/>
          </w:tcPr>
          <w:p w14:paraId="6DB52E32" w14:textId="77777777" w:rsidR="00552407" w:rsidRPr="00E753ED" w:rsidRDefault="00552407" w:rsidP="00AA02C2">
            <w:pPr>
              <w:jc w:val="center"/>
              <w:rPr>
                <w:i/>
                <w:sz w:val="18"/>
                <w:szCs w:val="18"/>
              </w:rPr>
            </w:pPr>
            <w:r w:rsidRPr="00E753ED">
              <w:rPr>
                <w:i/>
                <w:sz w:val="18"/>
                <w:szCs w:val="18"/>
              </w:rPr>
              <w:t>&lt;typ='P'' vstup='G'&gt;</w:t>
            </w:r>
          </w:p>
          <w:p w14:paraId="5ABA1C03" w14:textId="77777777" w:rsidR="00552407" w:rsidRPr="00E753ED" w:rsidRDefault="00552407" w:rsidP="00AA02C2">
            <w:pPr>
              <w:spacing w:after="200" w:line="276" w:lineRule="auto"/>
              <w:jc w:val="center"/>
              <w:rPr>
                <w:rFonts w:eastAsiaTheme="minorHAnsi"/>
                <w:sz w:val="18"/>
                <w:szCs w:val="18"/>
                <w:lang w:eastAsia="en-US"/>
              </w:rPr>
            </w:pPr>
            <w:r w:rsidRPr="00E753ED">
              <w:rPr>
                <w:i/>
                <w:sz w:val="18"/>
                <w:szCs w:val="18"/>
              </w:rPr>
              <w:t>(iba  kvantitatívne</w:t>
            </w:r>
          </w:p>
        </w:tc>
      </w:tr>
      <w:tr w:rsidR="006F4B86" w:rsidRPr="00E753ED" w14:paraId="7E4D1250" w14:textId="77777777" w:rsidTr="004554DC">
        <w:trPr>
          <w:cantSplit/>
          <w:trHeight w:val="748"/>
          <w:jc w:val="center"/>
        </w:trPr>
        <w:tc>
          <w:tcPr>
            <w:tcW w:w="302" w:type="pct"/>
            <w:vMerge/>
            <w:tcBorders>
              <w:left w:val="single" w:sz="4" w:space="0" w:color="auto"/>
              <w:right w:val="single" w:sz="4" w:space="0" w:color="auto"/>
            </w:tcBorders>
            <w:shd w:val="clear" w:color="auto" w:fill="B8CCE4" w:themeFill="accent1" w:themeFillTint="66"/>
          </w:tcPr>
          <w:p w14:paraId="737461F4"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299" w:type="pct"/>
            <w:vMerge/>
            <w:tcBorders>
              <w:left w:val="single" w:sz="4" w:space="0" w:color="auto"/>
              <w:right w:val="single" w:sz="4" w:space="0" w:color="auto"/>
            </w:tcBorders>
            <w:shd w:val="clear" w:color="auto" w:fill="B8CCE4" w:themeFill="accent1" w:themeFillTint="66"/>
          </w:tcPr>
          <w:p w14:paraId="52DEB351" w14:textId="77777777" w:rsidR="00552407" w:rsidRPr="00E753ED" w:rsidRDefault="00552407" w:rsidP="00AA02C2">
            <w:pPr>
              <w:tabs>
                <w:tab w:val="left" w:pos="720"/>
              </w:tabs>
              <w:spacing w:before="60" w:after="60" w:line="276" w:lineRule="auto"/>
              <w:rPr>
                <w:rFonts w:eastAsiaTheme="minorHAnsi"/>
                <w:b/>
                <w:i/>
                <w:color w:val="1F497D"/>
                <w:sz w:val="16"/>
                <w:szCs w:val="16"/>
                <w:lang w:eastAsia="en-US"/>
              </w:rPr>
            </w:pPr>
          </w:p>
        </w:tc>
        <w:tc>
          <w:tcPr>
            <w:tcW w:w="314" w:type="pct"/>
            <w:vMerge/>
            <w:tcBorders>
              <w:left w:val="single" w:sz="4" w:space="0" w:color="auto"/>
              <w:right w:val="single" w:sz="4" w:space="0" w:color="auto"/>
            </w:tcBorders>
            <w:shd w:val="clear" w:color="auto" w:fill="B8CCE4" w:themeFill="accent1" w:themeFillTint="66"/>
          </w:tcPr>
          <w:p w14:paraId="449216FF" w14:textId="77777777" w:rsidR="00552407" w:rsidRPr="00E753ED" w:rsidRDefault="00552407" w:rsidP="00AA02C2">
            <w:pPr>
              <w:spacing w:line="276" w:lineRule="auto"/>
              <w:rPr>
                <w:rFonts w:eastAsiaTheme="minorHAnsi"/>
                <w:b/>
                <w:i/>
                <w:sz w:val="16"/>
                <w:szCs w:val="16"/>
                <w:lang w:eastAsia="en-US"/>
              </w:rPr>
            </w:pPr>
          </w:p>
        </w:tc>
        <w:tc>
          <w:tcPr>
            <w:tcW w:w="334" w:type="pct"/>
            <w:vMerge/>
            <w:tcBorders>
              <w:left w:val="single" w:sz="4" w:space="0" w:color="auto"/>
              <w:right w:val="single" w:sz="4" w:space="0" w:color="auto"/>
            </w:tcBorders>
            <w:shd w:val="clear" w:color="auto" w:fill="B8CCE4" w:themeFill="accent1" w:themeFillTint="66"/>
            <w:textDirection w:val="btLr"/>
          </w:tcPr>
          <w:p w14:paraId="3389160B"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10" w:type="pct"/>
            <w:tcBorders>
              <w:left w:val="single" w:sz="4" w:space="0" w:color="auto"/>
              <w:right w:val="single" w:sz="4" w:space="0" w:color="auto"/>
            </w:tcBorders>
            <w:shd w:val="clear" w:color="auto" w:fill="B8CCE4" w:themeFill="accent1" w:themeFillTint="66"/>
            <w:textDirection w:val="btLr"/>
            <w:vAlign w:val="center"/>
          </w:tcPr>
          <w:p w14:paraId="2D1F82EF" w14:textId="77777777" w:rsidR="00552407" w:rsidRPr="00E753ED" w:rsidRDefault="00552407" w:rsidP="00AA02C2">
            <w:pPr>
              <w:spacing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25" w:type="pct"/>
            <w:tcBorders>
              <w:left w:val="single" w:sz="4" w:space="0" w:color="auto"/>
              <w:right w:val="single" w:sz="4" w:space="0" w:color="auto"/>
            </w:tcBorders>
            <w:shd w:val="clear" w:color="auto" w:fill="B8CCE4" w:themeFill="accent1" w:themeFillTint="66"/>
            <w:vAlign w:val="center"/>
          </w:tcPr>
          <w:p w14:paraId="2CEEC39F"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99" w:type="pct"/>
            <w:tcBorders>
              <w:left w:val="single" w:sz="4" w:space="0" w:color="auto"/>
              <w:right w:val="single" w:sz="4" w:space="0" w:color="auto"/>
            </w:tcBorders>
            <w:shd w:val="clear" w:color="auto" w:fill="B8CCE4" w:themeFill="accent1" w:themeFillTint="66"/>
            <w:vAlign w:val="center"/>
          </w:tcPr>
          <w:p w14:paraId="5ED37876"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71C12E9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1B245981"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C8A61D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21" w:type="pct"/>
            <w:shd w:val="clear" w:color="auto" w:fill="B8CCE4" w:themeFill="accent1" w:themeFillTint="66"/>
            <w:vAlign w:val="center"/>
          </w:tcPr>
          <w:p w14:paraId="43D81C85" w14:textId="77777777" w:rsidR="00552407" w:rsidRPr="00E753ED" w:rsidRDefault="00552407" w:rsidP="00AA02C2">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20" w:type="pct"/>
            <w:shd w:val="clear" w:color="auto" w:fill="B8CCE4" w:themeFill="accent1" w:themeFillTint="66"/>
            <w:vAlign w:val="center"/>
          </w:tcPr>
          <w:p w14:paraId="54CAE29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0664D278"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64EAFDD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2619F0F0"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4C3CDF02"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64435ED"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11D5BC0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4F9A7CAE"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74AE04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52FE64F6"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04740BCF"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72F5C0E3"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58F5C99C"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M</w:t>
            </w:r>
          </w:p>
        </w:tc>
        <w:tc>
          <w:tcPr>
            <w:tcW w:w="121" w:type="pct"/>
            <w:shd w:val="clear" w:color="auto" w:fill="B8CCE4" w:themeFill="accent1" w:themeFillTint="66"/>
            <w:vAlign w:val="center"/>
          </w:tcPr>
          <w:p w14:paraId="68445D55" w14:textId="77777777" w:rsidR="00552407" w:rsidRPr="00E753ED" w:rsidRDefault="00552407" w:rsidP="00AA02C2">
            <w:pPr>
              <w:spacing w:line="276" w:lineRule="auto"/>
              <w:jc w:val="center"/>
              <w:rPr>
                <w:rFonts w:eastAsiaTheme="minorHAnsi"/>
                <w:b/>
                <w:sz w:val="16"/>
                <w:szCs w:val="16"/>
                <w:lang w:eastAsia="de-DE"/>
              </w:rPr>
            </w:pPr>
            <w:r w:rsidRPr="00E753ED">
              <w:rPr>
                <w:rFonts w:eastAsiaTheme="minorHAnsi"/>
                <w:b/>
                <w:sz w:val="16"/>
                <w:szCs w:val="16"/>
                <w:lang w:eastAsia="en-US"/>
              </w:rPr>
              <w:t>Ž</w:t>
            </w:r>
          </w:p>
        </w:tc>
        <w:tc>
          <w:tcPr>
            <w:tcW w:w="120" w:type="pct"/>
            <w:shd w:val="clear" w:color="auto" w:fill="B8CCE4" w:themeFill="accent1" w:themeFillTint="66"/>
            <w:vAlign w:val="center"/>
          </w:tcPr>
          <w:p w14:paraId="21BD62CB"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52" w:type="pct"/>
            <w:shd w:val="clear" w:color="auto" w:fill="B8CCE4" w:themeFill="accent1" w:themeFillTint="66"/>
            <w:vAlign w:val="center"/>
          </w:tcPr>
          <w:p w14:paraId="7983C236"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4EBE81DC" w14:textId="77777777" w:rsidR="00552407" w:rsidRPr="00E753ED" w:rsidRDefault="00552407" w:rsidP="00AA02C2">
            <w:pPr>
              <w:spacing w:after="200" w:line="276" w:lineRule="auto"/>
              <w:ind w:left="113" w:right="113"/>
              <w:jc w:val="center"/>
              <w:rPr>
                <w:rFonts w:eastAsiaTheme="minorHAnsi"/>
                <w:b/>
                <w:sz w:val="16"/>
                <w:szCs w:val="16"/>
                <w:lang w:eastAsia="en-US"/>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7D88B2A7"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66" w:type="pct"/>
            <w:shd w:val="clear" w:color="auto" w:fill="B8CCE4" w:themeFill="accent1" w:themeFillTint="66"/>
            <w:vAlign w:val="center"/>
          </w:tcPr>
          <w:p w14:paraId="003AB9CA"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c>
          <w:tcPr>
            <w:tcW w:w="166" w:type="pct"/>
            <w:shd w:val="clear" w:color="auto" w:fill="B8CCE4" w:themeFill="accent1" w:themeFillTint="66"/>
            <w:textDirection w:val="btLr"/>
          </w:tcPr>
          <w:p w14:paraId="67F63D71" w14:textId="77777777" w:rsidR="00552407" w:rsidRPr="00E753ED" w:rsidRDefault="00552407" w:rsidP="00AA02C2">
            <w:pPr>
              <w:spacing w:after="200" w:line="276" w:lineRule="auto"/>
              <w:ind w:left="113" w:right="113"/>
              <w:jc w:val="center"/>
              <w:rPr>
                <w:rFonts w:eastAsiaTheme="minorHAnsi"/>
                <w:b/>
                <w:sz w:val="16"/>
                <w:szCs w:val="16"/>
                <w:lang w:eastAsia="de-DE"/>
              </w:rPr>
            </w:pPr>
            <w:r w:rsidRPr="00E753ED">
              <w:rPr>
                <w:rFonts w:eastAsiaTheme="minorHAnsi"/>
                <w:b/>
                <w:sz w:val="16"/>
                <w:szCs w:val="16"/>
                <w:lang w:eastAsia="en-US"/>
              </w:rPr>
              <w:t>Spolu</w:t>
            </w:r>
          </w:p>
        </w:tc>
        <w:tc>
          <w:tcPr>
            <w:tcW w:w="166" w:type="pct"/>
            <w:shd w:val="clear" w:color="auto" w:fill="B8CCE4" w:themeFill="accent1" w:themeFillTint="66"/>
            <w:vAlign w:val="center"/>
          </w:tcPr>
          <w:p w14:paraId="6CA007B1"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M</w:t>
            </w:r>
          </w:p>
        </w:tc>
        <w:tc>
          <w:tcPr>
            <w:tcW w:w="145" w:type="pct"/>
            <w:shd w:val="clear" w:color="auto" w:fill="B8CCE4" w:themeFill="accent1" w:themeFillTint="66"/>
            <w:vAlign w:val="center"/>
          </w:tcPr>
          <w:p w14:paraId="52541240" w14:textId="77777777" w:rsidR="00552407" w:rsidRPr="00E753ED" w:rsidRDefault="00552407" w:rsidP="00552407">
            <w:pPr>
              <w:spacing w:line="276" w:lineRule="auto"/>
              <w:jc w:val="center"/>
              <w:rPr>
                <w:rFonts w:eastAsiaTheme="minorHAnsi"/>
                <w:b/>
                <w:sz w:val="16"/>
                <w:szCs w:val="16"/>
                <w:lang w:eastAsia="en-US"/>
              </w:rPr>
            </w:pPr>
            <w:r w:rsidRPr="00E753ED">
              <w:rPr>
                <w:rFonts w:eastAsiaTheme="minorHAnsi"/>
                <w:b/>
                <w:sz w:val="16"/>
                <w:szCs w:val="16"/>
                <w:lang w:eastAsia="en-US"/>
              </w:rPr>
              <w:t>Ž</w:t>
            </w:r>
          </w:p>
        </w:tc>
      </w:tr>
      <w:tr w:rsidR="006F4B86" w:rsidRPr="00E753ED" w14:paraId="2D10C9CB" w14:textId="77777777" w:rsidTr="004554DC">
        <w:trPr>
          <w:cantSplit/>
          <w:trHeight w:val="50"/>
          <w:jc w:val="center"/>
        </w:trPr>
        <w:tc>
          <w:tcPr>
            <w:tcW w:w="302" w:type="pct"/>
            <w:tcBorders>
              <w:left w:val="single" w:sz="4" w:space="0" w:color="auto"/>
              <w:bottom w:val="single" w:sz="4" w:space="0" w:color="auto"/>
              <w:right w:val="single" w:sz="4" w:space="0" w:color="auto"/>
            </w:tcBorders>
            <w:shd w:val="clear" w:color="auto" w:fill="FFFFFF" w:themeFill="background1"/>
          </w:tcPr>
          <w:p w14:paraId="6DC48AEF" w14:textId="77777777" w:rsidR="00552407" w:rsidRPr="00552407" w:rsidRDefault="00552407" w:rsidP="00AA02C2">
            <w:pPr>
              <w:tabs>
                <w:tab w:val="left" w:pos="720"/>
              </w:tabs>
              <w:spacing w:before="60" w:after="60" w:line="276" w:lineRule="auto"/>
              <w:rPr>
                <w:rFonts w:eastAsiaTheme="minorHAnsi"/>
                <w:b/>
                <w:i/>
                <w:color w:val="1F497D"/>
                <w:sz w:val="18"/>
                <w:szCs w:val="18"/>
                <w:lang w:eastAsia="en-US"/>
              </w:rPr>
            </w:pPr>
            <w:r w:rsidRPr="00552407">
              <w:rPr>
                <w:i/>
                <w:sz w:val="18"/>
                <w:szCs w:val="18"/>
              </w:rPr>
              <w:t>&lt;type='S' vstup='G'</w:t>
            </w:r>
          </w:p>
        </w:tc>
        <w:tc>
          <w:tcPr>
            <w:tcW w:w="299" w:type="pct"/>
            <w:tcBorders>
              <w:left w:val="single" w:sz="4" w:space="0" w:color="auto"/>
              <w:bottom w:val="single" w:sz="4" w:space="0" w:color="auto"/>
              <w:right w:val="single" w:sz="4" w:space="0" w:color="auto"/>
            </w:tcBorders>
            <w:shd w:val="clear" w:color="auto" w:fill="FFFFFF" w:themeFill="background1"/>
          </w:tcPr>
          <w:p w14:paraId="2812E70A" w14:textId="77777777" w:rsidR="00552407" w:rsidRPr="00552407" w:rsidRDefault="00552407">
            <w:pPr>
              <w:rPr>
                <w:sz w:val="18"/>
                <w:szCs w:val="18"/>
              </w:rPr>
            </w:pPr>
            <w:r w:rsidRPr="00552407">
              <w:rPr>
                <w:i/>
                <w:sz w:val="18"/>
                <w:szCs w:val="18"/>
              </w:rPr>
              <w:t>&lt;type='S' vstup='G'</w:t>
            </w:r>
          </w:p>
        </w:tc>
        <w:tc>
          <w:tcPr>
            <w:tcW w:w="314" w:type="pct"/>
            <w:tcBorders>
              <w:left w:val="single" w:sz="4" w:space="0" w:color="auto"/>
              <w:bottom w:val="single" w:sz="4" w:space="0" w:color="auto"/>
              <w:right w:val="single" w:sz="4" w:space="0" w:color="auto"/>
            </w:tcBorders>
            <w:shd w:val="clear" w:color="auto" w:fill="FFFFFF" w:themeFill="background1"/>
          </w:tcPr>
          <w:p w14:paraId="783639FB" w14:textId="77777777" w:rsidR="00552407" w:rsidRPr="00552407" w:rsidRDefault="00552407">
            <w:pPr>
              <w:rPr>
                <w:sz w:val="18"/>
                <w:szCs w:val="18"/>
              </w:rPr>
            </w:pPr>
            <w:r w:rsidRPr="00552407">
              <w:rPr>
                <w:i/>
                <w:sz w:val="18"/>
                <w:szCs w:val="18"/>
              </w:rPr>
              <w:t>&lt;type='S' vstup='G'</w:t>
            </w:r>
          </w:p>
        </w:tc>
        <w:tc>
          <w:tcPr>
            <w:tcW w:w="334" w:type="pct"/>
            <w:tcBorders>
              <w:left w:val="single" w:sz="4" w:space="0" w:color="auto"/>
              <w:bottom w:val="single" w:sz="4" w:space="0" w:color="auto"/>
              <w:right w:val="single" w:sz="4" w:space="0" w:color="auto"/>
            </w:tcBorders>
            <w:shd w:val="clear" w:color="auto" w:fill="FFFFFF" w:themeFill="background1"/>
          </w:tcPr>
          <w:p w14:paraId="535B39BC" w14:textId="77777777" w:rsidR="00552407" w:rsidRPr="00552407" w:rsidRDefault="00552407">
            <w:pPr>
              <w:rPr>
                <w:sz w:val="18"/>
                <w:szCs w:val="18"/>
              </w:rPr>
            </w:pPr>
            <w:r w:rsidRPr="00552407">
              <w:rPr>
                <w:i/>
                <w:sz w:val="18"/>
                <w:szCs w:val="18"/>
              </w:rPr>
              <w:t>&lt;type='S' vstup='G'</w:t>
            </w:r>
          </w:p>
        </w:tc>
        <w:tc>
          <w:tcPr>
            <w:tcW w:w="110" w:type="pct"/>
            <w:tcBorders>
              <w:left w:val="single" w:sz="4" w:space="0" w:color="auto"/>
              <w:bottom w:val="single" w:sz="4" w:space="0" w:color="auto"/>
              <w:right w:val="single" w:sz="4" w:space="0" w:color="auto"/>
            </w:tcBorders>
            <w:shd w:val="clear" w:color="auto" w:fill="FFFFFF" w:themeFill="background1"/>
            <w:textDirection w:val="btLr"/>
            <w:vAlign w:val="center"/>
          </w:tcPr>
          <w:p w14:paraId="6DC2BC55" w14:textId="77777777" w:rsidR="00552407" w:rsidRPr="00E753ED" w:rsidRDefault="00552407" w:rsidP="00AA02C2">
            <w:pPr>
              <w:spacing w:line="276" w:lineRule="auto"/>
              <w:ind w:left="113" w:right="113"/>
              <w:jc w:val="center"/>
              <w:rPr>
                <w:rFonts w:eastAsiaTheme="minorHAnsi"/>
                <w:b/>
                <w:sz w:val="16"/>
                <w:szCs w:val="16"/>
                <w:lang w:eastAsia="en-US"/>
              </w:rPr>
            </w:pPr>
          </w:p>
        </w:tc>
        <w:tc>
          <w:tcPr>
            <w:tcW w:w="125" w:type="pct"/>
            <w:tcBorders>
              <w:left w:val="single" w:sz="4" w:space="0" w:color="auto"/>
              <w:bottom w:val="single" w:sz="4" w:space="0" w:color="auto"/>
              <w:right w:val="single" w:sz="4" w:space="0" w:color="auto"/>
            </w:tcBorders>
            <w:shd w:val="clear" w:color="auto" w:fill="FFFFFF" w:themeFill="background1"/>
            <w:vAlign w:val="center"/>
          </w:tcPr>
          <w:p w14:paraId="62BFFD51" w14:textId="77777777" w:rsidR="00552407" w:rsidRPr="00E753ED" w:rsidRDefault="00552407" w:rsidP="00AA02C2">
            <w:pPr>
              <w:spacing w:line="276" w:lineRule="auto"/>
              <w:jc w:val="center"/>
              <w:rPr>
                <w:rFonts w:eastAsiaTheme="minorHAnsi"/>
                <w:b/>
                <w:sz w:val="16"/>
                <w:szCs w:val="16"/>
                <w:lang w:eastAsia="en-US"/>
              </w:rPr>
            </w:pPr>
          </w:p>
        </w:tc>
        <w:tc>
          <w:tcPr>
            <w:tcW w:w="99" w:type="pct"/>
            <w:tcBorders>
              <w:left w:val="single" w:sz="4" w:space="0" w:color="auto"/>
              <w:bottom w:val="single" w:sz="4" w:space="0" w:color="auto"/>
              <w:right w:val="single" w:sz="4" w:space="0" w:color="auto"/>
            </w:tcBorders>
            <w:shd w:val="clear" w:color="auto" w:fill="FFFFFF" w:themeFill="background1"/>
            <w:vAlign w:val="center"/>
          </w:tcPr>
          <w:p w14:paraId="7A65F0C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33D1FE45"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A14751C"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DDD770F"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42D43A7"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7894943"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18CC894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9BA2407"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7505213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60D7505B"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F32A12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145C4250"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268A9F1"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744C42D6"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2CAD061A"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CFDEC1"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35A13448"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045F8168" w14:textId="77777777" w:rsidR="00552407" w:rsidRPr="00E753ED" w:rsidRDefault="00552407" w:rsidP="00AA02C2">
            <w:pPr>
              <w:spacing w:line="276" w:lineRule="auto"/>
              <w:jc w:val="center"/>
              <w:rPr>
                <w:rFonts w:eastAsiaTheme="minorHAnsi"/>
                <w:b/>
                <w:sz w:val="16"/>
                <w:szCs w:val="16"/>
                <w:lang w:eastAsia="en-US"/>
              </w:rPr>
            </w:pPr>
          </w:p>
        </w:tc>
        <w:tc>
          <w:tcPr>
            <w:tcW w:w="121" w:type="pct"/>
            <w:shd w:val="clear" w:color="auto" w:fill="FFFFFF" w:themeFill="background1"/>
            <w:vAlign w:val="center"/>
          </w:tcPr>
          <w:p w14:paraId="5EF41EB0" w14:textId="77777777" w:rsidR="00552407" w:rsidRPr="00E753ED" w:rsidRDefault="00552407" w:rsidP="00AA02C2">
            <w:pPr>
              <w:spacing w:line="276" w:lineRule="auto"/>
              <w:jc w:val="center"/>
              <w:rPr>
                <w:rFonts w:eastAsiaTheme="minorHAnsi"/>
                <w:b/>
                <w:sz w:val="16"/>
                <w:szCs w:val="16"/>
                <w:lang w:eastAsia="en-US"/>
              </w:rPr>
            </w:pPr>
          </w:p>
        </w:tc>
        <w:tc>
          <w:tcPr>
            <w:tcW w:w="120" w:type="pct"/>
            <w:shd w:val="clear" w:color="auto" w:fill="FFFFFF" w:themeFill="background1"/>
            <w:vAlign w:val="center"/>
          </w:tcPr>
          <w:p w14:paraId="564A30B6" w14:textId="77777777" w:rsidR="00552407" w:rsidRPr="00E753ED" w:rsidRDefault="00552407" w:rsidP="00AA02C2">
            <w:pPr>
              <w:spacing w:after="200" w:line="276" w:lineRule="auto"/>
              <w:jc w:val="center"/>
              <w:rPr>
                <w:rFonts w:eastAsiaTheme="minorHAnsi"/>
                <w:b/>
                <w:sz w:val="16"/>
                <w:szCs w:val="16"/>
                <w:lang w:eastAsia="en-US"/>
              </w:rPr>
            </w:pPr>
          </w:p>
        </w:tc>
        <w:tc>
          <w:tcPr>
            <w:tcW w:w="152" w:type="pct"/>
            <w:shd w:val="clear" w:color="auto" w:fill="FFFFFF" w:themeFill="background1"/>
            <w:vAlign w:val="center"/>
          </w:tcPr>
          <w:p w14:paraId="773B89BC"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421FE669"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5CD72063"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vAlign w:val="center"/>
          </w:tcPr>
          <w:p w14:paraId="4402526D" w14:textId="77777777" w:rsidR="00552407" w:rsidRPr="00E753ED" w:rsidRDefault="00552407" w:rsidP="00AA02C2">
            <w:pPr>
              <w:spacing w:after="200" w:line="276" w:lineRule="auto"/>
              <w:jc w:val="center"/>
              <w:rPr>
                <w:rFonts w:eastAsiaTheme="minorHAnsi"/>
                <w:b/>
                <w:sz w:val="16"/>
                <w:szCs w:val="16"/>
                <w:lang w:eastAsia="en-US"/>
              </w:rPr>
            </w:pPr>
          </w:p>
        </w:tc>
        <w:tc>
          <w:tcPr>
            <w:tcW w:w="166" w:type="pct"/>
            <w:shd w:val="clear" w:color="auto" w:fill="FFFFFF" w:themeFill="background1"/>
            <w:textDirection w:val="btLr"/>
          </w:tcPr>
          <w:p w14:paraId="2820FEFC" w14:textId="77777777" w:rsidR="00552407" w:rsidRPr="00E753ED" w:rsidRDefault="00552407" w:rsidP="00AA02C2">
            <w:pPr>
              <w:spacing w:after="200" w:line="276" w:lineRule="auto"/>
              <w:ind w:left="113" w:right="113"/>
              <w:jc w:val="center"/>
              <w:rPr>
                <w:rFonts w:eastAsiaTheme="minorHAnsi"/>
                <w:b/>
                <w:sz w:val="16"/>
                <w:szCs w:val="16"/>
                <w:lang w:eastAsia="en-US"/>
              </w:rPr>
            </w:pPr>
          </w:p>
        </w:tc>
        <w:tc>
          <w:tcPr>
            <w:tcW w:w="166" w:type="pct"/>
            <w:shd w:val="clear" w:color="auto" w:fill="FFFFFF" w:themeFill="background1"/>
            <w:vAlign w:val="center"/>
          </w:tcPr>
          <w:p w14:paraId="14E2C5CB" w14:textId="77777777" w:rsidR="00552407" w:rsidRPr="00E753ED" w:rsidRDefault="00552407" w:rsidP="00AA02C2">
            <w:pPr>
              <w:spacing w:after="200" w:line="276" w:lineRule="auto"/>
              <w:jc w:val="center"/>
              <w:rPr>
                <w:rFonts w:eastAsiaTheme="minorHAnsi"/>
                <w:b/>
                <w:sz w:val="16"/>
                <w:szCs w:val="16"/>
                <w:lang w:eastAsia="en-US"/>
              </w:rPr>
            </w:pPr>
          </w:p>
        </w:tc>
        <w:tc>
          <w:tcPr>
            <w:tcW w:w="145" w:type="pct"/>
            <w:shd w:val="clear" w:color="auto" w:fill="FFFFFF" w:themeFill="background1"/>
            <w:vAlign w:val="center"/>
          </w:tcPr>
          <w:p w14:paraId="5ACAB1B8" w14:textId="77777777" w:rsidR="00552407" w:rsidRPr="00E753ED" w:rsidRDefault="00552407" w:rsidP="00AA02C2">
            <w:pPr>
              <w:spacing w:after="200" w:line="276" w:lineRule="auto"/>
              <w:jc w:val="center"/>
              <w:rPr>
                <w:rFonts w:eastAsiaTheme="minorHAnsi"/>
                <w:b/>
                <w:sz w:val="16"/>
                <w:szCs w:val="16"/>
                <w:lang w:eastAsia="en-US"/>
              </w:rPr>
            </w:pPr>
          </w:p>
        </w:tc>
      </w:tr>
    </w:tbl>
    <w:p w14:paraId="22C078C5" w14:textId="77777777" w:rsidR="00AA7D81" w:rsidRPr="00CF458F" w:rsidRDefault="00CC5AC9" w:rsidP="00F75371">
      <w:pPr>
        <w:pStyle w:val="MPCKO4"/>
        <w:rPr>
          <w:rFonts w:eastAsiaTheme="minorHAnsi"/>
        </w:rPr>
      </w:pPr>
      <w:bookmarkStart w:id="66" w:name="_Toc428367949"/>
      <w:bookmarkStart w:id="67" w:name="_Toc528311095"/>
      <w:bookmarkStart w:id="68" w:name="_Toc5610058"/>
      <w:bookmarkStart w:id="69" w:name="_Toc36126854"/>
      <w:bookmarkStart w:id="70" w:name="_Toc54694521"/>
      <w:r>
        <w:rPr>
          <w:rFonts w:eastAsiaTheme="minorHAnsi"/>
        </w:rPr>
        <w:lastRenderedPageBreak/>
        <w:t>I.</w:t>
      </w:r>
      <w:r w:rsidR="00AA7D81" w:rsidRPr="00CF458F">
        <w:rPr>
          <w:rFonts w:eastAsiaTheme="minorHAnsi"/>
        </w:rPr>
        <w:t xml:space="preserve">3.3. Čiastkové ciele a zámery </w:t>
      </w:r>
      <w:r w:rsidR="00E02998">
        <w:rPr>
          <w:rFonts w:eastAsiaTheme="minorHAnsi"/>
        </w:rPr>
        <w:t xml:space="preserve">stanovené </w:t>
      </w:r>
      <w:r w:rsidR="00AA7D81" w:rsidRPr="00CF458F">
        <w:rPr>
          <w:rFonts w:eastAsiaTheme="minorHAnsi"/>
        </w:rPr>
        <w:t>vo výkonnostnom rámci (</w:t>
      </w:r>
      <w:r w:rsidR="002C07D3">
        <w:rPr>
          <w:rFonts w:eastAsiaTheme="minorHAnsi"/>
        </w:rPr>
        <w:t xml:space="preserve">údaje </w:t>
      </w:r>
      <w:r w:rsidR="00AA7D81" w:rsidRPr="00CF458F">
        <w:rPr>
          <w:rFonts w:eastAsiaTheme="minorHAnsi"/>
        </w:rPr>
        <w:t>predkladané prvýkrá</w:t>
      </w:r>
      <w:r w:rsidR="00E94F36">
        <w:rPr>
          <w:rFonts w:eastAsiaTheme="minorHAnsi"/>
        </w:rPr>
        <w:t>t vo výročnej správe</w:t>
      </w:r>
      <w:r w:rsidR="00AA7D81" w:rsidRPr="00CF458F">
        <w:rPr>
          <w:rFonts w:eastAsiaTheme="minorHAnsi"/>
        </w:rPr>
        <w:t xml:space="preserve"> za rok 2016)</w:t>
      </w:r>
      <w:bookmarkEnd w:id="66"/>
      <w:bookmarkEnd w:id="67"/>
      <w:bookmarkEnd w:id="68"/>
      <w:bookmarkEnd w:id="69"/>
      <w:bookmarkEnd w:id="70"/>
    </w:p>
    <w:p w14:paraId="4CE5EF9D" w14:textId="77777777" w:rsidR="007327C9" w:rsidRPr="0019338D" w:rsidRDefault="002C07D3" w:rsidP="0019338D">
      <w:pPr>
        <w:spacing w:after="200" w:line="276" w:lineRule="auto"/>
        <w:jc w:val="both"/>
        <w:rPr>
          <w:rFonts w:eastAsiaTheme="minorHAnsi"/>
        </w:rPr>
      </w:pPr>
      <w:r>
        <w:rPr>
          <w:rFonts w:eastAsiaTheme="minorHAnsi"/>
        </w:rPr>
        <w:t>RO</w:t>
      </w:r>
      <w:r w:rsidR="00E02998">
        <w:rPr>
          <w:rFonts w:eastAsiaTheme="minorHAnsi"/>
        </w:rPr>
        <w:t xml:space="preserve"> podáva informáciu o plnení čiastkových cieľov a zámeroch v rámci vybraných finančných ukazovateľov, kľúčových </w:t>
      </w:r>
      <w:r w:rsidR="00A63AB7">
        <w:rPr>
          <w:rFonts w:eastAsiaTheme="minorHAnsi"/>
        </w:rPr>
        <w:t xml:space="preserve">vykonávacích </w:t>
      </w:r>
      <w:r w:rsidR="00E02998">
        <w:rPr>
          <w:rFonts w:eastAsiaTheme="minorHAnsi"/>
        </w:rPr>
        <w:t>krokov a výstupových a výsledkových ukazovateľo</w:t>
      </w:r>
      <w:r w:rsidR="0020757C">
        <w:rPr>
          <w:rFonts w:eastAsiaTheme="minorHAnsi"/>
        </w:rPr>
        <w:t>v tvoriacich výkonnostný rámec.</w:t>
      </w:r>
    </w:p>
    <w:p w14:paraId="2C262FE8" w14:textId="77777777" w:rsidR="00AA7D81" w:rsidRPr="00CF458F" w:rsidRDefault="00E02998" w:rsidP="00BD740D">
      <w:pPr>
        <w:keepNext/>
        <w:spacing w:after="200" w:line="276" w:lineRule="auto"/>
        <w:rPr>
          <w:rFonts w:eastAsiaTheme="minorHAnsi"/>
          <w:b/>
        </w:rPr>
      </w:pPr>
      <w:r w:rsidRPr="00E02998">
        <w:rPr>
          <w:rFonts w:eastAsiaTheme="minorHAnsi"/>
          <w:b/>
        </w:rPr>
        <w:t>Tabuľka 5</w:t>
      </w:r>
      <w:r w:rsidR="00AA7D81" w:rsidRPr="00E02998">
        <w:rPr>
          <w:rFonts w:eastAsiaTheme="minorHAnsi"/>
          <w:b/>
        </w:rPr>
        <w:t xml:space="preserve"> Informácia o čiastkových</w:t>
      </w:r>
      <w:r w:rsidRPr="00E02998">
        <w:rPr>
          <w:rFonts w:eastAsiaTheme="minorHAnsi"/>
          <w:b/>
        </w:rPr>
        <w:t xml:space="preserve"> cieľoch a zámeroch stanovených</w:t>
      </w:r>
      <w:r w:rsidR="00AA7D81" w:rsidRPr="00E02998">
        <w:rPr>
          <w:rFonts w:eastAsiaTheme="minorHAnsi"/>
          <w:b/>
        </w:rPr>
        <w:t xml:space="preserve"> vo výkonnostnom rámci</w:t>
      </w:r>
    </w:p>
    <w:p w14:paraId="500890E7" w14:textId="25F92F94" w:rsidR="00DF318C" w:rsidRPr="00F41510" w:rsidRDefault="00486659" w:rsidP="00BD740D">
      <w:pPr>
        <w:keepNext/>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DF318C" w:rsidRPr="00F41510">
        <w:rPr>
          <w:rFonts w:eastAsiaTheme="minorHAnsi"/>
          <w:i/>
          <w:u w:val="single"/>
        </w:rPr>
        <w:t>informácie</w:t>
      </w:r>
    </w:p>
    <w:p w14:paraId="04C45CE2" w14:textId="266131B4" w:rsidR="00676BF6" w:rsidRPr="0001232C" w:rsidRDefault="00676BF6" w:rsidP="00676BF6">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73ABBB8A" w14:textId="77777777" w:rsidR="004A0A09" w:rsidRDefault="00C25E51" w:rsidP="00F357A6">
      <w:pPr>
        <w:shd w:val="clear" w:color="auto" w:fill="B8CCE4" w:themeFill="accent1" w:themeFillTint="66"/>
        <w:spacing w:after="120"/>
        <w:jc w:val="both"/>
        <w:rPr>
          <w:rFonts w:eastAsiaTheme="minorHAnsi"/>
          <w:i/>
        </w:rPr>
      </w:pPr>
      <w:r w:rsidRPr="00F41510">
        <w:rPr>
          <w:rFonts w:eastAsiaTheme="minorHAnsi"/>
          <w:b/>
          <w:i/>
        </w:rPr>
        <w:t>Cieľ 1</w:t>
      </w:r>
      <w:r>
        <w:rPr>
          <w:rFonts w:eastAsiaTheme="minorHAnsi"/>
          <w:i/>
        </w:rPr>
        <w:t xml:space="preserve"> </w:t>
      </w:r>
      <w:r w:rsidR="0019338D">
        <w:rPr>
          <w:rFonts w:eastAsiaTheme="minorHAnsi"/>
          <w:i/>
        </w:rPr>
        <w:t>–</w:t>
      </w:r>
      <w:r>
        <w:rPr>
          <w:rFonts w:eastAsiaTheme="minorHAnsi"/>
          <w:i/>
        </w:rPr>
        <w:t xml:space="preserve"> ú</w:t>
      </w:r>
      <w:r w:rsidR="00A63AB7">
        <w:rPr>
          <w:rFonts w:eastAsiaTheme="minorHAnsi"/>
          <w:i/>
        </w:rPr>
        <w:t xml:space="preserve">daje nadväzujú na tabuľku </w:t>
      </w:r>
      <w:r w:rsidR="00F357A6" w:rsidRPr="00F357A6">
        <w:rPr>
          <w:rFonts w:eastAsiaTheme="minorHAnsi"/>
          <w:i/>
        </w:rPr>
        <w:t xml:space="preserve">6 </w:t>
      </w:r>
      <w:r w:rsidR="004A0A09">
        <w:rPr>
          <w:rFonts w:eastAsiaTheme="minorHAnsi"/>
          <w:i/>
        </w:rPr>
        <w:t xml:space="preserve">vzoru OP. </w:t>
      </w:r>
      <w:r w:rsidR="004A0A09" w:rsidRPr="004A0A09">
        <w:rPr>
          <w:rFonts w:eastAsiaTheme="minorHAnsi"/>
          <w:i/>
        </w:rPr>
        <w:t>RO poskytuje informácie v delení podľa pohlavia, ak t</w:t>
      </w:r>
      <w:r w:rsidR="00A63AB7">
        <w:rPr>
          <w:rFonts w:eastAsiaTheme="minorHAnsi"/>
          <w:i/>
        </w:rPr>
        <w:t xml:space="preserve">ak bolo stanovené v </w:t>
      </w:r>
      <w:r w:rsidR="004A0A09" w:rsidRPr="004A0A09">
        <w:rPr>
          <w:rFonts w:eastAsiaTheme="minorHAnsi"/>
          <w:i/>
        </w:rPr>
        <w:t>OP, inak vyplní stĺpec „spolu“.</w:t>
      </w:r>
    </w:p>
    <w:p w14:paraId="1E46A43B" w14:textId="00C25AB2" w:rsidR="00C25E51" w:rsidRDefault="00C25E51" w:rsidP="00F41510">
      <w:pPr>
        <w:shd w:val="clear" w:color="auto" w:fill="B8CCE4" w:themeFill="accent1" w:themeFillTint="66"/>
        <w:spacing w:before="120" w:after="120"/>
        <w:jc w:val="both"/>
        <w:rPr>
          <w:rFonts w:eastAsiaTheme="minorHAnsi"/>
          <w:i/>
        </w:rPr>
      </w:pPr>
      <w:r w:rsidRPr="00F41510">
        <w:rPr>
          <w:rFonts w:eastAsiaTheme="minorHAnsi"/>
          <w:b/>
          <w:i/>
        </w:rPr>
        <w:t>Cieľ 2</w:t>
      </w:r>
      <w:r>
        <w:rPr>
          <w:rFonts w:eastAsiaTheme="minorHAnsi"/>
          <w:i/>
        </w:rPr>
        <w:t xml:space="preserve"> </w:t>
      </w:r>
      <w:r w:rsidR="0019338D">
        <w:rPr>
          <w:rFonts w:eastAsiaTheme="minorHAnsi"/>
          <w:i/>
        </w:rPr>
        <w:t>–</w:t>
      </w:r>
      <w:r>
        <w:rPr>
          <w:rFonts w:eastAsiaTheme="minorHAnsi"/>
          <w:i/>
        </w:rPr>
        <w:t xml:space="preserve"> údaje nadväzujú na tabuľku 5</w:t>
      </w:r>
      <w:r w:rsidRPr="00F357A6">
        <w:rPr>
          <w:rFonts w:eastAsiaTheme="minorHAnsi"/>
          <w:i/>
        </w:rPr>
        <w:t xml:space="preserve"> </w:t>
      </w:r>
      <w:r>
        <w:rPr>
          <w:rFonts w:eastAsiaTheme="minorHAnsi"/>
          <w:i/>
        </w:rPr>
        <w:t>vzoru P</w:t>
      </w:r>
      <w:r w:rsidR="00486659">
        <w:rPr>
          <w:rFonts w:eastAsiaTheme="minorHAnsi"/>
          <w:i/>
        </w:rPr>
        <w:t>C</w:t>
      </w:r>
      <w:r>
        <w:rPr>
          <w:rFonts w:eastAsiaTheme="minorHAnsi"/>
          <w:i/>
        </w:rPr>
        <w:t>S.</w:t>
      </w:r>
      <w:r w:rsidRPr="00C25E51">
        <w:rPr>
          <w:rFonts w:eastAsiaTheme="minorHAnsi"/>
          <w:i/>
        </w:rPr>
        <w:t xml:space="preserve"> </w:t>
      </w:r>
      <w:r>
        <w:rPr>
          <w:rFonts w:eastAsiaTheme="minorHAnsi"/>
          <w:i/>
        </w:rPr>
        <w:t>Pre P</w:t>
      </w:r>
      <w:r w:rsidR="005D0326">
        <w:rPr>
          <w:rFonts w:eastAsiaTheme="minorHAnsi"/>
          <w:i/>
        </w:rPr>
        <w:t>C</w:t>
      </w:r>
      <w:r>
        <w:rPr>
          <w:rFonts w:eastAsiaTheme="minorHAnsi"/>
          <w:i/>
        </w:rPr>
        <w:t xml:space="preserve">S sa </w:t>
      </w:r>
      <w:r w:rsidR="00686E73">
        <w:rPr>
          <w:rFonts w:eastAsiaTheme="minorHAnsi"/>
          <w:i/>
        </w:rPr>
        <w:t>vynechajú</w:t>
      </w:r>
      <w:r>
        <w:rPr>
          <w:rFonts w:eastAsiaTheme="minorHAnsi"/>
          <w:i/>
        </w:rPr>
        <w:t xml:space="preserve"> stĺpce „fond“ a „kategória regiónu“ a nepoužije sa delenie podľa pohlavia.</w:t>
      </w:r>
      <w:r w:rsidR="00486659">
        <w:rPr>
          <w:rFonts w:eastAsiaTheme="minorHAnsi"/>
          <w:i/>
        </w:rPr>
        <w:t xml:space="preserve"> V prípade cieľa 2 je tabuľka 5 označená ako tabuľka 3. </w:t>
      </w:r>
    </w:p>
    <w:p w14:paraId="17173218" w14:textId="1B588588" w:rsidR="00F357A6" w:rsidRDefault="006E11CF" w:rsidP="00F357A6">
      <w:pPr>
        <w:shd w:val="clear" w:color="auto" w:fill="B8CCE4" w:themeFill="accent1" w:themeFillTint="66"/>
        <w:spacing w:after="120"/>
        <w:jc w:val="both"/>
        <w:rPr>
          <w:rFonts w:eastAsiaTheme="minorHAnsi"/>
          <w:i/>
        </w:rPr>
      </w:pPr>
      <w:r>
        <w:rPr>
          <w:rFonts w:eastAsiaTheme="minorHAnsi"/>
          <w:i/>
        </w:rPr>
        <w:t>Stĺpec 10</w:t>
      </w:r>
      <w:r w:rsidR="00F357A6" w:rsidRPr="00C051A0">
        <w:rPr>
          <w:rFonts w:eastAsiaTheme="minorHAnsi"/>
          <w:i/>
        </w:rPr>
        <w:t xml:space="preserve"> </w:t>
      </w:r>
      <w:r w:rsidR="0019338D">
        <w:rPr>
          <w:rFonts w:eastAsiaTheme="minorHAnsi"/>
          <w:i/>
        </w:rPr>
        <w:t>–</w:t>
      </w:r>
      <w:r w:rsidR="00F357A6" w:rsidRPr="00C051A0">
        <w:rPr>
          <w:rFonts w:eastAsiaTheme="minorHAnsi"/>
          <w:i/>
        </w:rPr>
        <w:t xml:space="preserve"> </w:t>
      </w:r>
      <w:r w:rsidRPr="00F357A6">
        <w:rPr>
          <w:rFonts w:eastAsiaTheme="minorHAnsi"/>
          <w:i/>
        </w:rPr>
        <w:t>RO zadáva kumulatí</w:t>
      </w:r>
      <w:r w:rsidR="009834B6">
        <w:rPr>
          <w:rFonts w:eastAsiaTheme="minorHAnsi"/>
          <w:i/>
        </w:rPr>
        <w:t>vne hodnoty ukazovateľov za EFRR/KF a ročné hodnoty za ESF (kumulatívne hodnoty za ESF sa generujú automaticky</w:t>
      </w:r>
      <w:r w:rsidR="00486659">
        <w:rPr>
          <w:rFonts w:eastAsiaTheme="minorHAnsi"/>
          <w:i/>
        </w:rPr>
        <w:t xml:space="preserve"> systémom</w:t>
      </w:r>
      <w:r w:rsidR="00E270F2">
        <w:rPr>
          <w:rFonts w:eastAsiaTheme="minorHAnsi"/>
          <w:i/>
        </w:rPr>
        <w:t xml:space="preserve"> SFC</w:t>
      </w:r>
      <w:r w:rsidR="0061591B">
        <w:rPr>
          <w:rFonts w:eastAsiaTheme="minorHAnsi"/>
          <w:i/>
        </w:rPr>
        <w:t>2014</w:t>
      </w:r>
      <w:r w:rsidR="009834B6">
        <w:rPr>
          <w:rFonts w:eastAsiaTheme="minorHAnsi"/>
          <w:i/>
        </w:rPr>
        <w:t>).</w:t>
      </w:r>
      <w:r w:rsidRPr="00F357A6">
        <w:rPr>
          <w:rFonts w:eastAsiaTheme="minorHAnsi"/>
          <w:i/>
        </w:rPr>
        <w:t xml:space="preserve"> Hodnotu finančného ukazovateľa </w:t>
      </w:r>
      <w:r w:rsidR="00520A4A">
        <w:rPr>
          <w:rFonts w:eastAsiaTheme="minorHAnsi"/>
          <w:i/>
        </w:rPr>
        <w:t>za EFRR/KF, ESF</w:t>
      </w:r>
      <w:r w:rsidR="00520A4A" w:rsidRPr="00F357A6">
        <w:rPr>
          <w:rFonts w:eastAsiaTheme="minorHAnsi"/>
          <w:i/>
        </w:rPr>
        <w:t xml:space="preserve"> </w:t>
      </w:r>
      <w:r w:rsidRPr="00F357A6">
        <w:rPr>
          <w:rFonts w:eastAsiaTheme="minorHAnsi"/>
          <w:i/>
        </w:rPr>
        <w:t xml:space="preserve">vykazuje RO kumulatívne. Hodnoty pre </w:t>
      </w:r>
      <w:r w:rsidR="001A2A04">
        <w:rPr>
          <w:rFonts w:eastAsiaTheme="minorHAnsi"/>
          <w:i/>
        </w:rPr>
        <w:t>kľúčové vykonávacie kroky</w:t>
      </w:r>
      <w:r w:rsidRPr="00F357A6">
        <w:rPr>
          <w:rFonts w:eastAsiaTheme="minorHAnsi"/>
          <w:i/>
        </w:rPr>
        <w:t xml:space="preserve"> RO vykazuje kumulatívne, ak </w:t>
      </w:r>
      <w:r>
        <w:rPr>
          <w:rFonts w:eastAsiaTheme="minorHAnsi"/>
          <w:i/>
        </w:rPr>
        <w:t>je mernou jednotkou počet alebo percento. V</w:t>
      </w:r>
      <w:r w:rsidRPr="00F357A6">
        <w:rPr>
          <w:rFonts w:eastAsiaTheme="minorHAnsi"/>
          <w:i/>
        </w:rPr>
        <w:t xml:space="preserve"> prípade kvalitatívneho odpočtu kľúčové</w:t>
      </w:r>
      <w:r>
        <w:rPr>
          <w:rFonts w:eastAsiaTheme="minorHAnsi"/>
          <w:i/>
        </w:rPr>
        <w:t>ho</w:t>
      </w:r>
      <w:r w:rsidRPr="00F357A6">
        <w:rPr>
          <w:rFonts w:eastAsiaTheme="minorHAnsi"/>
          <w:i/>
        </w:rPr>
        <w:t xml:space="preserve"> </w:t>
      </w:r>
      <w:r w:rsidR="001A2A04">
        <w:rPr>
          <w:rFonts w:eastAsiaTheme="minorHAnsi"/>
          <w:i/>
        </w:rPr>
        <w:t>vykonávacieho</w:t>
      </w:r>
      <w:r>
        <w:rPr>
          <w:rFonts w:eastAsiaTheme="minorHAnsi"/>
          <w:i/>
        </w:rPr>
        <w:t xml:space="preserve"> kroku</w:t>
      </w:r>
      <w:r w:rsidRPr="00F357A6">
        <w:rPr>
          <w:rFonts w:eastAsiaTheme="minorHAnsi"/>
          <w:i/>
        </w:rPr>
        <w:t xml:space="preserve"> je potrebné slovne v tabuľke zaznamenať, či boli alebo neboli dosiahnuté hodnoty.</w:t>
      </w:r>
    </w:p>
    <w:p w14:paraId="177E6B2B" w14:textId="4749D2A9" w:rsidR="0012160D" w:rsidRDefault="0012160D" w:rsidP="0012160D">
      <w:pPr>
        <w:shd w:val="clear" w:color="auto" w:fill="B8CCE4" w:themeFill="accent1" w:themeFillTint="66"/>
        <w:spacing w:after="120"/>
        <w:jc w:val="both"/>
        <w:rPr>
          <w:rFonts w:eastAsiaTheme="minorHAnsi"/>
          <w:i/>
        </w:rPr>
      </w:pPr>
      <w:r w:rsidRPr="00315388">
        <w:rPr>
          <w:rFonts w:eastAsiaTheme="minorHAnsi"/>
          <w:i/>
        </w:rPr>
        <w:t xml:space="preserve">V prípade </w:t>
      </w:r>
      <w:r>
        <w:rPr>
          <w:rFonts w:eastAsiaTheme="minorHAnsi"/>
          <w:i/>
        </w:rPr>
        <w:t>hodnoty finančného ukazovateľa, vykazovanej v roku 2019,</w:t>
      </w:r>
      <w:r w:rsidRPr="00315388">
        <w:rPr>
          <w:rFonts w:eastAsiaTheme="minorHAnsi"/>
          <w:i/>
        </w:rPr>
        <w:t xml:space="preserve"> uvedie </w:t>
      </w:r>
      <w:r>
        <w:rPr>
          <w:rFonts w:eastAsiaTheme="minorHAnsi"/>
          <w:i/>
        </w:rPr>
        <w:t>RO</w:t>
      </w:r>
      <w:r w:rsidRPr="00315388">
        <w:rPr>
          <w:rFonts w:eastAsiaTheme="minorHAnsi"/>
          <w:i/>
        </w:rPr>
        <w:t xml:space="preserve"> vo </w:t>
      </w:r>
      <w:r>
        <w:rPr>
          <w:rFonts w:eastAsiaTheme="minorHAnsi"/>
          <w:i/>
        </w:rPr>
        <w:t>VS</w:t>
      </w:r>
      <w:r w:rsidRPr="00315388">
        <w:rPr>
          <w:rFonts w:eastAsiaTheme="minorHAnsi"/>
          <w:i/>
        </w:rPr>
        <w:t xml:space="preserve"> buď celkovú sumu oprávnených výdavkov po ich schválení certifikačným orgánom a predložení v žiadostiach o platbu </w:t>
      </w:r>
      <w:r>
        <w:rPr>
          <w:rFonts w:eastAsiaTheme="minorHAnsi"/>
          <w:i/>
        </w:rPr>
        <w:t>EK</w:t>
      </w:r>
      <w:r w:rsidRPr="00315388">
        <w:rPr>
          <w:rFonts w:eastAsiaTheme="minorHAnsi"/>
          <w:i/>
        </w:rPr>
        <w:t xml:space="preserve"> do 31. decembra 2018, alebo môže </w:t>
      </w:r>
      <w:r>
        <w:rPr>
          <w:rFonts w:eastAsiaTheme="minorHAnsi"/>
          <w:i/>
        </w:rPr>
        <w:t xml:space="preserve">v hodnote finančného ukazovateľa </w:t>
      </w:r>
      <w:r w:rsidRPr="00315388">
        <w:rPr>
          <w:rFonts w:eastAsiaTheme="minorHAnsi"/>
          <w:i/>
        </w:rPr>
        <w:t>zohľadniť aj sumu žiadostí o</w:t>
      </w:r>
      <w:r>
        <w:rPr>
          <w:rFonts w:eastAsiaTheme="minorHAnsi"/>
          <w:i/>
        </w:rPr>
        <w:t> </w:t>
      </w:r>
      <w:r w:rsidRPr="00315388">
        <w:rPr>
          <w:rFonts w:eastAsiaTheme="minorHAnsi"/>
          <w:i/>
        </w:rPr>
        <w:t xml:space="preserve">platbu predložených </w:t>
      </w:r>
      <w:r w:rsidR="00E80877">
        <w:rPr>
          <w:rFonts w:eastAsiaTheme="minorHAnsi"/>
          <w:i/>
        </w:rPr>
        <w:t xml:space="preserve">zo strany prijímateľa </w:t>
      </w:r>
      <w:r w:rsidR="00B94A9C">
        <w:rPr>
          <w:rFonts w:eastAsiaTheme="minorHAnsi"/>
          <w:i/>
        </w:rPr>
        <w:t xml:space="preserve">RO </w:t>
      </w:r>
      <w:r w:rsidRPr="00315388">
        <w:rPr>
          <w:rFonts w:eastAsiaTheme="minorHAnsi"/>
          <w:i/>
        </w:rPr>
        <w:t xml:space="preserve">v roku 2019, ktoré zodpovedajú </w:t>
      </w:r>
      <w:r w:rsidR="00E80877">
        <w:rPr>
          <w:rFonts w:eastAsiaTheme="minorHAnsi"/>
          <w:i/>
        </w:rPr>
        <w:t>uhradeným výdavkom prijímateľa</w:t>
      </w:r>
      <w:r w:rsidRPr="00315388">
        <w:rPr>
          <w:rFonts w:eastAsiaTheme="minorHAnsi"/>
          <w:i/>
        </w:rPr>
        <w:t xml:space="preserve"> v roku 2018, ktoré nemusia byť zároveň </w:t>
      </w:r>
      <w:r>
        <w:rPr>
          <w:rFonts w:eastAsiaTheme="minorHAnsi"/>
          <w:i/>
        </w:rPr>
        <w:t>RO</w:t>
      </w:r>
      <w:r w:rsidRPr="00315388">
        <w:rPr>
          <w:rFonts w:eastAsiaTheme="minorHAnsi"/>
          <w:i/>
        </w:rPr>
        <w:t xml:space="preserve"> v uvedenom roku preplatené.</w:t>
      </w:r>
      <w:r>
        <w:rPr>
          <w:rFonts w:eastAsiaTheme="minorHAnsi"/>
          <w:i/>
        </w:rPr>
        <w:t xml:space="preserve"> </w:t>
      </w:r>
      <w:r w:rsidRPr="00315388">
        <w:rPr>
          <w:rFonts w:eastAsiaTheme="minorHAnsi"/>
          <w:i/>
        </w:rPr>
        <w:t xml:space="preserve">Ak sa </w:t>
      </w:r>
      <w:r>
        <w:rPr>
          <w:rFonts w:eastAsiaTheme="minorHAnsi"/>
          <w:i/>
        </w:rPr>
        <w:t xml:space="preserve">RO </w:t>
      </w:r>
      <w:r w:rsidRPr="00315388">
        <w:rPr>
          <w:rFonts w:eastAsiaTheme="minorHAnsi"/>
          <w:i/>
        </w:rPr>
        <w:t xml:space="preserve">rozhodne využiť druhú možnosť, zohľadnia sa iba </w:t>
      </w:r>
      <w:r w:rsidR="00520A4A">
        <w:rPr>
          <w:rFonts w:eastAsiaTheme="minorHAnsi"/>
          <w:i/>
        </w:rPr>
        <w:t xml:space="preserve">tie </w:t>
      </w:r>
      <w:r w:rsidRPr="00315388">
        <w:rPr>
          <w:rFonts w:eastAsiaTheme="minorHAnsi"/>
          <w:i/>
        </w:rPr>
        <w:t>žiadosti o</w:t>
      </w:r>
      <w:r w:rsidR="00520A4A">
        <w:rPr>
          <w:rFonts w:eastAsiaTheme="minorHAnsi"/>
          <w:i/>
        </w:rPr>
        <w:t> </w:t>
      </w:r>
      <w:r w:rsidRPr="00315388">
        <w:rPr>
          <w:rFonts w:eastAsiaTheme="minorHAnsi"/>
          <w:i/>
        </w:rPr>
        <w:t>platbu</w:t>
      </w:r>
      <w:r w:rsidR="00520A4A">
        <w:rPr>
          <w:rFonts w:eastAsiaTheme="minorHAnsi"/>
          <w:i/>
        </w:rPr>
        <w:t xml:space="preserve"> predložené prijímateľom na RO v roku 2019, ktoré boli</w:t>
      </w:r>
      <w:r w:rsidRPr="00315388">
        <w:rPr>
          <w:rFonts w:eastAsiaTheme="minorHAnsi"/>
          <w:i/>
        </w:rPr>
        <w:t xml:space="preserve"> predložené na EK pred odoslaním </w:t>
      </w:r>
      <w:r>
        <w:rPr>
          <w:rFonts w:eastAsiaTheme="minorHAnsi"/>
          <w:i/>
        </w:rPr>
        <w:t>VS</w:t>
      </w:r>
      <w:r w:rsidRPr="00315388">
        <w:rPr>
          <w:rFonts w:eastAsiaTheme="minorHAnsi"/>
          <w:i/>
        </w:rPr>
        <w:t xml:space="preserve"> v roku 2019. </w:t>
      </w:r>
      <w:r>
        <w:rPr>
          <w:rFonts w:eastAsiaTheme="minorHAnsi"/>
          <w:i/>
        </w:rPr>
        <w:t>RO</w:t>
      </w:r>
      <w:r w:rsidRPr="00315388">
        <w:rPr>
          <w:rFonts w:eastAsiaTheme="minorHAnsi"/>
          <w:i/>
        </w:rPr>
        <w:t xml:space="preserve"> zároveň vo </w:t>
      </w:r>
      <w:r>
        <w:rPr>
          <w:rFonts w:eastAsiaTheme="minorHAnsi"/>
          <w:i/>
        </w:rPr>
        <w:t>VS</w:t>
      </w:r>
      <w:r w:rsidRPr="00315388">
        <w:rPr>
          <w:rFonts w:eastAsiaTheme="minorHAnsi"/>
          <w:i/>
        </w:rPr>
        <w:t xml:space="preserve"> potvrdí, že sumy, ktoré uviedol vo </w:t>
      </w:r>
      <w:r>
        <w:rPr>
          <w:rFonts w:eastAsiaTheme="minorHAnsi"/>
          <w:i/>
        </w:rPr>
        <w:t>VS</w:t>
      </w:r>
      <w:r w:rsidRPr="00315388">
        <w:rPr>
          <w:rFonts w:eastAsiaTheme="minorHAnsi"/>
          <w:i/>
        </w:rPr>
        <w:t xml:space="preserve"> za rok 2018 zodpovedajú finančnému pokroku dosiahnutému v roku 2018 z dôvodu eliminovania rizika vykazovania výdavkov vzniknutých v</w:t>
      </w:r>
      <w:r>
        <w:rPr>
          <w:rFonts w:eastAsiaTheme="minorHAnsi"/>
          <w:i/>
        </w:rPr>
        <w:t> </w:t>
      </w:r>
      <w:r w:rsidRPr="00315388">
        <w:rPr>
          <w:rFonts w:eastAsiaTheme="minorHAnsi"/>
          <w:i/>
        </w:rPr>
        <w:t>roku</w:t>
      </w:r>
      <w:r>
        <w:rPr>
          <w:rFonts w:eastAsiaTheme="minorHAnsi"/>
          <w:i/>
        </w:rPr>
        <w:t xml:space="preserve"> 2019</w:t>
      </w:r>
      <w:r>
        <w:rPr>
          <w:rStyle w:val="Odkaznapoznmkupodiarou"/>
          <w:rFonts w:eastAsiaTheme="minorHAnsi"/>
          <w:i/>
        </w:rPr>
        <w:footnoteReference w:id="23"/>
      </w:r>
      <w:r>
        <w:rPr>
          <w:rFonts w:eastAsiaTheme="minorHAnsi"/>
          <w:i/>
        </w:rPr>
        <w:t>.</w:t>
      </w:r>
    </w:p>
    <w:p w14:paraId="76237536" w14:textId="2B38E9E3" w:rsidR="00E30700" w:rsidRDefault="00E30700" w:rsidP="0012160D">
      <w:pPr>
        <w:shd w:val="clear" w:color="auto" w:fill="B8CCE4" w:themeFill="accent1" w:themeFillTint="66"/>
        <w:spacing w:after="120"/>
        <w:jc w:val="both"/>
        <w:rPr>
          <w:rFonts w:eastAsiaTheme="minorHAnsi"/>
          <w:i/>
        </w:rPr>
      </w:pPr>
      <w:r>
        <w:rPr>
          <w:rFonts w:eastAsiaTheme="minorHAnsi"/>
          <w:i/>
        </w:rPr>
        <w:lastRenderedPageBreak/>
        <w:t xml:space="preserve">V prípade hodnoty finančného ukazovateľa vykazovanej v ZS o vykonávaní OP (údaje k 31.12.2023), bude v prípade potreby postup vykazovania </w:t>
      </w:r>
      <w:r w:rsidR="00DA5622">
        <w:rPr>
          <w:rFonts w:eastAsiaTheme="minorHAnsi"/>
          <w:i/>
        </w:rPr>
        <w:t>aktualizovaný</w:t>
      </w:r>
      <w:r>
        <w:rPr>
          <w:rFonts w:eastAsiaTheme="minorHAnsi"/>
          <w:i/>
        </w:rPr>
        <w:t xml:space="preserve"> po vydaní usmernenia k ukončovaniu pomoci zo strany EK. </w:t>
      </w:r>
    </w:p>
    <w:p w14:paraId="6FE98135" w14:textId="7C7E6B0C" w:rsidR="006E11CF" w:rsidRDefault="006E11CF" w:rsidP="00F41510">
      <w:pPr>
        <w:shd w:val="clear" w:color="auto" w:fill="B8CCE4" w:themeFill="accent1" w:themeFillTint="66"/>
        <w:spacing w:after="240"/>
        <w:jc w:val="both"/>
        <w:rPr>
          <w:rFonts w:eastAsiaTheme="minorHAnsi"/>
          <w:i/>
        </w:rPr>
      </w:pPr>
      <w:r>
        <w:rPr>
          <w:rFonts w:eastAsiaTheme="minorHAnsi"/>
          <w:i/>
        </w:rPr>
        <w:t xml:space="preserve">Stĺpec 11 </w:t>
      </w:r>
      <w:r w:rsidR="0019338D">
        <w:rPr>
          <w:rFonts w:eastAsiaTheme="minorHAnsi"/>
          <w:i/>
        </w:rPr>
        <w:t>–</w:t>
      </w:r>
      <w:r w:rsidR="004A0A09">
        <w:rPr>
          <w:rFonts w:eastAsiaTheme="minorHAnsi"/>
          <w:i/>
        </w:rPr>
        <w:t xml:space="preserve"> </w:t>
      </w:r>
      <w:r>
        <w:rPr>
          <w:rFonts w:eastAsiaTheme="minorHAnsi"/>
          <w:i/>
        </w:rPr>
        <w:t>RO vyplní v prípade potreby bližšieho vysvetlenia vykazovaných hodnôt.</w:t>
      </w:r>
    </w:p>
    <w:p w14:paraId="10E5EA99" w14:textId="77777777" w:rsidR="00315388" w:rsidRPr="00F41510" w:rsidRDefault="00315388" w:rsidP="00F41510">
      <w:pPr>
        <w:shd w:val="clear" w:color="auto" w:fill="B8CCE4" w:themeFill="accent1" w:themeFillTint="66"/>
        <w:spacing w:after="240"/>
        <w:jc w:val="both"/>
        <w:rPr>
          <w:rFonts w:eastAsiaTheme="minorHAnsi"/>
          <w:i/>
        </w:rPr>
      </w:pPr>
    </w:p>
    <w:p w14:paraId="6C0EBAD3" w14:textId="77777777" w:rsidR="00AA7D81" w:rsidRPr="00CF458F" w:rsidRDefault="00AA7D81" w:rsidP="00AA7D81">
      <w:pPr>
        <w:rPr>
          <w:rFonts w:eastAsiaTheme="minorHAnsi"/>
          <w:sz w:val="16"/>
          <w:szCs w:val="16"/>
        </w:rPr>
      </w:pPr>
    </w:p>
    <w:tbl>
      <w:tblPr>
        <w:tblW w:w="54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40"/>
        <w:gridCol w:w="981"/>
        <w:gridCol w:w="422"/>
        <w:gridCol w:w="1126"/>
        <w:gridCol w:w="841"/>
        <w:gridCol w:w="560"/>
        <w:gridCol w:w="841"/>
        <w:gridCol w:w="349"/>
        <w:gridCol w:w="278"/>
        <w:gridCol w:w="215"/>
        <w:gridCol w:w="21"/>
        <w:gridCol w:w="245"/>
        <w:gridCol w:w="242"/>
        <w:gridCol w:w="291"/>
        <w:gridCol w:w="239"/>
        <w:gridCol w:w="125"/>
        <w:gridCol w:w="119"/>
        <w:gridCol w:w="251"/>
        <w:gridCol w:w="239"/>
        <w:gridCol w:w="128"/>
        <w:gridCol w:w="113"/>
        <w:gridCol w:w="254"/>
        <w:gridCol w:w="239"/>
        <w:gridCol w:w="128"/>
        <w:gridCol w:w="113"/>
        <w:gridCol w:w="254"/>
        <w:gridCol w:w="239"/>
        <w:gridCol w:w="125"/>
        <w:gridCol w:w="116"/>
        <w:gridCol w:w="254"/>
        <w:gridCol w:w="239"/>
        <w:gridCol w:w="125"/>
        <w:gridCol w:w="116"/>
        <w:gridCol w:w="254"/>
        <w:gridCol w:w="239"/>
        <w:gridCol w:w="122"/>
        <w:gridCol w:w="116"/>
        <w:gridCol w:w="251"/>
        <w:gridCol w:w="239"/>
        <w:gridCol w:w="125"/>
        <w:gridCol w:w="113"/>
        <w:gridCol w:w="251"/>
        <w:gridCol w:w="239"/>
        <w:gridCol w:w="125"/>
        <w:gridCol w:w="113"/>
        <w:gridCol w:w="251"/>
        <w:gridCol w:w="239"/>
        <w:gridCol w:w="125"/>
        <w:gridCol w:w="113"/>
        <w:gridCol w:w="251"/>
        <w:gridCol w:w="239"/>
        <w:gridCol w:w="122"/>
        <w:gridCol w:w="116"/>
        <w:gridCol w:w="251"/>
        <w:gridCol w:w="731"/>
      </w:tblGrid>
      <w:tr w:rsidR="00F65AB8" w:rsidRPr="00CF458F" w14:paraId="43C6913D" w14:textId="77777777" w:rsidTr="00F41510">
        <w:trPr>
          <w:trHeight w:val="426"/>
          <w:jc w:val="center"/>
        </w:trPr>
        <w:tc>
          <w:tcPr>
            <w:tcW w:w="275" w:type="pct"/>
            <w:shd w:val="clear" w:color="auto" w:fill="B8CCE4" w:themeFill="accent1" w:themeFillTint="66"/>
            <w:tcMar>
              <w:left w:w="28" w:type="dxa"/>
              <w:right w:w="28" w:type="dxa"/>
            </w:tcMar>
            <w:vAlign w:val="center"/>
          </w:tcPr>
          <w:p w14:paraId="0C221223"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sidRPr="00F41510">
              <w:rPr>
                <w:rFonts w:eastAsiaTheme="minorHAnsi"/>
                <w:b/>
                <w:sz w:val="18"/>
                <w:szCs w:val="18"/>
                <w:lang w:eastAsia="en-US"/>
              </w:rPr>
              <w:t>1.</w:t>
            </w:r>
          </w:p>
        </w:tc>
        <w:tc>
          <w:tcPr>
            <w:tcW w:w="321" w:type="pct"/>
            <w:shd w:val="clear" w:color="auto" w:fill="B8CCE4" w:themeFill="accent1" w:themeFillTint="66"/>
            <w:vAlign w:val="center"/>
          </w:tcPr>
          <w:p w14:paraId="121E8855"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w:t>
            </w:r>
          </w:p>
        </w:tc>
        <w:tc>
          <w:tcPr>
            <w:tcW w:w="138" w:type="pct"/>
            <w:shd w:val="clear" w:color="auto" w:fill="B8CCE4" w:themeFill="accent1" w:themeFillTint="66"/>
            <w:vAlign w:val="center"/>
          </w:tcPr>
          <w:p w14:paraId="3860E086"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3.</w:t>
            </w:r>
          </w:p>
        </w:tc>
        <w:tc>
          <w:tcPr>
            <w:tcW w:w="368" w:type="pct"/>
            <w:shd w:val="clear" w:color="auto" w:fill="B8CCE4" w:themeFill="accent1" w:themeFillTint="66"/>
            <w:vAlign w:val="center"/>
          </w:tcPr>
          <w:p w14:paraId="77923EA1"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4.</w:t>
            </w:r>
          </w:p>
        </w:tc>
        <w:tc>
          <w:tcPr>
            <w:tcW w:w="275" w:type="pct"/>
            <w:shd w:val="clear" w:color="auto" w:fill="B8CCE4" w:themeFill="accent1" w:themeFillTint="66"/>
            <w:vAlign w:val="center"/>
          </w:tcPr>
          <w:p w14:paraId="4079B168"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5.</w:t>
            </w:r>
          </w:p>
        </w:tc>
        <w:tc>
          <w:tcPr>
            <w:tcW w:w="183" w:type="pct"/>
            <w:shd w:val="clear" w:color="auto" w:fill="B8CCE4" w:themeFill="accent1" w:themeFillTint="66"/>
            <w:vAlign w:val="center"/>
          </w:tcPr>
          <w:p w14:paraId="1797B3A2"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6.</w:t>
            </w:r>
          </w:p>
        </w:tc>
        <w:tc>
          <w:tcPr>
            <w:tcW w:w="275" w:type="pct"/>
            <w:shd w:val="clear" w:color="auto" w:fill="B8CCE4" w:themeFill="accent1" w:themeFillTint="66"/>
            <w:vAlign w:val="center"/>
          </w:tcPr>
          <w:p w14:paraId="31D300F4"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7.</w:t>
            </w:r>
          </w:p>
        </w:tc>
        <w:tc>
          <w:tcPr>
            <w:tcW w:w="275" w:type="pct"/>
            <w:gridSpan w:val="3"/>
            <w:shd w:val="clear" w:color="auto" w:fill="B8CCE4" w:themeFill="accent1" w:themeFillTint="66"/>
            <w:vAlign w:val="center"/>
          </w:tcPr>
          <w:p w14:paraId="06D865D7"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8.</w:t>
            </w:r>
          </w:p>
        </w:tc>
        <w:tc>
          <w:tcPr>
            <w:tcW w:w="261" w:type="pct"/>
            <w:gridSpan w:val="4"/>
            <w:shd w:val="clear" w:color="auto" w:fill="B8CCE4" w:themeFill="accent1" w:themeFillTint="66"/>
            <w:vAlign w:val="center"/>
          </w:tcPr>
          <w:p w14:paraId="36C78A60" w14:textId="77777777" w:rsidR="002C07D3" w:rsidRPr="00E02998" w:rsidRDefault="002C07D3" w:rsidP="00F41510">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9.</w:t>
            </w:r>
          </w:p>
        </w:tc>
        <w:tc>
          <w:tcPr>
            <w:tcW w:w="2390" w:type="pct"/>
            <w:gridSpan w:val="40"/>
            <w:shd w:val="clear" w:color="auto" w:fill="B8CCE4" w:themeFill="accent1" w:themeFillTint="66"/>
            <w:tcMar>
              <w:left w:w="28" w:type="dxa"/>
              <w:right w:w="28" w:type="dxa"/>
            </w:tcMar>
            <w:vAlign w:val="center"/>
          </w:tcPr>
          <w:p w14:paraId="2014513B" w14:textId="77777777" w:rsidR="002C07D3" w:rsidRPr="00E02998" w:rsidRDefault="006E11CF"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10.</w:t>
            </w:r>
          </w:p>
        </w:tc>
        <w:tc>
          <w:tcPr>
            <w:tcW w:w="239" w:type="pct"/>
            <w:shd w:val="clear" w:color="auto" w:fill="B8CCE4" w:themeFill="accent1" w:themeFillTint="66"/>
            <w:vAlign w:val="center"/>
          </w:tcPr>
          <w:p w14:paraId="467CFB6E" w14:textId="77777777" w:rsidR="002C07D3" w:rsidRPr="00E02998" w:rsidRDefault="002C07D3" w:rsidP="006E11CF">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11.</w:t>
            </w:r>
          </w:p>
        </w:tc>
      </w:tr>
      <w:tr w:rsidR="00F65AB8" w:rsidRPr="00CF458F" w14:paraId="0E6C428D" w14:textId="77777777" w:rsidTr="00F41510">
        <w:trPr>
          <w:trHeight w:val="676"/>
          <w:jc w:val="center"/>
        </w:trPr>
        <w:tc>
          <w:tcPr>
            <w:tcW w:w="275" w:type="pct"/>
            <w:vMerge w:val="restart"/>
            <w:shd w:val="clear" w:color="auto" w:fill="B8CCE4" w:themeFill="accent1" w:themeFillTint="66"/>
            <w:tcMar>
              <w:left w:w="28" w:type="dxa"/>
              <w:right w:w="28" w:type="dxa"/>
            </w:tcMar>
            <w:vAlign w:val="center"/>
          </w:tcPr>
          <w:p w14:paraId="33BEA8AD"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p w14:paraId="3459D4AF"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val="restart"/>
            <w:shd w:val="clear" w:color="auto" w:fill="B8CCE4" w:themeFill="accent1" w:themeFillTint="66"/>
            <w:tcMar>
              <w:left w:w="28" w:type="dxa"/>
              <w:right w:w="28" w:type="dxa"/>
            </w:tcMar>
            <w:vAlign w:val="center"/>
          </w:tcPr>
          <w:p w14:paraId="7540FD43" w14:textId="77777777" w:rsidR="006E11CF" w:rsidRPr="001477A2" w:rsidRDefault="004673FF" w:rsidP="00AA7D81">
            <w:pPr>
              <w:spacing w:after="200" w:line="276" w:lineRule="auto"/>
              <w:jc w:val="center"/>
              <w:rPr>
                <w:rFonts w:eastAsiaTheme="minorHAnsi"/>
                <w:b/>
                <w:sz w:val="18"/>
                <w:szCs w:val="18"/>
                <w:lang w:eastAsia="en-US"/>
              </w:rPr>
            </w:pPr>
            <w:r>
              <w:rPr>
                <w:rFonts w:eastAsiaTheme="minorHAnsi"/>
                <w:b/>
                <w:sz w:val="18"/>
                <w:szCs w:val="18"/>
                <w:lang w:eastAsia="en-US"/>
              </w:rPr>
              <w:t>KVK</w:t>
            </w:r>
            <w:r w:rsidR="006E11CF" w:rsidRPr="001477A2">
              <w:rPr>
                <w:rFonts w:eastAsiaTheme="minorHAnsi"/>
                <w:b/>
                <w:sz w:val="18"/>
                <w:szCs w:val="18"/>
                <w:lang w:eastAsia="en-US"/>
              </w:rPr>
              <w:t>/ ukazovateľ výstupu/ finančný ukazovateľ/ ukazovateľ výsledku</w:t>
            </w:r>
          </w:p>
          <w:p w14:paraId="5940DC50"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val="restart"/>
            <w:shd w:val="clear" w:color="auto" w:fill="B8CCE4" w:themeFill="accent1" w:themeFillTint="66"/>
            <w:tcMar>
              <w:left w:w="28" w:type="dxa"/>
              <w:right w:w="28" w:type="dxa"/>
            </w:tcMar>
            <w:vAlign w:val="center"/>
          </w:tcPr>
          <w:p w14:paraId="2850D556"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ID</w:t>
            </w:r>
          </w:p>
          <w:p w14:paraId="401509C7"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val="restart"/>
            <w:shd w:val="clear" w:color="auto" w:fill="B8CCE4" w:themeFill="accent1" w:themeFillTint="66"/>
            <w:tcMar>
              <w:left w:w="28" w:type="dxa"/>
              <w:right w:w="28" w:type="dxa"/>
            </w:tcMar>
            <w:vAlign w:val="center"/>
          </w:tcPr>
          <w:p w14:paraId="0224E05A"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Názov ukazovateľa</w:t>
            </w:r>
            <w:r>
              <w:rPr>
                <w:rFonts w:eastAsiaTheme="minorHAnsi"/>
                <w:b/>
                <w:sz w:val="18"/>
                <w:szCs w:val="18"/>
                <w:lang w:eastAsia="en-US"/>
              </w:rPr>
              <w:t>/</w:t>
            </w:r>
            <w:r w:rsidR="004673FF">
              <w:rPr>
                <w:rFonts w:eastAsiaTheme="minorHAnsi"/>
                <w:b/>
                <w:sz w:val="18"/>
                <w:szCs w:val="18"/>
                <w:lang w:eastAsia="en-US"/>
              </w:rPr>
              <w:t>KVK</w:t>
            </w:r>
          </w:p>
          <w:p w14:paraId="5BBF93F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5F9D5310"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Merná jednotka</w:t>
            </w:r>
          </w:p>
          <w:p w14:paraId="31886AD9"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val="restart"/>
            <w:shd w:val="clear" w:color="auto" w:fill="B8CCE4" w:themeFill="accent1" w:themeFillTint="66"/>
            <w:tcMar>
              <w:left w:w="28" w:type="dxa"/>
              <w:right w:w="28" w:type="dxa"/>
            </w:tcMar>
            <w:vAlign w:val="center"/>
          </w:tcPr>
          <w:p w14:paraId="5977DF19"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Fond</w:t>
            </w:r>
          </w:p>
          <w:p w14:paraId="66B69ADF"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val="restart"/>
            <w:shd w:val="clear" w:color="auto" w:fill="B8CCE4" w:themeFill="accent1" w:themeFillTint="66"/>
            <w:tcMar>
              <w:left w:w="28" w:type="dxa"/>
              <w:right w:w="28" w:type="dxa"/>
            </w:tcMar>
            <w:vAlign w:val="center"/>
          </w:tcPr>
          <w:p w14:paraId="06604038"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Kategória regiónu</w:t>
            </w:r>
          </w:p>
          <w:p w14:paraId="358C6AB4"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val="restart"/>
            <w:shd w:val="clear" w:color="auto" w:fill="B8CCE4" w:themeFill="accent1" w:themeFillTint="66"/>
            <w:tcMar>
              <w:left w:w="28" w:type="dxa"/>
              <w:right w:w="28" w:type="dxa"/>
            </w:tcMar>
            <w:vAlign w:val="center"/>
          </w:tcPr>
          <w:p w14:paraId="66E6445E"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Čiastkový cieľ pre r. 2018</w:t>
            </w:r>
          </w:p>
        </w:tc>
        <w:tc>
          <w:tcPr>
            <w:tcW w:w="261" w:type="pct"/>
            <w:gridSpan w:val="4"/>
            <w:vMerge w:val="restart"/>
            <w:shd w:val="clear" w:color="auto" w:fill="B8CCE4" w:themeFill="accent1" w:themeFillTint="66"/>
            <w:tcMar>
              <w:left w:w="28" w:type="dxa"/>
              <w:right w:w="28" w:type="dxa"/>
            </w:tcMar>
            <w:vAlign w:val="center"/>
          </w:tcPr>
          <w:p w14:paraId="2AD9C735" w14:textId="77777777" w:rsidR="006E11CF" w:rsidRPr="001477A2" w:rsidRDefault="006E11CF"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Zámer  pre r. 2023</w:t>
            </w:r>
          </w:p>
        </w:tc>
        <w:tc>
          <w:tcPr>
            <w:tcW w:w="2390" w:type="pct"/>
            <w:gridSpan w:val="40"/>
            <w:shd w:val="clear" w:color="auto" w:fill="B8CCE4" w:themeFill="accent1" w:themeFillTint="66"/>
            <w:tcMar>
              <w:left w:w="28" w:type="dxa"/>
              <w:right w:w="28" w:type="dxa"/>
            </w:tcMar>
            <w:vAlign w:val="center"/>
          </w:tcPr>
          <w:p w14:paraId="7FBBF5CC"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E02998">
              <w:rPr>
                <w:rFonts w:eastAsiaTheme="minorHAnsi"/>
                <w:b/>
                <w:sz w:val="18"/>
                <w:szCs w:val="18"/>
                <w:lang w:eastAsia="en-US"/>
              </w:rPr>
              <w:t>Dosiahnuté hod</w:t>
            </w:r>
            <w:r>
              <w:rPr>
                <w:rFonts w:eastAsiaTheme="minorHAnsi"/>
                <w:b/>
                <w:sz w:val="18"/>
                <w:szCs w:val="18"/>
                <w:lang w:eastAsia="en-US"/>
              </w:rPr>
              <w:t>n</w:t>
            </w:r>
            <w:r w:rsidRPr="00E02998">
              <w:rPr>
                <w:rFonts w:eastAsiaTheme="minorHAnsi"/>
                <w:b/>
                <w:sz w:val="18"/>
                <w:szCs w:val="18"/>
                <w:lang w:eastAsia="en-US"/>
              </w:rPr>
              <w:t>oty</w:t>
            </w:r>
          </w:p>
        </w:tc>
        <w:tc>
          <w:tcPr>
            <w:tcW w:w="239" w:type="pct"/>
            <w:vMerge w:val="restart"/>
            <w:shd w:val="clear" w:color="auto" w:fill="B8CCE4" w:themeFill="accent1" w:themeFillTint="66"/>
          </w:tcPr>
          <w:p w14:paraId="68D18021" w14:textId="77777777" w:rsidR="006E11CF" w:rsidRDefault="006E11CF" w:rsidP="00F41510">
            <w:pPr>
              <w:spacing w:after="200" w:line="276" w:lineRule="auto"/>
              <w:jc w:val="center"/>
              <w:rPr>
                <w:rFonts w:eastAsiaTheme="minorHAnsi"/>
                <w:b/>
                <w:sz w:val="18"/>
                <w:szCs w:val="18"/>
                <w:lang w:eastAsia="en-US"/>
              </w:rPr>
            </w:pPr>
          </w:p>
          <w:p w14:paraId="482D56EB" w14:textId="77777777" w:rsidR="006E11CF" w:rsidRDefault="006E11CF" w:rsidP="00F41510">
            <w:pPr>
              <w:spacing w:after="20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CF458F" w14:paraId="24F2AC37" w14:textId="77777777" w:rsidTr="007066CC">
        <w:trPr>
          <w:trHeight w:val="842"/>
          <w:jc w:val="center"/>
        </w:trPr>
        <w:tc>
          <w:tcPr>
            <w:tcW w:w="275" w:type="pct"/>
            <w:vMerge/>
            <w:shd w:val="clear" w:color="auto" w:fill="B8CCE4" w:themeFill="accent1" w:themeFillTint="66"/>
            <w:tcMar>
              <w:left w:w="28" w:type="dxa"/>
              <w:right w:w="28" w:type="dxa"/>
            </w:tcMar>
            <w:vAlign w:val="center"/>
          </w:tcPr>
          <w:p w14:paraId="6A41D225" w14:textId="77777777" w:rsidR="006E11CF" w:rsidRPr="001477A2" w:rsidRDefault="006E11CF" w:rsidP="00AA7D81">
            <w:pPr>
              <w:spacing w:after="200" w:line="276" w:lineRule="auto"/>
              <w:jc w:val="center"/>
              <w:rPr>
                <w:rFonts w:eastAsiaTheme="minorHAnsi"/>
                <w:b/>
                <w:sz w:val="18"/>
                <w:szCs w:val="18"/>
                <w:lang w:eastAsia="en-US"/>
              </w:rPr>
            </w:pPr>
          </w:p>
        </w:tc>
        <w:tc>
          <w:tcPr>
            <w:tcW w:w="321" w:type="pct"/>
            <w:vMerge/>
            <w:shd w:val="clear" w:color="auto" w:fill="B8CCE4" w:themeFill="accent1" w:themeFillTint="66"/>
            <w:tcMar>
              <w:left w:w="28" w:type="dxa"/>
              <w:right w:w="28" w:type="dxa"/>
            </w:tcMar>
            <w:vAlign w:val="center"/>
          </w:tcPr>
          <w:p w14:paraId="7A27B4BF" w14:textId="77777777" w:rsidR="006E11CF" w:rsidRPr="001477A2" w:rsidRDefault="006E11CF" w:rsidP="00AA02C2">
            <w:pPr>
              <w:spacing w:after="200" w:line="276" w:lineRule="auto"/>
              <w:jc w:val="center"/>
              <w:rPr>
                <w:rFonts w:eastAsiaTheme="minorHAnsi"/>
                <w:b/>
                <w:sz w:val="18"/>
                <w:szCs w:val="18"/>
                <w:lang w:eastAsia="en-US"/>
              </w:rPr>
            </w:pPr>
          </w:p>
        </w:tc>
        <w:tc>
          <w:tcPr>
            <w:tcW w:w="138" w:type="pct"/>
            <w:vMerge/>
            <w:shd w:val="clear" w:color="auto" w:fill="B8CCE4" w:themeFill="accent1" w:themeFillTint="66"/>
            <w:tcMar>
              <w:left w:w="28" w:type="dxa"/>
              <w:right w:w="28" w:type="dxa"/>
            </w:tcMar>
            <w:vAlign w:val="center"/>
          </w:tcPr>
          <w:p w14:paraId="604E0563" w14:textId="77777777" w:rsidR="006E11CF" w:rsidRPr="001477A2" w:rsidRDefault="006E11CF" w:rsidP="00AA02C2">
            <w:pPr>
              <w:spacing w:after="200" w:line="276" w:lineRule="auto"/>
              <w:jc w:val="center"/>
              <w:rPr>
                <w:rFonts w:eastAsiaTheme="minorHAnsi"/>
                <w:b/>
                <w:sz w:val="18"/>
                <w:szCs w:val="18"/>
                <w:lang w:eastAsia="en-US"/>
              </w:rPr>
            </w:pPr>
          </w:p>
        </w:tc>
        <w:tc>
          <w:tcPr>
            <w:tcW w:w="368" w:type="pct"/>
            <w:vMerge/>
            <w:shd w:val="clear" w:color="auto" w:fill="B8CCE4" w:themeFill="accent1" w:themeFillTint="66"/>
            <w:tcMar>
              <w:left w:w="28" w:type="dxa"/>
              <w:right w:w="28" w:type="dxa"/>
            </w:tcMar>
            <w:vAlign w:val="center"/>
          </w:tcPr>
          <w:p w14:paraId="2C318680"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0301A6AF" w14:textId="77777777" w:rsidR="006E11CF" w:rsidRPr="001477A2" w:rsidRDefault="006E11CF" w:rsidP="00AA02C2">
            <w:pPr>
              <w:spacing w:after="200" w:line="276" w:lineRule="auto"/>
              <w:jc w:val="center"/>
              <w:rPr>
                <w:rFonts w:eastAsiaTheme="minorHAnsi"/>
                <w:b/>
                <w:sz w:val="18"/>
                <w:szCs w:val="18"/>
                <w:lang w:eastAsia="en-US"/>
              </w:rPr>
            </w:pPr>
          </w:p>
        </w:tc>
        <w:tc>
          <w:tcPr>
            <w:tcW w:w="183" w:type="pct"/>
            <w:vMerge/>
            <w:shd w:val="clear" w:color="auto" w:fill="B8CCE4" w:themeFill="accent1" w:themeFillTint="66"/>
            <w:tcMar>
              <w:left w:w="28" w:type="dxa"/>
              <w:right w:w="28" w:type="dxa"/>
            </w:tcMar>
            <w:vAlign w:val="center"/>
          </w:tcPr>
          <w:p w14:paraId="7164344E"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vMerge/>
            <w:shd w:val="clear" w:color="auto" w:fill="B8CCE4" w:themeFill="accent1" w:themeFillTint="66"/>
            <w:tcMar>
              <w:left w:w="28" w:type="dxa"/>
              <w:right w:w="28" w:type="dxa"/>
            </w:tcMar>
            <w:vAlign w:val="center"/>
          </w:tcPr>
          <w:p w14:paraId="2C377F0A" w14:textId="77777777" w:rsidR="006E11CF" w:rsidRPr="001477A2" w:rsidRDefault="006E11CF" w:rsidP="00AA02C2">
            <w:pPr>
              <w:spacing w:after="200" w:line="276" w:lineRule="auto"/>
              <w:jc w:val="center"/>
              <w:rPr>
                <w:rFonts w:eastAsiaTheme="minorHAnsi"/>
                <w:b/>
                <w:sz w:val="18"/>
                <w:szCs w:val="18"/>
                <w:lang w:eastAsia="en-US"/>
              </w:rPr>
            </w:pPr>
          </w:p>
        </w:tc>
        <w:tc>
          <w:tcPr>
            <w:tcW w:w="275" w:type="pct"/>
            <w:gridSpan w:val="3"/>
            <w:vMerge/>
            <w:shd w:val="clear" w:color="auto" w:fill="B8CCE4" w:themeFill="accent1" w:themeFillTint="66"/>
            <w:tcMar>
              <w:left w:w="28" w:type="dxa"/>
              <w:right w:w="28" w:type="dxa"/>
            </w:tcMar>
            <w:vAlign w:val="center"/>
          </w:tcPr>
          <w:p w14:paraId="68115FFF" w14:textId="77777777" w:rsidR="006E11CF" w:rsidRPr="001477A2" w:rsidRDefault="006E11CF" w:rsidP="00AA7D81">
            <w:pPr>
              <w:spacing w:after="200" w:line="276" w:lineRule="auto"/>
              <w:jc w:val="center"/>
              <w:rPr>
                <w:rFonts w:eastAsiaTheme="minorHAnsi"/>
                <w:b/>
                <w:sz w:val="18"/>
                <w:szCs w:val="18"/>
                <w:lang w:eastAsia="en-US"/>
              </w:rPr>
            </w:pPr>
          </w:p>
        </w:tc>
        <w:tc>
          <w:tcPr>
            <w:tcW w:w="261" w:type="pct"/>
            <w:gridSpan w:val="4"/>
            <w:vMerge/>
            <w:shd w:val="clear" w:color="auto" w:fill="B8CCE4" w:themeFill="accent1" w:themeFillTint="66"/>
            <w:tcMar>
              <w:left w:w="28" w:type="dxa"/>
              <w:right w:w="28" w:type="dxa"/>
            </w:tcMar>
            <w:vAlign w:val="center"/>
          </w:tcPr>
          <w:p w14:paraId="7D9CB0C5" w14:textId="77777777" w:rsidR="006E11CF" w:rsidRPr="001477A2" w:rsidRDefault="006E11CF" w:rsidP="00AA7D81">
            <w:pPr>
              <w:spacing w:after="200" w:line="276" w:lineRule="auto"/>
              <w:jc w:val="center"/>
              <w:rPr>
                <w:rFonts w:eastAsiaTheme="minorHAnsi"/>
                <w:b/>
                <w:sz w:val="18"/>
                <w:szCs w:val="18"/>
                <w:lang w:eastAsia="en-US"/>
              </w:rPr>
            </w:pPr>
          </w:p>
        </w:tc>
        <w:tc>
          <w:tcPr>
            <w:tcW w:w="240" w:type="pct"/>
            <w:gridSpan w:val="4"/>
            <w:shd w:val="clear" w:color="auto" w:fill="B8CCE4" w:themeFill="accent1" w:themeFillTint="66"/>
            <w:tcMar>
              <w:left w:w="28" w:type="dxa"/>
              <w:right w:w="28" w:type="dxa"/>
            </w:tcMar>
            <w:vAlign w:val="center"/>
          </w:tcPr>
          <w:p w14:paraId="7F366E6C" w14:textId="11EAA61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2023</w:t>
            </w:r>
          </w:p>
        </w:tc>
        <w:tc>
          <w:tcPr>
            <w:tcW w:w="240" w:type="pct"/>
            <w:gridSpan w:val="4"/>
            <w:shd w:val="clear" w:color="auto" w:fill="B8CCE4" w:themeFill="accent1" w:themeFillTint="66"/>
            <w:vAlign w:val="center"/>
          </w:tcPr>
          <w:p w14:paraId="663724FC" w14:textId="1436D388"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2022</w:t>
            </w:r>
          </w:p>
        </w:tc>
        <w:tc>
          <w:tcPr>
            <w:tcW w:w="240" w:type="pct"/>
            <w:gridSpan w:val="4"/>
            <w:shd w:val="clear" w:color="auto" w:fill="B8CCE4" w:themeFill="accent1" w:themeFillTint="66"/>
            <w:vAlign w:val="center"/>
          </w:tcPr>
          <w:p w14:paraId="6C92CC35" w14:textId="165DB3A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2021</w:t>
            </w:r>
          </w:p>
        </w:tc>
        <w:tc>
          <w:tcPr>
            <w:tcW w:w="240" w:type="pct"/>
            <w:gridSpan w:val="4"/>
            <w:shd w:val="clear" w:color="auto" w:fill="B8CCE4" w:themeFill="accent1" w:themeFillTint="66"/>
            <w:vAlign w:val="center"/>
          </w:tcPr>
          <w:p w14:paraId="56B10656" w14:textId="648E08BC"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2020</w:t>
            </w:r>
          </w:p>
        </w:tc>
        <w:tc>
          <w:tcPr>
            <w:tcW w:w="240" w:type="pct"/>
            <w:gridSpan w:val="4"/>
            <w:shd w:val="clear" w:color="auto" w:fill="B8CCE4" w:themeFill="accent1" w:themeFillTint="66"/>
            <w:vAlign w:val="center"/>
          </w:tcPr>
          <w:p w14:paraId="604CFF76" w14:textId="4AFD6F1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2019</w:t>
            </w:r>
          </w:p>
        </w:tc>
        <w:tc>
          <w:tcPr>
            <w:tcW w:w="238" w:type="pct"/>
            <w:gridSpan w:val="4"/>
            <w:shd w:val="clear" w:color="auto" w:fill="B8CCE4" w:themeFill="accent1" w:themeFillTint="66"/>
            <w:vAlign w:val="center"/>
          </w:tcPr>
          <w:p w14:paraId="04F13321" w14:textId="5D96159D"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w:t>
            </w:r>
            <w:r w:rsidR="00E10F35" w:rsidRPr="00844F4A">
              <w:rPr>
                <w:rFonts w:eastAsiaTheme="minorHAnsi"/>
                <w:b/>
                <w:sz w:val="18"/>
              </w:rPr>
              <w:t>18</w:t>
            </w:r>
          </w:p>
        </w:tc>
        <w:tc>
          <w:tcPr>
            <w:tcW w:w="238" w:type="pct"/>
            <w:gridSpan w:val="4"/>
            <w:shd w:val="clear" w:color="auto" w:fill="B8CCE4" w:themeFill="accent1" w:themeFillTint="66"/>
            <w:vAlign w:val="center"/>
          </w:tcPr>
          <w:p w14:paraId="344323A0" w14:textId="23C16D00"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Pr>
                <w:rFonts w:eastAsiaTheme="minorHAnsi"/>
                <w:b/>
                <w:sz w:val="18"/>
                <w:szCs w:val="18"/>
                <w:lang w:eastAsia="en-US"/>
              </w:rPr>
              <w:t>2017</w:t>
            </w:r>
          </w:p>
        </w:tc>
        <w:tc>
          <w:tcPr>
            <w:tcW w:w="238" w:type="pct"/>
            <w:gridSpan w:val="4"/>
            <w:shd w:val="clear" w:color="auto" w:fill="B8CCE4" w:themeFill="accent1" w:themeFillTint="66"/>
            <w:vAlign w:val="center"/>
          </w:tcPr>
          <w:p w14:paraId="0EBA722B" w14:textId="61C81D85"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2016</w:t>
            </w:r>
          </w:p>
        </w:tc>
        <w:tc>
          <w:tcPr>
            <w:tcW w:w="238" w:type="pct"/>
            <w:gridSpan w:val="4"/>
            <w:shd w:val="clear" w:color="auto" w:fill="B8CCE4" w:themeFill="accent1" w:themeFillTint="66"/>
            <w:vAlign w:val="center"/>
          </w:tcPr>
          <w:p w14:paraId="21BA8236" w14:textId="55217053"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2015</w:t>
            </w:r>
          </w:p>
        </w:tc>
        <w:tc>
          <w:tcPr>
            <w:tcW w:w="238" w:type="pct"/>
            <w:gridSpan w:val="4"/>
            <w:shd w:val="clear" w:color="auto" w:fill="B8CCE4" w:themeFill="accent1" w:themeFillTint="66"/>
            <w:vAlign w:val="center"/>
          </w:tcPr>
          <w:p w14:paraId="0B221A00" w14:textId="123EF482" w:rsidR="006E11CF" w:rsidRPr="00E02998" w:rsidRDefault="00E10F35" w:rsidP="00E02998">
            <w:pPr>
              <w:tabs>
                <w:tab w:val="left" w:pos="720"/>
              </w:tabs>
              <w:spacing w:after="200" w:line="276" w:lineRule="auto"/>
              <w:contextualSpacing/>
              <w:jc w:val="center"/>
              <w:rPr>
                <w:rFonts w:eastAsiaTheme="minorHAnsi"/>
                <w:b/>
                <w:sz w:val="18"/>
                <w:szCs w:val="18"/>
                <w:lang w:eastAsia="en-US"/>
              </w:rPr>
            </w:pPr>
            <w:r w:rsidRPr="00844F4A">
              <w:rPr>
                <w:rFonts w:eastAsiaTheme="minorHAnsi"/>
                <w:b/>
                <w:sz w:val="18"/>
              </w:rPr>
              <w:t>2014</w:t>
            </w:r>
          </w:p>
        </w:tc>
        <w:tc>
          <w:tcPr>
            <w:tcW w:w="239" w:type="pct"/>
            <w:vMerge/>
            <w:shd w:val="clear" w:color="auto" w:fill="B8CCE4" w:themeFill="accent1" w:themeFillTint="66"/>
          </w:tcPr>
          <w:p w14:paraId="364C374F" w14:textId="77777777" w:rsidR="006E11CF" w:rsidRPr="00E02998" w:rsidRDefault="006E11CF" w:rsidP="00E02998">
            <w:pPr>
              <w:tabs>
                <w:tab w:val="left" w:pos="720"/>
              </w:tabs>
              <w:spacing w:after="200" w:line="276" w:lineRule="auto"/>
              <w:contextualSpacing/>
              <w:jc w:val="center"/>
              <w:rPr>
                <w:rFonts w:eastAsiaTheme="minorHAnsi"/>
                <w:b/>
                <w:sz w:val="18"/>
                <w:szCs w:val="18"/>
                <w:lang w:eastAsia="en-US"/>
              </w:rPr>
            </w:pPr>
          </w:p>
        </w:tc>
      </w:tr>
      <w:tr w:rsidR="00F65AB8" w:rsidRPr="00CF458F" w14:paraId="41FB01C8" w14:textId="77777777" w:rsidTr="007066CC">
        <w:trPr>
          <w:trHeight w:val="1686"/>
          <w:jc w:val="center"/>
        </w:trPr>
        <w:tc>
          <w:tcPr>
            <w:tcW w:w="275" w:type="pct"/>
            <w:vMerge/>
            <w:shd w:val="clear" w:color="auto" w:fill="FFFFFF" w:themeFill="background1"/>
            <w:tcMar>
              <w:left w:w="28" w:type="dxa"/>
              <w:right w:w="28" w:type="dxa"/>
            </w:tcMar>
            <w:vAlign w:val="center"/>
          </w:tcPr>
          <w:p w14:paraId="0CC57DA5" w14:textId="77777777" w:rsidR="002C07D3" w:rsidRPr="00D5787A" w:rsidRDefault="002C07D3" w:rsidP="00AA7D81">
            <w:pPr>
              <w:spacing w:after="200" w:line="276" w:lineRule="auto"/>
              <w:jc w:val="center"/>
              <w:rPr>
                <w:rFonts w:eastAsiaTheme="minorHAnsi"/>
                <w:b/>
                <w:sz w:val="18"/>
                <w:szCs w:val="18"/>
                <w:lang w:eastAsia="en-US"/>
              </w:rPr>
            </w:pPr>
          </w:p>
        </w:tc>
        <w:tc>
          <w:tcPr>
            <w:tcW w:w="321" w:type="pct"/>
            <w:vMerge/>
            <w:shd w:val="clear" w:color="auto" w:fill="FFFFFF" w:themeFill="background1"/>
            <w:tcMar>
              <w:left w:w="28" w:type="dxa"/>
              <w:right w:w="28" w:type="dxa"/>
            </w:tcMar>
            <w:vAlign w:val="center"/>
          </w:tcPr>
          <w:p w14:paraId="0F71D73F" w14:textId="77777777" w:rsidR="002C07D3" w:rsidRPr="00D5787A" w:rsidRDefault="002C07D3" w:rsidP="00AA02C2">
            <w:pPr>
              <w:spacing w:after="200" w:line="276" w:lineRule="auto"/>
              <w:jc w:val="center"/>
              <w:rPr>
                <w:rFonts w:eastAsiaTheme="minorHAnsi"/>
                <w:b/>
                <w:sz w:val="18"/>
                <w:szCs w:val="18"/>
                <w:lang w:eastAsia="en-US"/>
              </w:rPr>
            </w:pPr>
          </w:p>
        </w:tc>
        <w:tc>
          <w:tcPr>
            <w:tcW w:w="138" w:type="pct"/>
            <w:vMerge/>
            <w:shd w:val="clear" w:color="auto" w:fill="FFFFFF" w:themeFill="background1"/>
            <w:tcMar>
              <w:left w:w="28" w:type="dxa"/>
              <w:right w:w="28" w:type="dxa"/>
            </w:tcMar>
            <w:vAlign w:val="center"/>
          </w:tcPr>
          <w:p w14:paraId="1D5B371F" w14:textId="77777777" w:rsidR="002C07D3" w:rsidRPr="00D5787A" w:rsidRDefault="002C07D3" w:rsidP="00AA02C2">
            <w:pPr>
              <w:spacing w:after="200" w:line="276" w:lineRule="auto"/>
              <w:jc w:val="center"/>
              <w:rPr>
                <w:rFonts w:eastAsiaTheme="minorHAnsi"/>
                <w:b/>
                <w:sz w:val="18"/>
                <w:szCs w:val="18"/>
                <w:lang w:eastAsia="en-US"/>
              </w:rPr>
            </w:pPr>
          </w:p>
        </w:tc>
        <w:tc>
          <w:tcPr>
            <w:tcW w:w="368" w:type="pct"/>
            <w:vMerge/>
            <w:shd w:val="clear" w:color="auto" w:fill="FFFFFF" w:themeFill="background1"/>
            <w:tcMar>
              <w:left w:w="28" w:type="dxa"/>
              <w:right w:w="28" w:type="dxa"/>
            </w:tcMar>
            <w:vAlign w:val="center"/>
          </w:tcPr>
          <w:p w14:paraId="4F5E72A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756275EB" w14:textId="77777777" w:rsidR="002C07D3" w:rsidRPr="00D5787A" w:rsidRDefault="002C07D3" w:rsidP="00AA02C2">
            <w:pPr>
              <w:spacing w:after="200" w:line="276" w:lineRule="auto"/>
              <w:jc w:val="center"/>
              <w:rPr>
                <w:rFonts w:eastAsiaTheme="minorHAnsi"/>
                <w:b/>
                <w:sz w:val="18"/>
                <w:szCs w:val="18"/>
                <w:lang w:eastAsia="en-US"/>
              </w:rPr>
            </w:pPr>
          </w:p>
        </w:tc>
        <w:tc>
          <w:tcPr>
            <w:tcW w:w="183" w:type="pct"/>
            <w:vMerge/>
            <w:shd w:val="clear" w:color="auto" w:fill="FFFFFF" w:themeFill="background1"/>
            <w:tcMar>
              <w:left w:w="28" w:type="dxa"/>
              <w:right w:w="28" w:type="dxa"/>
            </w:tcMar>
            <w:vAlign w:val="center"/>
          </w:tcPr>
          <w:p w14:paraId="5D52AA1C"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vMerge/>
            <w:shd w:val="clear" w:color="auto" w:fill="FFFFFF" w:themeFill="background1"/>
            <w:tcMar>
              <w:left w:w="28" w:type="dxa"/>
              <w:right w:w="28" w:type="dxa"/>
            </w:tcMar>
            <w:vAlign w:val="center"/>
          </w:tcPr>
          <w:p w14:paraId="4754EA2F" w14:textId="77777777" w:rsidR="002C07D3" w:rsidRPr="00D5787A" w:rsidRDefault="002C07D3" w:rsidP="00AA02C2">
            <w:pPr>
              <w:spacing w:after="200" w:line="276" w:lineRule="auto"/>
              <w:jc w:val="center"/>
              <w:rPr>
                <w:rFonts w:eastAsiaTheme="minorHAnsi"/>
                <w:b/>
                <w:sz w:val="18"/>
                <w:szCs w:val="18"/>
                <w:lang w:eastAsia="en-US"/>
              </w:rPr>
            </w:pPr>
          </w:p>
        </w:tc>
        <w:tc>
          <w:tcPr>
            <w:tcW w:w="275" w:type="pct"/>
            <w:gridSpan w:val="3"/>
            <w:vMerge w:val="restart"/>
            <w:shd w:val="clear" w:color="auto" w:fill="FFFFFF" w:themeFill="background1"/>
            <w:tcMar>
              <w:left w:w="28" w:type="dxa"/>
              <w:right w:w="28" w:type="dxa"/>
            </w:tcMar>
            <w:vAlign w:val="center"/>
          </w:tcPr>
          <w:p w14:paraId="1FA8EA23"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61" w:type="pct"/>
            <w:gridSpan w:val="4"/>
            <w:vMerge w:val="restart"/>
            <w:shd w:val="clear" w:color="auto" w:fill="FFFFFF" w:themeFill="background1"/>
            <w:tcMar>
              <w:left w:w="28" w:type="dxa"/>
              <w:right w:w="28" w:type="dxa"/>
            </w:tcMar>
            <w:vAlign w:val="center"/>
          </w:tcPr>
          <w:p w14:paraId="2E2B0B1F" w14:textId="77777777" w:rsidR="002C07D3" w:rsidRPr="00D5787A" w:rsidRDefault="002C07D3" w:rsidP="00AA02C2">
            <w:pPr>
              <w:spacing w:after="200" w:line="276" w:lineRule="auto"/>
              <w:jc w:val="center"/>
              <w:rPr>
                <w:rFonts w:eastAsiaTheme="minorHAnsi"/>
                <w:b/>
                <w:sz w:val="18"/>
                <w:szCs w:val="18"/>
                <w:lang w:eastAsia="en-US"/>
              </w:rPr>
            </w:pPr>
            <w:r w:rsidRPr="00D5787A">
              <w:rPr>
                <w:i/>
                <w:sz w:val="18"/>
                <w:szCs w:val="18"/>
              </w:rPr>
              <w:t>&lt;typ='S' vstup='G'&gt;</w:t>
            </w:r>
          </w:p>
        </w:tc>
        <w:tc>
          <w:tcPr>
            <w:tcW w:w="240" w:type="pct"/>
            <w:gridSpan w:val="4"/>
            <w:shd w:val="clear" w:color="auto" w:fill="FFFFFF" w:themeFill="background1"/>
            <w:tcMar>
              <w:left w:w="28" w:type="dxa"/>
              <w:right w:w="28" w:type="dxa"/>
            </w:tcMar>
            <w:vAlign w:val="center"/>
          </w:tcPr>
          <w:p w14:paraId="445665E6" w14:textId="77777777" w:rsidR="002C07D3" w:rsidRPr="00D5787A" w:rsidRDefault="002C07D3" w:rsidP="00E02998">
            <w:pPr>
              <w:tabs>
                <w:tab w:val="left" w:pos="720"/>
              </w:tabs>
              <w:spacing w:after="200" w:line="276" w:lineRule="auto"/>
              <w:contextualSpacing/>
              <w:jc w:val="center"/>
              <w:rPr>
                <w:rFonts w:eastAsiaTheme="minorHAnsi"/>
                <w:b/>
                <w:sz w:val="18"/>
                <w:szCs w:val="18"/>
                <w:lang w:eastAsia="en-US"/>
              </w:rPr>
            </w:pPr>
            <w:r w:rsidRPr="00D5787A">
              <w:rPr>
                <w:i/>
                <w:sz w:val="18"/>
                <w:szCs w:val="18"/>
              </w:rPr>
              <w:t>&lt;typ='S' or 'N' or 'P' vstup='M' or 'G'&gt;</w:t>
            </w:r>
          </w:p>
        </w:tc>
        <w:tc>
          <w:tcPr>
            <w:tcW w:w="240" w:type="pct"/>
            <w:gridSpan w:val="4"/>
            <w:shd w:val="clear" w:color="auto" w:fill="FFFFFF" w:themeFill="background1"/>
          </w:tcPr>
          <w:p w14:paraId="419006E4"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4D65269A"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3C86D09D" w14:textId="77777777" w:rsidR="002C07D3" w:rsidRPr="00D5787A" w:rsidRDefault="002C07D3">
            <w:pPr>
              <w:rPr>
                <w:sz w:val="18"/>
                <w:szCs w:val="18"/>
              </w:rPr>
            </w:pPr>
            <w:r w:rsidRPr="00D5787A">
              <w:rPr>
                <w:i/>
                <w:sz w:val="18"/>
                <w:szCs w:val="18"/>
              </w:rPr>
              <w:t>&lt;typ='S' or 'N' or 'P' vstup='M' or 'G'&gt;</w:t>
            </w:r>
          </w:p>
        </w:tc>
        <w:tc>
          <w:tcPr>
            <w:tcW w:w="240" w:type="pct"/>
            <w:gridSpan w:val="4"/>
            <w:shd w:val="clear" w:color="auto" w:fill="FFFFFF" w:themeFill="background1"/>
          </w:tcPr>
          <w:p w14:paraId="1AFDFBBE"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1CAF604C"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0F0E06E6"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82B5D61"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22AA1214" w14:textId="77777777" w:rsidR="002C07D3" w:rsidRPr="00D5787A" w:rsidRDefault="002C07D3">
            <w:pPr>
              <w:rPr>
                <w:sz w:val="18"/>
                <w:szCs w:val="18"/>
              </w:rPr>
            </w:pPr>
            <w:r w:rsidRPr="00D5787A">
              <w:rPr>
                <w:i/>
                <w:sz w:val="18"/>
                <w:szCs w:val="18"/>
              </w:rPr>
              <w:t>&lt;typ='S' or 'N' or 'P' vstup='M' or 'G'&gt;</w:t>
            </w:r>
          </w:p>
        </w:tc>
        <w:tc>
          <w:tcPr>
            <w:tcW w:w="238" w:type="pct"/>
            <w:gridSpan w:val="4"/>
            <w:shd w:val="clear" w:color="auto" w:fill="FFFFFF" w:themeFill="background1"/>
          </w:tcPr>
          <w:p w14:paraId="718459D0" w14:textId="77777777" w:rsidR="002C07D3" w:rsidRPr="00D5787A" w:rsidRDefault="002C07D3">
            <w:pPr>
              <w:rPr>
                <w:sz w:val="18"/>
                <w:szCs w:val="18"/>
              </w:rPr>
            </w:pPr>
            <w:r w:rsidRPr="00D5787A">
              <w:rPr>
                <w:i/>
                <w:sz w:val="18"/>
                <w:szCs w:val="18"/>
              </w:rPr>
              <w:t>&lt;typ='S' or 'N' or 'P' vstup='M' or 'G'&gt;</w:t>
            </w:r>
          </w:p>
        </w:tc>
        <w:tc>
          <w:tcPr>
            <w:tcW w:w="239" w:type="pct"/>
            <w:vMerge w:val="restart"/>
            <w:shd w:val="clear" w:color="auto" w:fill="FFFFFF" w:themeFill="background1"/>
          </w:tcPr>
          <w:p w14:paraId="7D766483" w14:textId="77777777" w:rsidR="002C07D3" w:rsidRPr="00D5787A" w:rsidRDefault="002C07D3" w:rsidP="00C974DA">
            <w:pPr>
              <w:rPr>
                <w:i/>
                <w:sz w:val="18"/>
                <w:szCs w:val="18"/>
              </w:rPr>
            </w:pPr>
            <w:r w:rsidRPr="00D5787A">
              <w:rPr>
                <w:i/>
                <w:sz w:val="18"/>
                <w:szCs w:val="18"/>
              </w:rPr>
              <w:t>&lt;typ='S' ma.xrozsah=875 vstup='M'&gt;</w:t>
            </w:r>
          </w:p>
        </w:tc>
      </w:tr>
      <w:tr w:rsidR="006F4B86" w:rsidRPr="00CF458F" w14:paraId="29C158DD" w14:textId="77777777" w:rsidTr="007066CC">
        <w:trPr>
          <w:trHeight w:val="562"/>
          <w:jc w:val="center"/>
        </w:trPr>
        <w:tc>
          <w:tcPr>
            <w:tcW w:w="275" w:type="pct"/>
            <w:vMerge/>
            <w:shd w:val="clear" w:color="auto" w:fill="FFFFFF" w:themeFill="background1"/>
            <w:tcMar>
              <w:left w:w="28" w:type="dxa"/>
              <w:right w:w="28" w:type="dxa"/>
            </w:tcMar>
            <w:vAlign w:val="center"/>
          </w:tcPr>
          <w:p w14:paraId="558029CD"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28" w:type="dxa"/>
              <w:right w:w="28" w:type="dxa"/>
            </w:tcMar>
            <w:vAlign w:val="center"/>
          </w:tcPr>
          <w:p w14:paraId="30D076A3"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28" w:type="dxa"/>
              <w:right w:w="28" w:type="dxa"/>
            </w:tcMar>
            <w:vAlign w:val="center"/>
          </w:tcPr>
          <w:p w14:paraId="48642AE6"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28" w:type="dxa"/>
              <w:right w:w="28" w:type="dxa"/>
            </w:tcMar>
            <w:vAlign w:val="center"/>
          </w:tcPr>
          <w:p w14:paraId="45CE91AC"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20B73E57"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28" w:type="dxa"/>
              <w:right w:w="28" w:type="dxa"/>
            </w:tcMar>
            <w:vAlign w:val="center"/>
          </w:tcPr>
          <w:p w14:paraId="30DF54B1"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8" w:type="dxa"/>
              <w:right w:w="28" w:type="dxa"/>
            </w:tcMar>
            <w:vAlign w:val="center"/>
          </w:tcPr>
          <w:p w14:paraId="02C0CFEA" w14:textId="77777777" w:rsidR="002C07D3" w:rsidRDefault="002C07D3" w:rsidP="00AA02C2">
            <w:pPr>
              <w:spacing w:after="200" w:line="276" w:lineRule="auto"/>
              <w:jc w:val="center"/>
              <w:rPr>
                <w:i/>
                <w:sz w:val="20"/>
              </w:rPr>
            </w:pPr>
          </w:p>
        </w:tc>
        <w:tc>
          <w:tcPr>
            <w:tcW w:w="275" w:type="pct"/>
            <w:gridSpan w:val="3"/>
            <w:vMerge/>
            <w:shd w:val="clear" w:color="auto" w:fill="FFFFFF" w:themeFill="background1"/>
            <w:tcMar>
              <w:left w:w="28" w:type="dxa"/>
              <w:right w:w="28" w:type="dxa"/>
            </w:tcMar>
            <w:vAlign w:val="center"/>
          </w:tcPr>
          <w:p w14:paraId="39F4EDAB" w14:textId="77777777" w:rsidR="002C07D3" w:rsidRPr="0006011B" w:rsidRDefault="002C07D3" w:rsidP="00AA02C2">
            <w:pPr>
              <w:spacing w:after="200" w:line="276" w:lineRule="auto"/>
              <w:jc w:val="center"/>
              <w:rPr>
                <w:i/>
                <w:sz w:val="16"/>
                <w:szCs w:val="16"/>
              </w:rPr>
            </w:pPr>
          </w:p>
        </w:tc>
        <w:tc>
          <w:tcPr>
            <w:tcW w:w="261" w:type="pct"/>
            <w:gridSpan w:val="4"/>
            <w:vMerge/>
            <w:shd w:val="clear" w:color="auto" w:fill="FFFFFF" w:themeFill="background1"/>
            <w:tcMar>
              <w:left w:w="28" w:type="dxa"/>
              <w:right w:w="28" w:type="dxa"/>
            </w:tcMar>
            <w:vAlign w:val="center"/>
          </w:tcPr>
          <w:p w14:paraId="044E92AB" w14:textId="77777777" w:rsidR="002C07D3" w:rsidRPr="0006011B" w:rsidRDefault="002C07D3" w:rsidP="00AA02C2">
            <w:pPr>
              <w:spacing w:after="200" w:line="276" w:lineRule="auto"/>
              <w:jc w:val="center"/>
              <w:rPr>
                <w:i/>
                <w:sz w:val="16"/>
                <w:szCs w:val="16"/>
              </w:rPr>
            </w:pPr>
          </w:p>
        </w:tc>
        <w:tc>
          <w:tcPr>
            <w:tcW w:w="119" w:type="pct"/>
            <w:gridSpan w:val="2"/>
            <w:shd w:val="clear" w:color="auto" w:fill="B8CCE4" w:themeFill="accent1" w:themeFillTint="66"/>
            <w:tcMar>
              <w:left w:w="28" w:type="dxa"/>
              <w:right w:w="28" w:type="dxa"/>
            </w:tcMar>
            <w:vAlign w:val="center"/>
          </w:tcPr>
          <w:p w14:paraId="555D508F"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K</w:t>
            </w:r>
            <w:r>
              <w:rPr>
                <w:b/>
                <w:sz w:val="16"/>
                <w:szCs w:val="16"/>
              </w:rPr>
              <w:t>*</w:t>
            </w:r>
          </w:p>
        </w:tc>
        <w:tc>
          <w:tcPr>
            <w:tcW w:w="121" w:type="pct"/>
            <w:gridSpan w:val="2"/>
            <w:shd w:val="clear" w:color="auto" w:fill="B8CCE4" w:themeFill="accent1" w:themeFillTint="66"/>
            <w:vAlign w:val="center"/>
          </w:tcPr>
          <w:p w14:paraId="77E85EC1" w14:textId="77777777" w:rsidR="002C07D3" w:rsidRPr="0006011B" w:rsidRDefault="002C07D3" w:rsidP="00E02998">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28880607"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055C1463"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20" w:type="pct"/>
            <w:gridSpan w:val="2"/>
            <w:shd w:val="clear" w:color="auto" w:fill="B8CCE4" w:themeFill="accent1" w:themeFillTint="66"/>
            <w:vAlign w:val="center"/>
          </w:tcPr>
          <w:p w14:paraId="3886C54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254AE7D2"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45AC318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79F460B4"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F2ECBBC"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1" w:type="pct"/>
            <w:gridSpan w:val="2"/>
            <w:shd w:val="clear" w:color="auto" w:fill="B8CCE4" w:themeFill="accent1" w:themeFillTint="66"/>
            <w:vAlign w:val="center"/>
          </w:tcPr>
          <w:p w14:paraId="314AA5F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17CDD730"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4EC519D6"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7A7D18E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2C325BC5"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22F77168"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09C6584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9" w:type="pct"/>
            <w:gridSpan w:val="2"/>
            <w:shd w:val="clear" w:color="auto" w:fill="B8CCE4" w:themeFill="accent1" w:themeFillTint="66"/>
            <w:vAlign w:val="center"/>
          </w:tcPr>
          <w:p w14:paraId="19359029"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19" w:type="pct"/>
            <w:gridSpan w:val="2"/>
            <w:shd w:val="clear" w:color="auto" w:fill="B8CCE4" w:themeFill="accent1" w:themeFillTint="66"/>
            <w:vAlign w:val="center"/>
          </w:tcPr>
          <w:p w14:paraId="36E82BB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118" w:type="pct"/>
            <w:gridSpan w:val="2"/>
            <w:shd w:val="clear" w:color="auto" w:fill="B8CCE4" w:themeFill="accent1" w:themeFillTint="66"/>
            <w:vAlign w:val="center"/>
          </w:tcPr>
          <w:p w14:paraId="03E2F05E"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K</w:t>
            </w:r>
          </w:p>
        </w:tc>
        <w:tc>
          <w:tcPr>
            <w:tcW w:w="120" w:type="pct"/>
            <w:gridSpan w:val="2"/>
            <w:shd w:val="clear" w:color="auto" w:fill="B8CCE4" w:themeFill="accent1" w:themeFillTint="66"/>
            <w:vAlign w:val="center"/>
          </w:tcPr>
          <w:p w14:paraId="342BFF8B" w14:textId="77777777" w:rsidR="002C07D3" w:rsidRPr="0006011B" w:rsidRDefault="002C07D3" w:rsidP="006C4045">
            <w:pPr>
              <w:tabs>
                <w:tab w:val="left" w:pos="720"/>
              </w:tabs>
              <w:spacing w:after="200" w:line="276" w:lineRule="auto"/>
              <w:contextualSpacing/>
              <w:jc w:val="center"/>
              <w:rPr>
                <w:b/>
                <w:sz w:val="16"/>
                <w:szCs w:val="16"/>
              </w:rPr>
            </w:pPr>
            <w:r w:rsidRPr="0006011B">
              <w:rPr>
                <w:b/>
                <w:sz w:val="16"/>
                <w:szCs w:val="16"/>
              </w:rPr>
              <w:t>R</w:t>
            </w:r>
          </w:p>
        </w:tc>
        <w:tc>
          <w:tcPr>
            <w:tcW w:w="239" w:type="pct"/>
            <w:vMerge/>
            <w:shd w:val="clear" w:color="auto" w:fill="FFFFFF" w:themeFill="background1"/>
          </w:tcPr>
          <w:p w14:paraId="16F75695" w14:textId="77777777" w:rsidR="002C07D3" w:rsidRPr="006161C4" w:rsidRDefault="002C07D3">
            <w:pPr>
              <w:rPr>
                <w:i/>
                <w:sz w:val="20"/>
              </w:rPr>
            </w:pPr>
          </w:p>
        </w:tc>
      </w:tr>
      <w:tr w:rsidR="00BF6982" w:rsidRPr="00CF458F" w14:paraId="56F7718C" w14:textId="77777777" w:rsidTr="007066C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 w:type="dxa"/>
            <w:right w:w="9" w:type="dxa"/>
          </w:tblCellMar>
        </w:tblPrEx>
        <w:trPr>
          <w:trHeight w:val="48"/>
          <w:jc w:val="center"/>
        </w:trPr>
        <w:tc>
          <w:tcPr>
            <w:tcW w:w="275" w:type="pct"/>
            <w:vMerge/>
            <w:shd w:val="clear" w:color="auto" w:fill="FFFFFF" w:themeFill="background1"/>
            <w:tcMar>
              <w:left w:w="2" w:type="dxa"/>
              <w:right w:w="2" w:type="dxa"/>
            </w:tcMar>
            <w:vAlign w:val="center"/>
          </w:tcPr>
          <w:p w14:paraId="797ADBBE" w14:textId="77777777" w:rsidR="002C07D3" w:rsidRDefault="002C07D3" w:rsidP="00AA7D81">
            <w:pPr>
              <w:spacing w:after="200" w:line="276" w:lineRule="auto"/>
              <w:jc w:val="center"/>
              <w:rPr>
                <w:i/>
                <w:sz w:val="20"/>
              </w:rPr>
            </w:pPr>
          </w:p>
        </w:tc>
        <w:tc>
          <w:tcPr>
            <w:tcW w:w="321" w:type="pct"/>
            <w:vMerge/>
            <w:shd w:val="clear" w:color="auto" w:fill="FFFFFF" w:themeFill="background1"/>
            <w:tcMar>
              <w:left w:w="2" w:type="dxa"/>
              <w:right w:w="2" w:type="dxa"/>
            </w:tcMar>
            <w:vAlign w:val="center"/>
          </w:tcPr>
          <w:p w14:paraId="794CF078" w14:textId="77777777" w:rsidR="002C07D3" w:rsidRDefault="002C07D3" w:rsidP="00AA02C2">
            <w:pPr>
              <w:spacing w:after="200" w:line="276" w:lineRule="auto"/>
              <w:jc w:val="center"/>
              <w:rPr>
                <w:i/>
                <w:sz w:val="20"/>
              </w:rPr>
            </w:pPr>
          </w:p>
        </w:tc>
        <w:tc>
          <w:tcPr>
            <w:tcW w:w="138" w:type="pct"/>
            <w:vMerge/>
            <w:shd w:val="clear" w:color="auto" w:fill="FFFFFF" w:themeFill="background1"/>
            <w:tcMar>
              <w:left w:w="2" w:type="dxa"/>
              <w:right w:w="2" w:type="dxa"/>
            </w:tcMar>
            <w:vAlign w:val="center"/>
          </w:tcPr>
          <w:p w14:paraId="17B233E4" w14:textId="77777777" w:rsidR="002C07D3" w:rsidRDefault="002C07D3" w:rsidP="00AA02C2">
            <w:pPr>
              <w:spacing w:after="200" w:line="276" w:lineRule="auto"/>
              <w:jc w:val="center"/>
              <w:rPr>
                <w:i/>
                <w:sz w:val="20"/>
              </w:rPr>
            </w:pPr>
          </w:p>
        </w:tc>
        <w:tc>
          <w:tcPr>
            <w:tcW w:w="368" w:type="pct"/>
            <w:vMerge/>
            <w:shd w:val="clear" w:color="auto" w:fill="FFFFFF" w:themeFill="background1"/>
            <w:tcMar>
              <w:left w:w="2" w:type="dxa"/>
              <w:right w:w="2" w:type="dxa"/>
            </w:tcMar>
            <w:vAlign w:val="center"/>
          </w:tcPr>
          <w:p w14:paraId="2A7D74E4"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 w:type="dxa"/>
              <w:right w:w="2" w:type="dxa"/>
            </w:tcMar>
            <w:vAlign w:val="center"/>
          </w:tcPr>
          <w:p w14:paraId="29FA181C" w14:textId="77777777" w:rsidR="002C07D3" w:rsidRDefault="002C07D3" w:rsidP="00AA02C2">
            <w:pPr>
              <w:spacing w:after="200" w:line="276" w:lineRule="auto"/>
              <w:jc w:val="center"/>
              <w:rPr>
                <w:i/>
                <w:sz w:val="20"/>
              </w:rPr>
            </w:pPr>
          </w:p>
        </w:tc>
        <w:tc>
          <w:tcPr>
            <w:tcW w:w="183" w:type="pct"/>
            <w:vMerge/>
            <w:shd w:val="clear" w:color="auto" w:fill="FFFFFF" w:themeFill="background1"/>
            <w:tcMar>
              <w:left w:w="2" w:type="dxa"/>
              <w:right w:w="2" w:type="dxa"/>
            </w:tcMar>
            <w:vAlign w:val="center"/>
          </w:tcPr>
          <w:p w14:paraId="7A7BB65F" w14:textId="77777777" w:rsidR="002C07D3" w:rsidRDefault="002C07D3" w:rsidP="00AA02C2">
            <w:pPr>
              <w:spacing w:after="200" w:line="276" w:lineRule="auto"/>
              <w:jc w:val="center"/>
              <w:rPr>
                <w:i/>
                <w:sz w:val="20"/>
              </w:rPr>
            </w:pPr>
          </w:p>
        </w:tc>
        <w:tc>
          <w:tcPr>
            <w:tcW w:w="275" w:type="pct"/>
            <w:vMerge/>
            <w:shd w:val="clear" w:color="auto" w:fill="FFFFFF" w:themeFill="background1"/>
            <w:tcMar>
              <w:left w:w="2" w:type="dxa"/>
              <w:right w:w="2" w:type="dxa"/>
            </w:tcMar>
            <w:vAlign w:val="center"/>
          </w:tcPr>
          <w:p w14:paraId="7710504C" w14:textId="77777777" w:rsidR="002C07D3" w:rsidRDefault="002C07D3" w:rsidP="00AA02C2">
            <w:pPr>
              <w:spacing w:after="200" w:line="276" w:lineRule="auto"/>
              <w:jc w:val="center"/>
              <w:rPr>
                <w:i/>
                <w:sz w:val="20"/>
              </w:rPr>
            </w:pPr>
          </w:p>
        </w:tc>
        <w:tc>
          <w:tcPr>
            <w:tcW w:w="114" w:type="pct"/>
            <w:shd w:val="clear" w:color="auto" w:fill="B8CCE4" w:themeFill="accent1" w:themeFillTint="66"/>
            <w:tcMar>
              <w:left w:w="2" w:type="dxa"/>
              <w:right w:w="2" w:type="dxa"/>
            </w:tcMar>
            <w:vAlign w:val="center"/>
          </w:tcPr>
          <w:p w14:paraId="47E56221" w14:textId="77777777" w:rsidR="002C07D3" w:rsidRPr="0006011B" w:rsidRDefault="002C07D3" w:rsidP="00C974DA">
            <w:pPr>
              <w:spacing w:after="200" w:line="276" w:lineRule="auto"/>
              <w:jc w:val="center"/>
              <w:rPr>
                <w:b/>
                <w:sz w:val="16"/>
                <w:szCs w:val="16"/>
              </w:rPr>
            </w:pPr>
            <w:r w:rsidRPr="0006011B">
              <w:rPr>
                <w:b/>
                <w:sz w:val="16"/>
                <w:szCs w:val="16"/>
              </w:rPr>
              <w:t>M</w:t>
            </w:r>
          </w:p>
        </w:tc>
        <w:tc>
          <w:tcPr>
            <w:tcW w:w="91" w:type="pct"/>
            <w:shd w:val="clear" w:color="auto" w:fill="B8CCE4" w:themeFill="accent1" w:themeFillTint="66"/>
            <w:vAlign w:val="center"/>
          </w:tcPr>
          <w:p w14:paraId="45F262D5" w14:textId="77777777" w:rsidR="002C07D3" w:rsidRPr="0006011B" w:rsidRDefault="002C07D3" w:rsidP="00C974DA">
            <w:pPr>
              <w:spacing w:after="200" w:line="276" w:lineRule="auto"/>
              <w:jc w:val="center"/>
              <w:rPr>
                <w:b/>
                <w:sz w:val="16"/>
                <w:szCs w:val="16"/>
              </w:rPr>
            </w:pPr>
            <w:r w:rsidRPr="0006011B">
              <w:rPr>
                <w:b/>
                <w:sz w:val="16"/>
                <w:szCs w:val="16"/>
              </w:rPr>
              <w:t>Ž</w:t>
            </w:r>
          </w:p>
        </w:tc>
        <w:tc>
          <w:tcPr>
            <w:tcW w:w="77" w:type="pct"/>
            <w:gridSpan w:val="2"/>
            <w:shd w:val="clear" w:color="auto" w:fill="B8CCE4" w:themeFill="accent1" w:themeFillTint="66"/>
            <w:vAlign w:val="center"/>
          </w:tcPr>
          <w:p w14:paraId="7EC64CDB" w14:textId="77777777" w:rsidR="002C07D3" w:rsidRPr="0006011B" w:rsidRDefault="002C07D3" w:rsidP="00C974DA">
            <w:pPr>
              <w:spacing w:after="200" w:line="276" w:lineRule="auto"/>
              <w:jc w:val="center"/>
              <w:rPr>
                <w:b/>
                <w:sz w:val="16"/>
                <w:szCs w:val="16"/>
              </w:rPr>
            </w:pPr>
            <w:r w:rsidRPr="0006011B">
              <w:rPr>
                <w:b/>
                <w:sz w:val="16"/>
                <w:szCs w:val="16"/>
              </w:rPr>
              <w:t>S</w:t>
            </w:r>
          </w:p>
        </w:tc>
        <w:tc>
          <w:tcPr>
            <w:tcW w:w="80" w:type="pct"/>
            <w:shd w:val="clear" w:color="auto" w:fill="B8CCE4" w:themeFill="accent1" w:themeFillTint="66"/>
            <w:tcMar>
              <w:left w:w="2" w:type="dxa"/>
              <w:right w:w="2" w:type="dxa"/>
            </w:tcMar>
            <w:vAlign w:val="center"/>
          </w:tcPr>
          <w:p w14:paraId="187F78B4"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shd w:val="clear" w:color="auto" w:fill="B8CCE4" w:themeFill="accent1" w:themeFillTint="66"/>
            <w:vAlign w:val="center"/>
          </w:tcPr>
          <w:p w14:paraId="6D4650B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95" w:type="pct"/>
            <w:shd w:val="clear" w:color="auto" w:fill="B8CCE4" w:themeFill="accent1" w:themeFillTint="66"/>
            <w:vAlign w:val="center"/>
          </w:tcPr>
          <w:p w14:paraId="3D92F5E3"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tcMar>
              <w:left w:w="2" w:type="dxa"/>
              <w:right w:w="2" w:type="dxa"/>
            </w:tcMar>
            <w:vAlign w:val="center"/>
          </w:tcPr>
          <w:p w14:paraId="49EFDFE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80" w:type="pct"/>
            <w:gridSpan w:val="2"/>
            <w:shd w:val="clear" w:color="auto" w:fill="B8CCE4" w:themeFill="accent1" w:themeFillTint="66"/>
            <w:vAlign w:val="center"/>
          </w:tcPr>
          <w:p w14:paraId="126D83FA"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E6CC63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DFE09BE"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5C8BA55"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50A10F8B"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DDE17F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5C4A621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2CA1831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B2DE8E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3B4DF6C9"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39014E51"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02265657"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9" w:type="pct"/>
            <w:gridSpan w:val="2"/>
            <w:shd w:val="clear" w:color="auto" w:fill="B8CCE4" w:themeFill="accent1" w:themeFillTint="66"/>
            <w:vAlign w:val="center"/>
          </w:tcPr>
          <w:p w14:paraId="13CB0413"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3" w:type="pct"/>
            <w:shd w:val="clear" w:color="auto" w:fill="B8CCE4" w:themeFill="accent1" w:themeFillTint="66"/>
            <w:vAlign w:val="center"/>
          </w:tcPr>
          <w:p w14:paraId="6E6816C8"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A3EEB3F"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D39BA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3306AE8E"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22635E78"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592BF61D"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068D8C2F"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7F478BC9"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6CA9E5E"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62A823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37D1905B"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7D9BC4E0"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5BDCD310"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78" w:type="pct"/>
            <w:shd w:val="clear" w:color="auto" w:fill="B8CCE4" w:themeFill="accent1" w:themeFillTint="66"/>
            <w:vAlign w:val="center"/>
          </w:tcPr>
          <w:p w14:paraId="4199F93C" w14:textId="77777777" w:rsidR="002C07D3" w:rsidRPr="0006011B" w:rsidRDefault="002C07D3" w:rsidP="006C4045">
            <w:pPr>
              <w:spacing w:after="200" w:line="276" w:lineRule="auto"/>
              <w:jc w:val="center"/>
              <w:rPr>
                <w:b/>
                <w:sz w:val="16"/>
                <w:szCs w:val="16"/>
              </w:rPr>
            </w:pPr>
            <w:r w:rsidRPr="0006011B">
              <w:rPr>
                <w:b/>
                <w:sz w:val="16"/>
                <w:szCs w:val="16"/>
              </w:rPr>
              <w:t>M</w:t>
            </w:r>
          </w:p>
        </w:tc>
        <w:tc>
          <w:tcPr>
            <w:tcW w:w="78" w:type="pct"/>
            <w:gridSpan w:val="2"/>
            <w:shd w:val="clear" w:color="auto" w:fill="B8CCE4" w:themeFill="accent1" w:themeFillTint="66"/>
            <w:vAlign w:val="center"/>
          </w:tcPr>
          <w:p w14:paraId="4AFB4644" w14:textId="77777777" w:rsidR="002C07D3" w:rsidRPr="0006011B" w:rsidRDefault="002C07D3" w:rsidP="006C4045">
            <w:pPr>
              <w:spacing w:after="200" w:line="276" w:lineRule="auto"/>
              <w:jc w:val="center"/>
              <w:rPr>
                <w:b/>
                <w:sz w:val="16"/>
                <w:szCs w:val="16"/>
              </w:rPr>
            </w:pPr>
            <w:r w:rsidRPr="0006011B">
              <w:rPr>
                <w:b/>
                <w:sz w:val="16"/>
                <w:szCs w:val="16"/>
              </w:rPr>
              <w:t>Ž</w:t>
            </w:r>
          </w:p>
        </w:tc>
        <w:tc>
          <w:tcPr>
            <w:tcW w:w="82" w:type="pct"/>
            <w:shd w:val="clear" w:color="auto" w:fill="B8CCE4" w:themeFill="accent1" w:themeFillTint="66"/>
            <w:vAlign w:val="center"/>
          </w:tcPr>
          <w:p w14:paraId="24C385E2" w14:textId="77777777" w:rsidR="002C07D3" w:rsidRPr="0006011B" w:rsidRDefault="002C07D3" w:rsidP="006C4045">
            <w:pPr>
              <w:spacing w:after="200" w:line="276" w:lineRule="auto"/>
              <w:jc w:val="center"/>
              <w:rPr>
                <w:b/>
                <w:sz w:val="16"/>
                <w:szCs w:val="16"/>
              </w:rPr>
            </w:pPr>
            <w:r w:rsidRPr="0006011B">
              <w:rPr>
                <w:b/>
                <w:sz w:val="16"/>
                <w:szCs w:val="16"/>
              </w:rPr>
              <w:t>S</w:t>
            </w:r>
          </w:p>
        </w:tc>
        <w:tc>
          <w:tcPr>
            <w:tcW w:w="239" w:type="pct"/>
            <w:vMerge/>
            <w:shd w:val="clear" w:color="auto" w:fill="FFFFFF" w:themeFill="background1"/>
          </w:tcPr>
          <w:p w14:paraId="7BF3E725" w14:textId="77777777" w:rsidR="002C07D3" w:rsidRPr="006161C4" w:rsidRDefault="002C07D3">
            <w:pPr>
              <w:rPr>
                <w:i/>
                <w:sz w:val="20"/>
              </w:rPr>
            </w:pPr>
          </w:p>
        </w:tc>
      </w:tr>
      <w:tr w:rsidR="00BF6982" w:rsidRPr="00CF458F" w14:paraId="071AD6FA" w14:textId="77777777" w:rsidTr="007066CC">
        <w:trPr>
          <w:trHeight w:val="556"/>
          <w:jc w:val="center"/>
        </w:trPr>
        <w:tc>
          <w:tcPr>
            <w:tcW w:w="275" w:type="pct"/>
            <w:shd w:val="clear" w:color="auto" w:fill="FFFFFF" w:themeFill="background1"/>
            <w:tcMar>
              <w:left w:w="28" w:type="dxa"/>
              <w:right w:w="28" w:type="dxa"/>
            </w:tcMar>
            <w:vAlign w:val="center"/>
          </w:tcPr>
          <w:p w14:paraId="6DCBF27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21" w:type="pct"/>
            <w:shd w:val="clear" w:color="auto" w:fill="FFFFFF" w:themeFill="background1"/>
            <w:tcMar>
              <w:left w:w="28" w:type="dxa"/>
              <w:right w:w="28" w:type="dxa"/>
            </w:tcMar>
            <w:vAlign w:val="center"/>
          </w:tcPr>
          <w:p w14:paraId="442244BB"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38" w:type="pct"/>
            <w:shd w:val="clear" w:color="auto" w:fill="FFFFFF" w:themeFill="background1"/>
            <w:tcMar>
              <w:left w:w="28" w:type="dxa"/>
              <w:right w:w="28" w:type="dxa"/>
            </w:tcMar>
            <w:vAlign w:val="center"/>
          </w:tcPr>
          <w:p w14:paraId="71B3911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368" w:type="pct"/>
            <w:shd w:val="clear" w:color="auto" w:fill="FFFFFF" w:themeFill="background1"/>
            <w:tcMar>
              <w:left w:w="28" w:type="dxa"/>
              <w:right w:w="28" w:type="dxa"/>
            </w:tcMar>
            <w:vAlign w:val="center"/>
          </w:tcPr>
          <w:p w14:paraId="10D16943"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275" w:type="pct"/>
            <w:shd w:val="clear" w:color="auto" w:fill="FFFFFF" w:themeFill="background1"/>
            <w:tcMar>
              <w:left w:w="28" w:type="dxa"/>
              <w:right w:w="28" w:type="dxa"/>
            </w:tcMar>
            <w:vAlign w:val="center"/>
          </w:tcPr>
          <w:p w14:paraId="4CBFDD6C"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83" w:type="pct"/>
            <w:shd w:val="clear" w:color="auto" w:fill="FFFFFF" w:themeFill="background1"/>
            <w:tcMar>
              <w:left w:w="28" w:type="dxa"/>
              <w:right w:w="28" w:type="dxa"/>
            </w:tcMar>
            <w:vAlign w:val="center"/>
          </w:tcPr>
          <w:p w14:paraId="779E46E8"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275" w:type="pct"/>
            <w:shd w:val="clear" w:color="auto" w:fill="FFFFFF" w:themeFill="background1"/>
            <w:tcMar>
              <w:left w:w="28" w:type="dxa"/>
              <w:right w:w="28" w:type="dxa"/>
            </w:tcMar>
            <w:vAlign w:val="center"/>
          </w:tcPr>
          <w:p w14:paraId="0E1327D9" w14:textId="77777777" w:rsidR="00D5787A" w:rsidRPr="00D5787A" w:rsidRDefault="00D5787A" w:rsidP="00B076E6">
            <w:pPr>
              <w:spacing w:after="200" w:line="276" w:lineRule="auto"/>
              <w:jc w:val="center"/>
              <w:rPr>
                <w:rFonts w:eastAsiaTheme="minorHAnsi"/>
                <w:b/>
                <w:sz w:val="18"/>
                <w:szCs w:val="18"/>
                <w:lang w:eastAsia="en-US"/>
              </w:rPr>
            </w:pPr>
            <w:r w:rsidRPr="00D5787A">
              <w:rPr>
                <w:i/>
                <w:sz w:val="18"/>
                <w:szCs w:val="18"/>
              </w:rPr>
              <w:t>&lt;typ='S' vstup='G'&gt;</w:t>
            </w:r>
          </w:p>
        </w:tc>
        <w:tc>
          <w:tcPr>
            <w:tcW w:w="114" w:type="pct"/>
            <w:shd w:val="clear" w:color="auto" w:fill="FFFFFF" w:themeFill="background1"/>
            <w:tcMar>
              <w:left w:w="28" w:type="dxa"/>
              <w:right w:w="28" w:type="dxa"/>
            </w:tcMar>
            <w:vAlign w:val="center"/>
          </w:tcPr>
          <w:p w14:paraId="0FEC6329" w14:textId="77777777" w:rsidR="00D5787A" w:rsidRPr="0006011B" w:rsidRDefault="00D5787A" w:rsidP="00C974DA">
            <w:pPr>
              <w:spacing w:after="200" w:line="276" w:lineRule="auto"/>
              <w:jc w:val="center"/>
              <w:rPr>
                <w:b/>
                <w:sz w:val="16"/>
                <w:szCs w:val="16"/>
              </w:rPr>
            </w:pPr>
          </w:p>
        </w:tc>
        <w:tc>
          <w:tcPr>
            <w:tcW w:w="91" w:type="pct"/>
            <w:shd w:val="clear" w:color="auto" w:fill="FFFFFF" w:themeFill="background1"/>
            <w:vAlign w:val="center"/>
          </w:tcPr>
          <w:p w14:paraId="7AA4DFA0" w14:textId="77777777" w:rsidR="00D5787A" w:rsidRPr="0006011B" w:rsidRDefault="00D5787A" w:rsidP="00C974DA">
            <w:pPr>
              <w:spacing w:after="200" w:line="276" w:lineRule="auto"/>
              <w:jc w:val="center"/>
              <w:rPr>
                <w:b/>
                <w:sz w:val="16"/>
                <w:szCs w:val="16"/>
              </w:rPr>
            </w:pPr>
          </w:p>
        </w:tc>
        <w:tc>
          <w:tcPr>
            <w:tcW w:w="77" w:type="pct"/>
            <w:gridSpan w:val="2"/>
            <w:shd w:val="clear" w:color="auto" w:fill="FFFFFF" w:themeFill="background1"/>
            <w:vAlign w:val="center"/>
          </w:tcPr>
          <w:p w14:paraId="2224051F" w14:textId="77777777" w:rsidR="00D5787A" w:rsidRPr="0006011B" w:rsidRDefault="00D5787A" w:rsidP="00C974DA">
            <w:pPr>
              <w:spacing w:after="200" w:line="276" w:lineRule="auto"/>
              <w:jc w:val="center"/>
              <w:rPr>
                <w:b/>
                <w:sz w:val="16"/>
                <w:szCs w:val="16"/>
              </w:rPr>
            </w:pPr>
          </w:p>
        </w:tc>
        <w:tc>
          <w:tcPr>
            <w:tcW w:w="80" w:type="pct"/>
            <w:shd w:val="clear" w:color="auto" w:fill="FFFFFF" w:themeFill="background1"/>
            <w:tcMar>
              <w:left w:w="28" w:type="dxa"/>
              <w:right w:w="28" w:type="dxa"/>
            </w:tcMar>
            <w:vAlign w:val="center"/>
          </w:tcPr>
          <w:p w14:paraId="5AE543D0" w14:textId="77777777" w:rsidR="00D5787A" w:rsidRPr="0006011B" w:rsidRDefault="00D5787A" w:rsidP="006C4045">
            <w:pPr>
              <w:spacing w:after="200" w:line="276" w:lineRule="auto"/>
              <w:jc w:val="center"/>
              <w:rPr>
                <w:b/>
                <w:sz w:val="16"/>
                <w:szCs w:val="16"/>
              </w:rPr>
            </w:pPr>
          </w:p>
        </w:tc>
        <w:tc>
          <w:tcPr>
            <w:tcW w:w="79" w:type="pct"/>
            <w:shd w:val="clear" w:color="auto" w:fill="FFFFFF" w:themeFill="background1"/>
            <w:vAlign w:val="center"/>
          </w:tcPr>
          <w:p w14:paraId="28675C54" w14:textId="77777777" w:rsidR="00D5787A" w:rsidRPr="0006011B" w:rsidRDefault="00D5787A" w:rsidP="006C4045">
            <w:pPr>
              <w:spacing w:after="200" w:line="276" w:lineRule="auto"/>
              <w:jc w:val="center"/>
              <w:rPr>
                <w:b/>
                <w:sz w:val="16"/>
                <w:szCs w:val="16"/>
              </w:rPr>
            </w:pPr>
          </w:p>
        </w:tc>
        <w:tc>
          <w:tcPr>
            <w:tcW w:w="95" w:type="pct"/>
            <w:shd w:val="clear" w:color="auto" w:fill="FFFFFF" w:themeFill="background1"/>
            <w:vAlign w:val="center"/>
          </w:tcPr>
          <w:p w14:paraId="204DCD39"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tcMar>
              <w:left w:w="28" w:type="dxa"/>
              <w:right w:w="28" w:type="dxa"/>
            </w:tcMar>
            <w:vAlign w:val="center"/>
          </w:tcPr>
          <w:p w14:paraId="63C6BADA" w14:textId="77777777" w:rsidR="00D5787A" w:rsidRPr="0006011B" w:rsidRDefault="00D5787A" w:rsidP="006C4045">
            <w:pPr>
              <w:spacing w:after="200" w:line="276" w:lineRule="auto"/>
              <w:jc w:val="center"/>
              <w:rPr>
                <w:b/>
                <w:sz w:val="16"/>
                <w:szCs w:val="16"/>
              </w:rPr>
            </w:pPr>
          </w:p>
        </w:tc>
        <w:tc>
          <w:tcPr>
            <w:tcW w:w="80" w:type="pct"/>
            <w:gridSpan w:val="2"/>
            <w:shd w:val="clear" w:color="auto" w:fill="FFFFFF" w:themeFill="background1"/>
            <w:vAlign w:val="center"/>
          </w:tcPr>
          <w:p w14:paraId="59FB3168"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4A3586C"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983E17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336CFE27"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775EDDE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D74E368"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5844CEA4"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62B85CD1"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55CDA5B3"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4D5AB3D2"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2BB1596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DC09824" w14:textId="77777777" w:rsidR="00D5787A" w:rsidRPr="0006011B" w:rsidRDefault="00D5787A" w:rsidP="006C4045">
            <w:pPr>
              <w:spacing w:after="200" w:line="276" w:lineRule="auto"/>
              <w:jc w:val="center"/>
              <w:rPr>
                <w:b/>
                <w:sz w:val="16"/>
                <w:szCs w:val="16"/>
              </w:rPr>
            </w:pPr>
          </w:p>
        </w:tc>
        <w:tc>
          <w:tcPr>
            <w:tcW w:w="79" w:type="pct"/>
            <w:gridSpan w:val="2"/>
            <w:shd w:val="clear" w:color="auto" w:fill="FFFFFF" w:themeFill="background1"/>
            <w:vAlign w:val="center"/>
          </w:tcPr>
          <w:p w14:paraId="70998C58" w14:textId="77777777" w:rsidR="00D5787A" w:rsidRPr="0006011B" w:rsidRDefault="00D5787A" w:rsidP="006C4045">
            <w:pPr>
              <w:spacing w:after="200" w:line="276" w:lineRule="auto"/>
              <w:jc w:val="center"/>
              <w:rPr>
                <w:b/>
                <w:sz w:val="16"/>
                <w:szCs w:val="16"/>
              </w:rPr>
            </w:pPr>
          </w:p>
        </w:tc>
        <w:tc>
          <w:tcPr>
            <w:tcW w:w="83" w:type="pct"/>
            <w:shd w:val="clear" w:color="auto" w:fill="FFFFFF" w:themeFill="background1"/>
            <w:vAlign w:val="center"/>
          </w:tcPr>
          <w:p w14:paraId="4DAA020E"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0E1DB71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2506C02F"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0F078D17"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FBC5FCE"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68B4415E"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63CA3B0"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3F609066"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76905D63"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1B5B91FB"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22FC1D22"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3CF657C0"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519135A5" w14:textId="77777777" w:rsidR="00D5787A" w:rsidRPr="0006011B" w:rsidRDefault="00D5787A" w:rsidP="006C4045">
            <w:pPr>
              <w:spacing w:after="200" w:line="276" w:lineRule="auto"/>
              <w:jc w:val="center"/>
              <w:rPr>
                <w:b/>
                <w:sz w:val="16"/>
                <w:szCs w:val="16"/>
              </w:rPr>
            </w:pPr>
          </w:p>
        </w:tc>
        <w:tc>
          <w:tcPr>
            <w:tcW w:w="78" w:type="pct"/>
            <w:shd w:val="clear" w:color="auto" w:fill="FFFFFF" w:themeFill="background1"/>
            <w:vAlign w:val="center"/>
          </w:tcPr>
          <w:p w14:paraId="4AC3CD10" w14:textId="77777777" w:rsidR="00D5787A" w:rsidRPr="0006011B" w:rsidRDefault="00D5787A" w:rsidP="006C4045">
            <w:pPr>
              <w:spacing w:after="200" w:line="276" w:lineRule="auto"/>
              <w:jc w:val="center"/>
              <w:rPr>
                <w:b/>
                <w:sz w:val="16"/>
                <w:szCs w:val="16"/>
              </w:rPr>
            </w:pPr>
          </w:p>
        </w:tc>
        <w:tc>
          <w:tcPr>
            <w:tcW w:w="78" w:type="pct"/>
            <w:gridSpan w:val="2"/>
            <w:shd w:val="clear" w:color="auto" w:fill="FFFFFF" w:themeFill="background1"/>
            <w:vAlign w:val="center"/>
          </w:tcPr>
          <w:p w14:paraId="549EBBA6" w14:textId="77777777" w:rsidR="00D5787A" w:rsidRPr="0006011B" w:rsidRDefault="00D5787A" w:rsidP="006C4045">
            <w:pPr>
              <w:spacing w:after="200" w:line="276" w:lineRule="auto"/>
              <w:jc w:val="center"/>
              <w:rPr>
                <w:b/>
                <w:sz w:val="16"/>
                <w:szCs w:val="16"/>
              </w:rPr>
            </w:pPr>
          </w:p>
        </w:tc>
        <w:tc>
          <w:tcPr>
            <w:tcW w:w="82" w:type="pct"/>
            <w:shd w:val="clear" w:color="auto" w:fill="FFFFFF" w:themeFill="background1"/>
            <w:vAlign w:val="center"/>
          </w:tcPr>
          <w:p w14:paraId="6891AB2A" w14:textId="77777777" w:rsidR="00D5787A" w:rsidRPr="0006011B" w:rsidRDefault="00D5787A" w:rsidP="006C4045">
            <w:pPr>
              <w:spacing w:after="200" w:line="276" w:lineRule="auto"/>
              <w:jc w:val="center"/>
              <w:rPr>
                <w:b/>
                <w:sz w:val="16"/>
                <w:szCs w:val="16"/>
              </w:rPr>
            </w:pPr>
          </w:p>
        </w:tc>
        <w:tc>
          <w:tcPr>
            <w:tcW w:w="239" w:type="pct"/>
            <w:vMerge/>
            <w:shd w:val="clear" w:color="auto" w:fill="FFFFFF" w:themeFill="background1"/>
          </w:tcPr>
          <w:p w14:paraId="37605E9F" w14:textId="77777777" w:rsidR="00D5787A" w:rsidRPr="006161C4" w:rsidRDefault="00D5787A">
            <w:pPr>
              <w:rPr>
                <w:i/>
                <w:sz w:val="20"/>
              </w:rPr>
            </w:pPr>
          </w:p>
        </w:tc>
      </w:tr>
    </w:tbl>
    <w:p w14:paraId="2BB5E6CD" w14:textId="5569BCF2" w:rsidR="00AA7D81" w:rsidRDefault="00433C58" w:rsidP="00AA7D81">
      <w:pPr>
        <w:spacing w:after="200" w:line="276" w:lineRule="auto"/>
        <w:rPr>
          <w:rFonts w:eastAsiaTheme="minorHAnsi"/>
          <w:sz w:val="18"/>
          <w:szCs w:val="18"/>
        </w:rPr>
      </w:pPr>
      <w:r w:rsidRPr="000A6560">
        <w:rPr>
          <w:rFonts w:eastAsiaTheme="minorHAnsi"/>
          <w:sz w:val="18"/>
          <w:szCs w:val="18"/>
        </w:rPr>
        <w:t>* K= kumulatívna hodnota, R= ročná hodnota</w:t>
      </w:r>
    </w:p>
    <w:p w14:paraId="7C63FFDD" w14:textId="77777777" w:rsidR="002E2DFC" w:rsidRDefault="00CC5AC9" w:rsidP="00F75371">
      <w:pPr>
        <w:pStyle w:val="MPCKO4"/>
        <w:rPr>
          <w:rFonts w:eastAsiaTheme="minorHAnsi"/>
        </w:rPr>
      </w:pPr>
      <w:bookmarkStart w:id="71" w:name="_Toc428367950"/>
      <w:bookmarkStart w:id="72" w:name="_Toc528311096"/>
      <w:bookmarkStart w:id="73" w:name="_Toc5610059"/>
      <w:bookmarkStart w:id="74" w:name="_Toc36126855"/>
      <w:bookmarkStart w:id="75" w:name="_Toc54694522"/>
      <w:r>
        <w:rPr>
          <w:rFonts w:eastAsiaTheme="minorHAnsi"/>
        </w:rPr>
        <w:lastRenderedPageBreak/>
        <w:t>I.</w:t>
      </w:r>
      <w:r w:rsidR="00AA7D81" w:rsidRPr="00AA7D81">
        <w:rPr>
          <w:rFonts w:eastAsiaTheme="minorHAnsi"/>
        </w:rPr>
        <w:t>3.4 Finančné údaje</w:t>
      </w:r>
      <w:r w:rsidR="00686E73">
        <w:rPr>
          <w:rStyle w:val="Odkaznapoznmkupodiarou"/>
          <w:rFonts w:eastAsiaTheme="minorHAnsi"/>
        </w:rPr>
        <w:footnoteReference w:id="24"/>
      </w:r>
      <w:bookmarkEnd w:id="71"/>
      <w:bookmarkEnd w:id="72"/>
      <w:bookmarkEnd w:id="73"/>
      <w:bookmarkEnd w:id="74"/>
      <w:bookmarkEnd w:id="75"/>
    </w:p>
    <w:p w14:paraId="235BC6BC" w14:textId="77777777" w:rsidR="002E2DFC" w:rsidRPr="00BF22BD" w:rsidRDefault="002E2DFC" w:rsidP="002E2DFC">
      <w:pPr>
        <w:shd w:val="clear" w:color="auto" w:fill="FFFFFF" w:themeFill="background1"/>
        <w:spacing w:after="120"/>
        <w:jc w:val="both"/>
        <w:rPr>
          <w:rFonts w:eastAsiaTheme="minorHAnsi"/>
        </w:rPr>
      </w:pPr>
      <w:r w:rsidRPr="00BF22BD">
        <w:rPr>
          <w:rFonts w:eastAsiaTheme="minorHAnsi"/>
        </w:rPr>
        <w:t xml:space="preserve">Ak je to relevantné, RO </w:t>
      </w:r>
      <w:r>
        <w:rPr>
          <w:rFonts w:eastAsiaTheme="minorHAnsi"/>
        </w:rPr>
        <w:t xml:space="preserve">pre cieľ 2 </w:t>
      </w:r>
      <w:r w:rsidRPr="00BF22BD">
        <w:rPr>
          <w:rFonts w:eastAsiaTheme="minorHAnsi"/>
        </w:rPr>
        <w:t xml:space="preserve">popíše využitie príspevku z tretích krajín, ktoré sa zúčastňujú programu (napr. IPA, ENI, Nórsko, Švajčiarsko).  </w:t>
      </w:r>
    </w:p>
    <w:p w14:paraId="12E3E11B" w14:textId="77777777" w:rsidR="007327C9" w:rsidRPr="0019338D" w:rsidRDefault="002E2DFC" w:rsidP="0019338D">
      <w:pPr>
        <w:spacing w:after="200"/>
        <w:rPr>
          <w:rFonts w:eastAsiaTheme="minorHAnsi"/>
        </w:rPr>
      </w:pPr>
      <w:r w:rsidRPr="00BF22BD">
        <w:rPr>
          <w:rFonts w:eastAsiaTheme="minorHAnsi"/>
        </w:rPr>
        <w:t>&lt;typ='S' max.rozsah=3500 vstup='M'&gt;</w:t>
      </w:r>
    </w:p>
    <w:p w14:paraId="4B3F953C" w14:textId="77777777" w:rsidR="00DF318C" w:rsidRDefault="00AA7D81" w:rsidP="00BD740D">
      <w:pPr>
        <w:keepNext/>
        <w:spacing w:after="200" w:line="276" w:lineRule="auto"/>
        <w:jc w:val="both"/>
        <w:rPr>
          <w:rFonts w:eastAsiaTheme="minorHAnsi"/>
          <w:b/>
        </w:rPr>
      </w:pPr>
      <w:r w:rsidRPr="00CF458F">
        <w:rPr>
          <w:rFonts w:eastAsiaTheme="minorHAnsi"/>
          <w:b/>
        </w:rPr>
        <w:t xml:space="preserve">Tabuľka </w:t>
      </w:r>
      <w:r w:rsidR="00B31129">
        <w:rPr>
          <w:rFonts w:eastAsiaTheme="minorHAnsi"/>
          <w:b/>
        </w:rPr>
        <w:t>6</w:t>
      </w:r>
      <w:r w:rsidRPr="00CF458F">
        <w:rPr>
          <w:rFonts w:eastAsiaTheme="minorHAnsi"/>
          <w:b/>
        </w:rPr>
        <w:t xml:space="preserve"> Finančné </w:t>
      </w:r>
      <w:r w:rsidR="008E0330">
        <w:rPr>
          <w:rFonts w:eastAsiaTheme="minorHAnsi"/>
          <w:b/>
        </w:rPr>
        <w:t>informácie na úrovni prioritnej osi a programu</w:t>
      </w:r>
      <w:r w:rsidRPr="00CF458F">
        <w:rPr>
          <w:rFonts w:eastAsiaTheme="minorHAnsi"/>
          <w:b/>
        </w:rPr>
        <w:t xml:space="preserve"> (</w:t>
      </w:r>
      <w:r w:rsidRPr="00CF458F">
        <w:rPr>
          <w:rFonts w:eastAsiaTheme="minorHAnsi"/>
        </w:rPr>
        <w:t xml:space="preserve">tabuľka 1 prílohy </w:t>
      </w:r>
      <w:r w:rsidR="00B31129">
        <w:rPr>
          <w:rFonts w:eastAsiaTheme="minorHAnsi"/>
        </w:rPr>
        <w:t xml:space="preserve">II vykonávacieho nariadenia </w:t>
      </w:r>
      <w:r w:rsidR="00674F5B">
        <w:rPr>
          <w:rFonts w:eastAsiaTheme="minorHAnsi"/>
        </w:rPr>
        <w:t xml:space="preserve">Komisie (EÚ) </w:t>
      </w:r>
      <w:r w:rsidR="00674F5B">
        <w:rPr>
          <w:rFonts w:eastAsiaTheme="minorHAnsi"/>
        </w:rPr>
        <w:br/>
      </w:r>
      <w:r w:rsidR="00B31129">
        <w:rPr>
          <w:rFonts w:eastAsiaTheme="minorHAnsi"/>
        </w:rPr>
        <w:t>č. 1011/2014</w:t>
      </w:r>
      <w:r w:rsidR="00674F5B">
        <w:rPr>
          <w:rFonts w:eastAsiaTheme="minorHAnsi"/>
        </w:rPr>
        <w:t xml:space="preserve"> </w:t>
      </w:r>
      <w:r w:rsidR="008E0330">
        <w:rPr>
          <w:rFonts w:eastAsiaTheme="minorHAnsi"/>
        </w:rPr>
        <w:t>- vzor na prenos</w:t>
      </w:r>
      <w:r w:rsidR="008E0330" w:rsidRPr="00EB51B6">
        <w:rPr>
          <w:rFonts w:eastAsiaTheme="minorHAnsi"/>
        </w:rPr>
        <w:t xml:space="preserve"> finančných údajov</w:t>
      </w:r>
      <w:r w:rsidRPr="00CF458F">
        <w:rPr>
          <w:rFonts w:eastAsiaTheme="minorHAnsi"/>
          <w:b/>
        </w:rPr>
        <w:t>)</w:t>
      </w:r>
      <w:r w:rsidR="004A0A09">
        <w:rPr>
          <w:rStyle w:val="Odkaznapoznmkupodiarou"/>
          <w:rFonts w:eastAsiaTheme="minorHAnsi"/>
          <w:b/>
        </w:rPr>
        <w:footnoteReference w:id="25"/>
      </w:r>
    </w:p>
    <w:p w14:paraId="614D0320" w14:textId="77777777" w:rsidR="00CB4BC1" w:rsidRPr="00C051A0" w:rsidRDefault="005C363D"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3BD535A8"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627DC4C7" w14:textId="77777777" w:rsidR="00131924" w:rsidRDefault="00131924" w:rsidP="00131924">
      <w:pPr>
        <w:keepNext/>
        <w:shd w:val="clear" w:color="auto" w:fill="B8CCE4" w:themeFill="accent1" w:themeFillTint="66"/>
        <w:spacing w:after="120"/>
        <w:jc w:val="both"/>
        <w:rPr>
          <w:rFonts w:eastAsiaTheme="minorHAnsi"/>
          <w:i/>
        </w:rPr>
      </w:pPr>
      <w:r>
        <w:rPr>
          <w:rFonts w:eastAsiaTheme="minorHAnsi"/>
          <w:i/>
        </w:rPr>
        <w:t xml:space="preserve">V prípade cieľa 2 je tabuľka 6 označená ako tabuľka 4. </w:t>
      </w:r>
    </w:p>
    <w:p w14:paraId="0DF3048D" w14:textId="4866EF59" w:rsidR="00E10F35" w:rsidRDefault="00E10F35" w:rsidP="00131924">
      <w:pPr>
        <w:keepNext/>
        <w:shd w:val="clear" w:color="auto" w:fill="B8CCE4" w:themeFill="accent1" w:themeFillTint="66"/>
        <w:spacing w:after="120"/>
        <w:jc w:val="both"/>
        <w:rPr>
          <w:rFonts w:eastAsiaTheme="minorHAnsi"/>
          <w:i/>
        </w:rPr>
      </w:pPr>
      <w:bookmarkStart w:id="76" w:name="_Hlk34131455"/>
      <w:r>
        <w:rPr>
          <w:rFonts w:eastAsiaTheme="minorHAnsi"/>
          <w:i/>
        </w:rPr>
        <w:t>Pre účely vykazovania finančných údajov tabuľky 6 sa pod pojmom „</w:t>
      </w:r>
      <w:r w:rsidR="00146930">
        <w:rPr>
          <w:rFonts w:eastAsiaTheme="minorHAnsi"/>
          <w:i/>
        </w:rPr>
        <w:t>vybraný projekt</w:t>
      </w:r>
      <w:r>
        <w:rPr>
          <w:rFonts w:eastAsiaTheme="minorHAnsi"/>
          <w:i/>
        </w:rPr>
        <w:t>“ r</w:t>
      </w:r>
      <w:r w:rsidR="00146930">
        <w:rPr>
          <w:rFonts w:eastAsiaTheme="minorHAnsi"/>
          <w:i/>
        </w:rPr>
        <w:t xml:space="preserve">ozumie </w:t>
      </w:r>
      <w:r w:rsidR="00146930" w:rsidRPr="00146930">
        <w:rPr>
          <w:rFonts w:eastAsiaTheme="minorHAnsi"/>
          <w:i/>
        </w:rPr>
        <w:t>projekt, pri ktorom nadobudla účinnosť zmluva o poskytnutí NFP, resp. nadobudlo právoplatnosť rozhodnutie o schválení v prípade projektov, kde je osoba prijímateľa a poskytovateľa totožná</w:t>
      </w:r>
      <w:r w:rsidR="00146930">
        <w:rPr>
          <w:rFonts w:eastAsiaTheme="minorHAnsi"/>
          <w:i/>
        </w:rPr>
        <w:t>,</w:t>
      </w:r>
      <w:r w:rsidR="000211B2" w:rsidRPr="000211B2">
        <w:rPr>
          <w:i/>
        </w:rPr>
        <w:t xml:space="preserve"> , s výnimkou mimoriadne ukončených projektov, ktoré neprispeli k cieľom OP</w:t>
      </w:r>
      <w:r w:rsidR="00B45F99">
        <w:rPr>
          <w:i/>
        </w:rPr>
        <w:t xml:space="preserve">. </w:t>
      </w:r>
      <w:r w:rsidR="00B45F99">
        <w:rPr>
          <w:rFonts w:eastAsiaTheme="minorHAnsi"/>
          <w:i/>
        </w:rPr>
        <w:t>Vybrané projekty predstavujú v ITMS2014+ projekty, ktoré môžu byť v nasledovných stavoch – „zmluva uzavretá“, „zmluva uzavretá – pozastavenie realizácie projektu“, „projekt riadne ukončený“, „projekt mimoriadne ukončený – prispel k cieľom OP“.</w:t>
      </w:r>
      <w:r w:rsidR="00146930">
        <w:rPr>
          <w:rFonts w:eastAsiaTheme="minorHAnsi"/>
          <w:i/>
        </w:rPr>
        <w:t xml:space="preserve"> </w:t>
      </w:r>
      <w:r w:rsidR="00B45F99">
        <w:rPr>
          <w:rFonts w:eastAsiaTheme="minorHAnsi"/>
          <w:i/>
        </w:rPr>
        <w:t>Ď</w:t>
      </w:r>
      <w:r w:rsidR="00146930">
        <w:rPr>
          <w:rFonts w:eastAsiaTheme="minorHAnsi"/>
          <w:i/>
        </w:rPr>
        <w:t xml:space="preserve">alej </w:t>
      </w:r>
      <w:r w:rsidR="00B45F99">
        <w:rPr>
          <w:rFonts w:eastAsiaTheme="minorHAnsi"/>
          <w:i/>
        </w:rPr>
        <w:t xml:space="preserve">sa pre účely tabuľky 6 pod pojmom „vybraný projekt“ rozumie aj </w:t>
      </w:r>
      <w:r w:rsidR="00146930">
        <w:rPr>
          <w:rFonts w:eastAsiaTheme="minorHAnsi"/>
          <w:i/>
        </w:rPr>
        <w:t>veľký projekt zo zoznamu veľkých projektov</w:t>
      </w:r>
      <w:r w:rsidR="0026025F">
        <w:rPr>
          <w:rFonts w:eastAsiaTheme="minorHAnsi"/>
          <w:i/>
        </w:rPr>
        <w:t>, pre ktorý ešte nenadobudla účinnosť zmluva o poskytnutí NFP</w:t>
      </w:r>
      <w:r w:rsidR="003A4151">
        <w:rPr>
          <w:rFonts w:eastAsiaTheme="minorHAnsi"/>
          <w:i/>
        </w:rPr>
        <w:t xml:space="preserve"> a nie sú známe žiadne okolnosti, ktoré by bránili uzatvoreniu takejto zmluvy</w:t>
      </w:r>
      <w:r w:rsidR="00146930">
        <w:rPr>
          <w:rFonts w:eastAsiaTheme="minorHAnsi"/>
          <w:i/>
        </w:rPr>
        <w:t xml:space="preserve"> a národný projekt, ktorého zámer schválili členovia Monitorovacieho výboru príslušného programu, resp. Komisie pri </w:t>
      </w:r>
      <w:r w:rsidR="00146930" w:rsidRPr="000211B2">
        <w:rPr>
          <w:rFonts w:eastAsiaTheme="minorHAnsi"/>
          <w:i/>
        </w:rPr>
        <w:t>Monitorovacom výbore</w:t>
      </w:r>
      <w:r w:rsidR="002E57C1" w:rsidRPr="000211B2">
        <w:rPr>
          <w:rFonts w:eastAsiaTheme="minorHAnsi"/>
          <w:i/>
        </w:rPr>
        <w:t xml:space="preserve"> alebo Riadiac</w:t>
      </w:r>
      <w:r w:rsidR="00520A4A" w:rsidRPr="000211B2">
        <w:rPr>
          <w:rFonts w:eastAsiaTheme="minorHAnsi"/>
          <w:i/>
        </w:rPr>
        <w:t>eho</w:t>
      </w:r>
      <w:r w:rsidR="002E57C1" w:rsidRPr="000211B2">
        <w:rPr>
          <w:rFonts w:eastAsiaTheme="minorHAnsi"/>
          <w:i/>
        </w:rPr>
        <w:t xml:space="preserve"> výbor</w:t>
      </w:r>
      <w:r w:rsidR="00520A4A" w:rsidRPr="000211B2">
        <w:rPr>
          <w:rFonts w:eastAsiaTheme="minorHAnsi"/>
          <w:i/>
        </w:rPr>
        <w:t>u</w:t>
      </w:r>
      <w:r w:rsidR="002E57C1" w:rsidRPr="000211B2">
        <w:rPr>
          <w:rFonts w:eastAsiaTheme="minorHAnsi"/>
          <w:i/>
        </w:rPr>
        <w:t xml:space="preserve"> príslušného programu</w:t>
      </w:r>
      <w:r w:rsidR="0026025F">
        <w:rPr>
          <w:rFonts w:eastAsiaTheme="minorHAnsi"/>
          <w:i/>
        </w:rPr>
        <w:t>, pre ktorý</w:t>
      </w:r>
      <w:r w:rsidR="00E67961">
        <w:rPr>
          <w:rFonts w:eastAsiaTheme="minorHAnsi"/>
          <w:i/>
        </w:rPr>
        <w:t> ešte nenadobudla účinnosť zmluv</w:t>
      </w:r>
      <w:r w:rsidR="0026025F">
        <w:rPr>
          <w:rFonts w:eastAsiaTheme="minorHAnsi"/>
          <w:i/>
        </w:rPr>
        <w:t>a</w:t>
      </w:r>
      <w:r w:rsidR="00E67961">
        <w:rPr>
          <w:rFonts w:eastAsiaTheme="minorHAnsi"/>
          <w:i/>
        </w:rPr>
        <w:t xml:space="preserve"> o poskytnutí NFP</w:t>
      </w:r>
      <w:r w:rsidR="003A4151">
        <w:rPr>
          <w:rFonts w:eastAsiaTheme="minorHAnsi"/>
          <w:i/>
        </w:rPr>
        <w:t xml:space="preserve"> a nie sú známe žiadne okolnosti, ktoré by bránili uzatvoreniu takejto zmluvy</w:t>
      </w:r>
      <w:r w:rsidR="00146930" w:rsidRPr="000211B2">
        <w:rPr>
          <w:rFonts w:eastAsiaTheme="minorHAnsi"/>
          <w:i/>
        </w:rPr>
        <w:t>.</w:t>
      </w:r>
      <w:r w:rsidR="00146930" w:rsidRPr="00146930">
        <w:rPr>
          <w:rFonts w:eastAsiaTheme="minorHAnsi"/>
          <w:i/>
        </w:rPr>
        <w:t xml:space="preserve"> </w:t>
      </w:r>
      <w:r w:rsidR="007A4A8D">
        <w:rPr>
          <w:rFonts w:eastAsiaTheme="minorHAnsi"/>
          <w:i/>
        </w:rPr>
        <w:t>K vybraným projektom je potrebné dopočítať aj rozdiel v evidencii zmluvnej sumy na finančné nástroje, ktorý spočíva v odlišnosti zmluvnej sumy evidovanej v ITMS2014+ a v Centrálnom registri zmlúv</w:t>
      </w:r>
      <w:r w:rsidR="00C56BE9">
        <w:rPr>
          <w:rFonts w:eastAsiaTheme="minorHAnsi"/>
          <w:i/>
        </w:rPr>
        <w:t>, v prípade, že takýto rozdiel existuje.</w:t>
      </w:r>
      <w:r w:rsidR="007A4A8D">
        <w:rPr>
          <w:rFonts w:eastAsiaTheme="minorHAnsi"/>
          <w:i/>
        </w:rPr>
        <w:t xml:space="preserve"> </w:t>
      </w:r>
    </w:p>
    <w:bookmarkEnd w:id="76"/>
    <w:p w14:paraId="1AB76E0C" w14:textId="66FD18EB" w:rsidR="000211B2" w:rsidRDefault="00CB4BC1" w:rsidP="00BD740D">
      <w:pPr>
        <w:keepNext/>
        <w:shd w:val="clear" w:color="auto" w:fill="B8CCE4" w:themeFill="accent1" w:themeFillTint="66"/>
        <w:spacing w:after="120"/>
        <w:jc w:val="both"/>
        <w:rPr>
          <w:rFonts w:eastAsiaTheme="minorHAnsi"/>
          <w:i/>
        </w:rPr>
      </w:pPr>
      <w:r w:rsidRPr="00C051A0">
        <w:rPr>
          <w:rFonts w:eastAsiaTheme="minorHAnsi"/>
          <w:i/>
        </w:rPr>
        <w:t xml:space="preserve">Stĺpce 1 </w:t>
      </w:r>
      <w:r w:rsidR="00984D2E">
        <w:rPr>
          <w:rFonts w:eastAsiaTheme="minorHAnsi"/>
          <w:i/>
        </w:rPr>
        <w:t>-</w:t>
      </w:r>
      <w:r w:rsidRPr="00C051A0">
        <w:rPr>
          <w:rFonts w:eastAsiaTheme="minorHAnsi"/>
          <w:i/>
        </w:rPr>
        <w:t xml:space="preserve"> </w:t>
      </w:r>
      <w:r w:rsidR="00131924">
        <w:rPr>
          <w:rFonts w:eastAsiaTheme="minorHAnsi"/>
          <w:i/>
        </w:rPr>
        <w:t>12</w:t>
      </w:r>
      <w:r w:rsidR="000A7245">
        <w:rPr>
          <w:rFonts w:eastAsiaTheme="minorHAnsi"/>
          <w:i/>
        </w:rPr>
        <w:t xml:space="preserve"> </w:t>
      </w:r>
      <w:r w:rsidR="0019338D">
        <w:rPr>
          <w:rFonts w:eastAsiaTheme="minorHAnsi"/>
          <w:i/>
        </w:rPr>
        <w:t xml:space="preserve">– </w:t>
      </w:r>
      <w:r w:rsidRPr="00C051A0">
        <w:rPr>
          <w:rFonts w:eastAsiaTheme="minorHAnsi"/>
          <w:i/>
        </w:rPr>
        <w:t>automaticky generované</w:t>
      </w:r>
      <w:r w:rsidR="00131924">
        <w:rPr>
          <w:rFonts w:eastAsiaTheme="minorHAnsi"/>
          <w:i/>
        </w:rPr>
        <w:t xml:space="preserve"> SFC2014 podľa finančných údajov k 31.12. vykazovaného roku, predložených</w:t>
      </w:r>
      <w:r w:rsidR="00131924" w:rsidRPr="00131924">
        <w:rPr>
          <w:rFonts w:eastAsiaTheme="minorHAnsi"/>
          <w:i/>
        </w:rPr>
        <w:t xml:space="preserve"> </w:t>
      </w:r>
      <w:r w:rsidR="009F6850">
        <w:rPr>
          <w:rFonts w:eastAsiaTheme="minorHAnsi"/>
          <w:i/>
        </w:rPr>
        <w:t xml:space="preserve">EK </w:t>
      </w:r>
      <w:r w:rsidR="00131924">
        <w:rPr>
          <w:rFonts w:eastAsiaTheme="minorHAnsi"/>
          <w:i/>
        </w:rPr>
        <w:t>cez SF</w:t>
      </w:r>
      <w:r w:rsidR="00E10F35">
        <w:rPr>
          <w:rFonts w:eastAsiaTheme="minorHAnsi"/>
          <w:i/>
        </w:rPr>
        <w:t xml:space="preserve">C2014 do 31.01. roku </w:t>
      </w:r>
      <w:r w:rsidR="004F3AD4">
        <w:rPr>
          <w:rFonts w:eastAsiaTheme="minorHAnsi"/>
          <w:i/>
        </w:rPr>
        <w:t>n</w:t>
      </w:r>
      <w:r w:rsidR="00367B8A">
        <w:rPr>
          <w:rFonts w:eastAsiaTheme="minorHAnsi"/>
          <w:i/>
        </w:rPr>
        <w:t>+</w:t>
      </w:r>
      <w:r w:rsidR="00E10F35">
        <w:rPr>
          <w:rFonts w:eastAsiaTheme="minorHAnsi"/>
          <w:i/>
        </w:rPr>
        <w:t>1</w:t>
      </w:r>
      <w:r w:rsidR="00131924">
        <w:rPr>
          <w:rFonts w:eastAsiaTheme="minorHAnsi"/>
          <w:i/>
        </w:rPr>
        <w:t xml:space="preserve"> v zmysle čl. 112, ods. 1 všeobecného nariadenia</w:t>
      </w:r>
      <w:r w:rsidR="00197CB8">
        <w:rPr>
          <w:rFonts w:eastAsiaTheme="minorHAnsi"/>
          <w:i/>
        </w:rPr>
        <w:t>.</w:t>
      </w:r>
      <w:r w:rsidR="00131924">
        <w:rPr>
          <w:rFonts w:eastAsiaTheme="minorHAnsi"/>
          <w:i/>
        </w:rPr>
        <w:t xml:space="preserve"> </w:t>
      </w:r>
      <w:r w:rsidR="00E10F35">
        <w:rPr>
          <w:rFonts w:eastAsiaTheme="minorHAnsi"/>
          <w:i/>
        </w:rPr>
        <w:t xml:space="preserve">Ak je potrebné finančné údaje pred predložením VS/ZS opraviť, oprava sa vykoná na </w:t>
      </w:r>
      <w:r w:rsidR="00E10F35">
        <w:rPr>
          <w:rFonts w:eastAsiaTheme="minorHAnsi"/>
          <w:i/>
        </w:rPr>
        <w:lastRenderedPageBreak/>
        <w:t>základe predloženia nových finančných údajov v príslušnej časti SFC2014 určenej na prenos finančných údajov.</w:t>
      </w:r>
      <w:r w:rsidR="00520A4A">
        <w:rPr>
          <w:rFonts w:eastAsiaTheme="minorHAnsi"/>
          <w:i/>
        </w:rPr>
        <w:t xml:space="preserve"> Finančné údaje nie je možné upraviť priamo vo formulári VS/ZS v SFC2014.</w:t>
      </w:r>
    </w:p>
    <w:p w14:paraId="3F024B2C" w14:textId="6E7A4791" w:rsidR="00CB4BC1" w:rsidRDefault="000211B2" w:rsidP="00BD740D">
      <w:pPr>
        <w:keepNext/>
        <w:shd w:val="clear" w:color="auto" w:fill="B8CCE4" w:themeFill="accent1" w:themeFillTint="66"/>
        <w:spacing w:after="120"/>
        <w:jc w:val="both"/>
        <w:rPr>
          <w:rFonts w:eastAsiaTheme="minorHAnsi"/>
          <w:i/>
        </w:rPr>
      </w:pPr>
      <w:r>
        <w:rPr>
          <w:rFonts w:eastAsiaTheme="minorHAnsi"/>
          <w:i/>
        </w:rPr>
        <w:t xml:space="preserve">Stĺpec 7 </w:t>
      </w:r>
      <w:r w:rsidR="003313F1">
        <w:rPr>
          <w:rFonts w:eastAsiaTheme="minorHAnsi"/>
          <w:i/>
        </w:rPr>
        <w:t>–</w:t>
      </w:r>
      <w:r>
        <w:rPr>
          <w:rFonts w:eastAsiaTheme="minorHAnsi"/>
          <w:i/>
        </w:rPr>
        <w:t xml:space="preserve"> </w:t>
      </w:r>
      <w:r w:rsidR="003313F1">
        <w:rPr>
          <w:rFonts w:eastAsiaTheme="minorHAnsi"/>
          <w:i/>
        </w:rPr>
        <w:t>celkové oprávnené nák</w:t>
      </w:r>
      <w:r w:rsidR="00E85BBA">
        <w:rPr>
          <w:rFonts w:eastAsiaTheme="minorHAnsi"/>
          <w:i/>
        </w:rPr>
        <w:t xml:space="preserve">lady na vybrané projekty </w:t>
      </w:r>
      <w:r w:rsidR="003313F1">
        <w:rPr>
          <w:rFonts w:eastAsiaTheme="minorHAnsi"/>
          <w:i/>
        </w:rPr>
        <w:t xml:space="preserve">predstavujú sumu za zdroj EÚ (ESF, KF, EFRR,, IZM), zdroj ŠR (SR, v prípade PCS Interreg V-A SK-CZ aj zdroj ŠR ČR </w:t>
      </w:r>
      <w:r w:rsidR="00992F7B">
        <w:rPr>
          <w:rFonts w:eastAsiaTheme="minorHAnsi"/>
          <w:i/>
        </w:rPr>
        <w:t xml:space="preserve">a v prípade PCS Interreg V-A SK-AT aj rozpočet príslušných </w:t>
      </w:r>
      <w:r w:rsidR="00B45F99">
        <w:rPr>
          <w:rFonts w:eastAsiaTheme="minorHAnsi"/>
          <w:i/>
        </w:rPr>
        <w:t>spolkových krajín Rakúska</w:t>
      </w:r>
      <w:r w:rsidR="00992F7B">
        <w:rPr>
          <w:rFonts w:eastAsiaTheme="minorHAnsi"/>
          <w:i/>
        </w:rPr>
        <w:t xml:space="preserve"> – severný a stredný Burgenland, Viedeň a Dolné Rakúsko</w:t>
      </w:r>
      <w:r w:rsidR="003313F1">
        <w:rPr>
          <w:rFonts w:eastAsiaTheme="minorHAnsi"/>
          <w:i/>
        </w:rPr>
        <w:t xml:space="preserve">), vlastné zdroje verejné a vlastné zdroje súkromné. Celkové oprávnené náklady </w:t>
      </w:r>
      <w:r w:rsidR="003313F1" w:rsidRPr="003313F1">
        <w:rPr>
          <w:rFonts w:eastAsiaTheme="minorHAnsi"/>
          <w:b/>
          <w:i/>
        </w:rPr>
        <w:t xml:space="preserve">nezahŕňajú </w:t>
      </w:r>
      <w:r w:rsidR="003313F1">
        <w:rPr>
          <w:rFonts w:eastAsiaTheme="minorHAnsi"/>
          <w:b/>
          <w:i/>
        </w:rPr>
        <w:t>zdroj pro-rata.</w:t>
      </w:r>
      <w:r w:rsidR="003313F1">
        <w:rPr>
          <w:rFonts w:eastAsiaTheme="minorHAnsi"/>
          <w:i/>
        </w:rPr>
        <w:t xml:space="preserve"> </w:t>
      </w:r>
      <w:r w:rsidR="00B762FD">
        <w:rPr>
          <w:rFonts w:eastAsiaTheme="minorHAnsi"/>
          <w:i/>
        </w:rPr>
        <w:t xml:space="preserve">Celkové oprávnené náklady nie sú očistené o nečerpanú sumu za ukončené projekty. </w:t>
      </w:r>
      <w:r w:rsidR="00131924">
        <w:rPr>
          <w:rFonts w:eastAsiaTheme="minorHAnsi"/>
          <w:i/>
        </w:rPr>
        <w:t xml:space="preserve"> </w:t>
      </w:r>
      <w:r w:rsidR="00CB4BC1" w:rsidRPr="00C051A0">
        <w:rPr>
          <w:rFonts w:eastAsiaTheme="minorHAnsi"/>
          <w:i/>
        </w:rPr>
        <w:t xml:space="preserve"> </w:t>
      </w:r>
    </w:p>
    <w:p w14:paraId="14761DC9" w14:textId="641889D9" w:rsidR="003313F1" w:rsidRDefault="003313F1" w:rsidP="003313F1">
      <w:pPr>
        <w:keepNext/>
        <w:shd w:val="clear" w:color="auto" w:fill="B8CCE4" w:themeFill="accent1" w:themeFillTint="66"/>
        <w:spacing w:after="120"/>
        <w:jc w:val="both"/>
        <w:rPr>
          <w:rFonts w:eastAsiaTheme="minorHAnsi"/>
          <w:i/>
        </w:rPr>
      </w:pPr>
      <w:r>
        <w:rPr>
          <w:rFonts w:eastAsiaTheme="minorHAnsi"/>
          <w:i/>
        </w:rPr>
        <w:t>Stĺpec 9 – verejné oprávnené ná</w:t>
      </w:r>
      <w:r w:rsidR="00E85BBA">
        <w:rPr>
          <w:rFonts w:eastAsiaTheme="minorHAnsi"/>
          <w:i/>
        </w:rPr>
        <w:t xml:space="preserve">klady na vybrané projekty </w:t>
      </w:r>
      <w:r>
        <w:rPr>
          <w:rFonts w:eastAsiaTheme="minorHAnsi"/>
          <w:i/>
        </w:rPr>
        <w:t xml:space="preserve">predstavujú sumu za zdroj EÚ (ESF, KF, EFRR, , IZM), zdroj ŠR (SR, v prípade PCS Interreg V-A SK-CZ aj zdroj ŠR ČR a v prípade PCS Interreg V-A SK-AT aj </w:t>
      </w:r>
      <w:r w:rsidR="00E85BBA">
        <w:rPr>
          <w:rFonts w:eastAsiaTheme="minorHAnsi"/>
          <w:i/>
        </w:rPr>
        <w:t xml:space="preserve">rozpočet </w:t>
      </w:r>
      <w:r w:rsidR="00992F7B">
        <w:rPr>
          <w:rFonts w:eastAsiaTheme="minorHAnsi"/>
          <w:i/>
        </w:rPr>
        <w:t xml:space="preserve">príslušných </w:t>
      </w:r>
      <w:r w:rsidR="007A4A8D">
        <w:rPr>
          <w:rFonts w:eastAsiaTheme="minorHAnsi"/>
          <w:i/>
        </w:rPr>
        <w:t>spolkových krajín Rakúska</w:t>
      </w:r>
      <w:r w:rsidR="00992F7B">
        <w:rPr>
          <w:rFonts w:eastAsiaTheme="minorHAnsi"/>
          <w:i/>
        </w:rPr>
        <w:t xml:space="preserve"> – severný a stredný Burgenland, Viedeň a Dolné Rakúsko</w:t>
      </w:r>
      <w:r>
        <w:rPr>
          <w:rFonts w:eastAsiaTheme="minorHAnsi"/>
          <w:i/>
        </w:rPr>
        <w:t xml:space="preserve">) a vlastné zdroje verejné. Verejné oprávnené náklady </w:t>
      </w:r>
      <w:r w:rsidRPr="003313F1">
        <w:rPr>
          <w:rFonts w:eastAsiaTheme="minorHAnsi"/>
          <w:b/>
          <w:i/>
        </w:rPr>
        <w:t>nezahŕňajú vlastné zdroje súkromné a</w:t>
      </w:r>
      <w:r>
        <w:rPr>
          <w:rFonts w:eastAsiaTheme="minorHAnsi"/>
          <w:i/>
        </w:rPr>
        <w:t xml:space="preserve"> </w:t>
      </w:r>
      <w:r>
        <w:rPr>
          <w:rFonts w:eastAsiaTheme="minorHAnsi"/>
          <w:b/>
          <w:i/>
        </w:rPr>
        <w:t>zdroj pro-rata.</w:t>
      </w:r>
      <w:r w:rsidR="00B762FD">
        <w:rPr>
          <w:rFonts w:eastAsiaTheme="minorHAnsi"/>
          <w:i/>
        </w:rPr>
        <w:t xml:space="preserve"> Verejné oprávnené náklady nie sú očistené o nečerpanú sumu za ukončené projekty.  </w:t>
      </w:r>
      <w:r w:rsidR="00B762FD" w:rsidRPr="00C051A0">
        <w:rPr>
          <w:rFonts w:eastAsiaTheme="minorHAnsi"/>
          <w:i/>
        </w:rPr>
        <w:t xml:space="preserve"> </w:t>
      </w:r>
      <w:r w:rsidRPr="00C051A0">
        <w:rPr>
          <w:rFonts w:eastAsiaTheme="minorHAnsi"/>
          <w:i/>
        </w:rPr>
        <w:t xml:space="preserve"> </w:t>
      </w:r>
    </w:p>
    <w:p w14:paraId="63329828" w14:textId="277AFC59" w:rsidR="003313F1" w:rsidRDefault="003313F1" w:rsidP="00BD740D">
      <w:pPr>
        <w:keepNext/>
        <w:shd w:val="clear" w:color="auto" w:fill="B8CCE4" w:themeFill="accent1" w:themeFillTint="66"/>
        <w:spacing w:after="120"/>
        <w:jc w:val="both"/>
        <w:rPr>
          <w:rFonts w:eastAsiaTheme="minorHAnsi"/>
          <w:i/>
        </w:rPr>
      </w:pPr>
      <w:r>
        <w:rPr>
          <w:rFonts w:eastAsiaTheme="minorHAnsi"/>
          <w:i/>
        </w:rPr>
        <w:t>Stĺpec 10 – celkové oprávnené výdavky, vykázané prijímateľmi RO</w:t>
      </w:r>
      <w:r w:rsidR="00E85BBA">
        <w:rPr>
          <w:rFonts w:eastAsiaTheme="minorHAnsi"/>
          <w:i/>
        </w:rPr>
        <w:t xml:space="preserve"> prestavujú </w:t>
      </w:r>
      <w:r w:rsidR="00A12899">
        <w:rPr>
          <w:rFonts w:eastAsiaTheme="minorHAnsi"/>
          <w:i/>
        </w:rPr>
        <w:t>oprávnené sumy deklarovaných výdavkov, resp. nárokované sumy pri výdavkoch, kde ešte oprávnená suma nebola stanovená, za všetky zdroje (</w:t>
      </w:r>
      <w:r w:rsidR="005000AD">
        <w:rPr>
          <w:rFonts w:eastAsiaTheme="minorHAnsi"/>
          <w:b/>
          <w:i/>
        </w:rPr>
        <w:t>bez zdroja pro-rata</w:t>
      </w:r>
      <w:r w:rsidR="00A12899">
        <w:rPr>
          <w:rFonts w:eastAsiaTheme="minorHAnsi"/>
          <w:i/>
        </w:rPr>
        <w:t>). Zohľadňujú sa</w:t>
      </w:r>
      <w:r w:rsidR="00F344BC">
        <w:rPr>
          <w:rFonts w:eastAsiaTheme="minorHAnsi"/>
          <w:i/>
        </w:rPr>
        <w:t xml:space="preserve"> typy</w:t>
      </w:r>
      <w:r w:rsidR="00A12899">
        <w:rPr>
          <w:rFonts w:eastAsiaTheme="minorHAnsi"/>
          <w:i/>
        </w:rPr>
        <w:t xml:space="preserve"> ŽoP</w:t>
      </w:r>
      <w:r w:rsidR="00F344BC">
        <w:rPr>
          <w:rFonts w:eastAsiaTheme="minorHAnsi"/>
          <w:i/>
        </w:rPr>
        <w:t xml:space="preserve"> v IMTS2014+ – „priebežná platba“</w:t>
      </w:r>
      <w:r w:rsidR="006003C0">
        <w:rPr>
          <w:rFonts w:eastAsiaTheme="minorHAnsi"/>
          <w:i/>
        </w:rPr>
        <w:t>/“priebežná platba – Interreg V-A“</w:t>
      </w:r>
      <w:r w:rsidR="00F344BC">
        <w:rPr>
          <w:rFonts w:eastAsiaTheme="minorHAnsi"/>
          <w:i/>
        </w:rPr>
        <w:t>, „zúčtovanie zálohovej platby“</w:t>
      </w:r>
      <w:r w:rsidR="006003C0">
        <w:rPr>
          <w:rFonts w:eastAsiaTheme="minorHAnsi"/>
          <w:i/>
        </w:rPr>
        <w:t>/“zúčtovanie zálohovej platby – Interreg V-A“</w:t>
      </w:r>
      <w:r w:rsidR="00F344BC">
        <w:rPr>
          <w:rFonts w:eastAsiaTheme="minorHAnsi"/>
          <w:i/>
        </w:rPr>
        <w:t>, „zúčtovanie predfinancovania“,„prevod tranže“</w:t>
      </w:r>
      <w:r w:rsidR="004A6B31">
        <w:rPr>
          <w:rFonts w:eastAsiaTheme="minorHAnsi"/>
          <w:i/>
        </w:rPr>
        <w:t>.</w:t>
      </w:r>
      <w:r w:rsidR="00F344BC">
        <w:rPr>
          <w:rFonts w:eastAsiaTheme="minorHAnsi"/>
          <w:i/>
        </w:rPr>
        <w:t xml:space="preserve"> Nezohľadňujú sa nasledovné stavy uvedených ŽoP v ITMS2014+ - „stiahnutá prijímateľo</w:t>
      </w:r>
      <w:r w:rsidR="00CB452F">
        <w:rPr>
          <w:rFonts w:eastAsiaTheme="minorHAnsi"/>
          <w:i/>
        </w:rPr>
        <w:t>m</w:t>
      </w:r>
      <w:r w:rsidR="00F344BC">
        <w:rPr>
          <w:rFonts w:eastAsiaTheme="minorHAnsi"/>
          <w:i/>
        </w:rPr>
        <w:t xml:space="preserve">“, „registrácia zrušená“, „zamietnutá“, „konanie zastavené“. </w:t>
      </w:r>
    </w:p>
    <w:p w14:paraId="40C06C24" w14:textId="4B028689" w:rsidR="004554DC" w:rsidRDefault="005000AD" w:rsidP="00BD740D">
      <w:pPr>
        <w:keepNext/>
        <w:shd w:val="clear" w:color="auto" w:fill="B8CCE4" w:themeFill="accent1" w:themeFillTint="66"/>
        <w:spacing w:after="120"/>
        <w:jc w:val="both"/>
        <w:rPr>
          <w:rFonts w:eastAsiaTheme="minorHAnsi"/>
          <w:i/>
        </w:rPr>
      </w:pPr>
      <w:r>
        <w:rPr>
          <w:rFonts w:eastAsiaTheme="minorHAnsi"/>
          <w:i/>
        </w:rPr>
        <w:t xml:space="preserve">Stĺpec 12 – počet vybraných projektov </w:t>
      </w:r>
      <w:r w:rsidR="00CB452F">
        <w:rPr>
          <w:rFonts w:eastAsiaTheme="minorHAnsi"/>
          <w:i/>
        </w:rPr>
        <w:t>v zmysle popisu vyššie</w:t>
      </w:r>
      <w:r>
        <w:rPr>
          <w:rFonts w:eastAsiaTheme="minorHAnsi"/>
          <w:i/>
        </w:rPr>
        <w:t xml:space="preserve">. Ak sa jeden projekt realizuje súčasne v MRR a VRR alebo v rámci viacerých PO, tento projekt sa započíta za každú kategóriu regiónu samostatne a rovnako za každú PO samostatne (tzn. v súčte dôjde k „duplicitnému“ započítaniu takéhoto projektu).  </w:t>
      </w:r>
    </w:p>
    <w:p w14:paraId="3AF020C5" w14:textId="77777777" w:rsidR="004554DC" w:rsidRDefault="004554DC">
      <w:pPr>
        <w:spacing w:after="200" w:line="276" w:lineRule="auto"/>
        <w:rPr>
          <w:rFonts w:eastAsiaTheme="minorHAnsi"/>
          <w:i/>
        </w:rPr>
      </w:pPr>
      <w:r>
        <w:rPr>
          <w:rFonts w:eastAsiaTheme="minorHAnsi"/>
          <w:i/>
        </w:rPr>
        <w:br w:type="page"/>
      </w: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7"/>
        <w:gridCol w:w="850"/>
        <w:gridCol w:w="1134"/>
        <w:gridCol w:w="1134"/>
        <w:gridCol w:w="1134"/>
        <w:gridCol w:w="1701"/>
        <w:gridCol w:w="1134"/>
        <w:gridCol w:w="1276"/>
        <w:gridCol w:w="1134"/>
        <w:gridCol w:w="1276"/>
        <w:gridCol w:w="1417"/>
        <w:gridCol w:w="1134"/>
      </w:tblGrid>
      <w:tr w:rsidR="00AA7D81" w:rsidRPr="00CF458F" w14:paraId="1663D5CA" w14:textId="77777777" w:rsidTr="00844F4A">
        <w:trPr>
          <w:trHeight w:val="711"/>
          <w:jc w:val="center"/>
        </w:trPr>
        <w:tc>
          <w:tcPr>
            <w:tcW w:w="7230" w:type="dxa"/>
            <w:gridSpan w:val="6"/>
            <w:shd w:val="clear" w:color="auto" w:fill="B8CCE4" w:themeFill="accent1" w:themeFillTint="66"/>
            <w:vAlign w:val="center"/>
          </w:tcPr>
          <w:p w14:paraId="560AA86E" w14:textId="77777777" w:rsidR="00AA7D81" w:rsidRPr="00B464DD" w:rsidRDefault="00AA7D81">
            <w:pPr>
              <w:spacing w:after="200" w:line="276" w:lineRule="auto"/>
              <w:ind w:firstLine="90"/>
              <w:jc w:val="center"/>
              <w:rPr>
                <w:rFonts w:eastAsiaTheme="minorHAnsi"/>
                <w:i/>
                <w:sz w:val="20"/>
                <w:szCs w:val="20"/>
                <w:lang w:eastAsia="en-US"/>
              </w:rPr>
            </w:pPr>
            <w:r w:rsidRPr="00CF458F">
              <w:rPr>
                <w:rFonts w:eastAsiaTheme="minorHAnsi"/>
                <w:b/>
                <w:sz w:val="20"/>
                <w:szCs w:val="20"/>
                <w:lang w:eastAsia="en-US"/>
              </w:rPr>
              <w:lastRenderedPageBreak/>
              <w:t>Finančná alokácia</w:t>
            </w:r>
          </w:p>
        </w:tc>
        <w:tc>
          <w:tcPr>
            <w:tcW w:w="7371" w:type="dxa"/>
            <w:gridSpan w:val="6"/>
            <w:shd w:val="clear" w:color="auto" w:fill="B8CCE4" w:themeFill="accent1" w:themeFillTint="66"/>
            <w:vAlign w:val="center"/>
          </w:tcPr>
          <w:p w14:paraId="71EC6ECE" w14:textId="77777777" w:rsidR="00AA7D81" w:rsidRPr="00B464DD" w:rsidRDefault="00AA7D81">
            <w:pPr>
              <w:spacing w:after="200" w:line="276" w:lineRule="auto"/>
              <w:jc w:val="center"/>
              <w:rPr>
                <w:rFonts w:eastAsiaTheme="minorHAnsi"/>
                <w:i/>
                <w:sz w:val="20"/>
                <w:szCs w:val="20"/>
                <w:lang w:eastAsia="en-US"/>
              </w:rPr>
            </w:pPr>
            <w:r w:rsidRPr="00CF458F">
              <w:rPr>
                <w:rFonts w:eastAsiaTheme="minorHAnsi"/>
                <w:b/>
                <w:sz w:val="20"/>
                <w:szCs w:val="20"/>
                <w:lang w:eastAsia="en-US"/>
              </w:rPr>
              <w:t>Finančný pokrok</w:t>
            </w:r>
          </w:p>
        </w:tc>
      </w:tr>
      <w:tr w:rsidR="00F65AB8" w:rsidRPr="00CF458F" w14:paraId="7F45289A" w14:textId="77777777" w:rsidTr="00F41510">
        <w:trPr>
          <w:jc w:val="center"/>
        </w:trPr>
        <w:tc>
          <w:tcPr>
            <w:tcW w:w="1277" w:type="dxa"/>
            <w:shd w:val="clear" w:color="auto" w:fill="B8CCE4" w:themeFill="accent1" w:themeFillTint="66"/>
            <w:vAlign w:val="center"/>
          </w:tcPr>
          <w:p w14:paraId="0F0D7117"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1.</w:t>
            </w:r>
          </w:p>
        </w:tc>
        <w:tc>
          <w:tcPr>
            <w:tcW w:w="850" w:type="dxa"/>
            <w:shd w:val="clear" w:color="auto" w:fill="B8CCE4" w:themeFill="accent1" w:themeFillTint="66"/>
            <w:vAlign w:val="center"/>
          </w:tcPr>
          <w:p w14:paraId="11B83681"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2.</w:t>
            </w:r>
          </w:p>
        </w:tc>
        <w:tc>
          <w:tcPr>
            <w:tcW w:w="1134" w:type="dxa"/>
            <w:shd w:val="clear" w:color="auto" w:fill="B8CCE4" w:themeFill="accent1" w:themeFillTint="66"/>
            <w:vAlign w:val="center"/>
          </w:tcPr>
          <w:p w14:paraId="630FC0B6"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3.</w:t>
            </w:r>
          </w:p>
        </w:tc>
        <w:tc>
          <w:tcPr>
            <w:tcW w:w="1134" w:type="dxa"/>
            <w:shd w:val="clear" w:color="auto" w:fill="B8CCE4" w:themeFill="accent1" w:themeFillTint="66"/>
            <w:vAlign w:val="center"/>
          </w:tcPr>
          <w:p w14:paraId="6E60FBC1"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4.</w:t>
            </w:r>
          </w:p>
        </w:tc>
        <w:tc>
          <w:tcPr>
            <w:tcW w:w="1134" w:type="dxa"/>
            <w:shd w:val="clear" w:color="auto" w:fill="B8CCE4" w:themeFill="accent1" w:themeFillTint="66"/>
            <w:vAlign w:val="center"/>
          </w:tcPr>
          <w:p w14:paraId="19A6FBB3" w14:textId="77777777" w:rsidR="00CB4BC1"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5.</w:t>
            </w:r>
          </w:p>
        </w:tc>
        <w:tc>
          <w:tcPr>
            <w:tcW w:w="1701" w:type="dxa"/>
            <w:shd w:val="clear" w:color="auto" w:fill="B8CCE4" w:themeFill="accent1" w:themeFillTint="66"/>
            <w:vAlign w:val="center"/>
          </w:tcPr>
          <w:p w14:paraId="3612BAC0" w14:textId="77777777" w:rsidR="00CB4BC1" w:rsidRPr="00CF458F" w:rsidRDefault="00CB4BC1" w:rsidP="001477A2">
            <w:pPr>
              <w:spacing w:after="200" w:line="276" w:lineRule="auto"/>
              <w:jc w:val="center"/>
              <w:rPr>
                <w:rFonts w:eastAsiaTheme="minorHAnsi"/>
                <w:b/>
                <w:sz w:val="18"/>
                <w:szCs w:val="18"/>
                <w:lang w:eastAsia="en-US"/>
              </w:rPr>
            </w:pPr>
            <w:r>
              <w:rPr>
                <w:rFonts w:eastAsiaTheme="minorHAnsi"/>
                <w:b/>
                <w:sz w:val="18"/>
                <w:szCs w:val="18"/>
                <w:lang w:eastAsia="en-US"/>
              </w:rPr>
              <w:t>6.</w:t>
            </w:r>
          </w:p>
        </w:tc>
        <w:tc>
          <w:tcPr>
            <w:tcW w:w="1134" w:type="dxa"/>
            <w:shd w:val="clear" w:color="auto" w:fill="B8CCE4" w:themeFill="accent1" w:themeFillTint="66"/>
            <w:vAlign w:val="center"/>
          </w:tcPr>
          <w:p w14:paraId="07931E7C" w14:textId="77777777" w:rsidR="00CB4BC1" w:rsidRPr="00CF458F"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7.</w:t>
            </w:r>
          </w:p>
        </w:tc>
        <w:tc>
          <w:tcPr>
            <w:tcW w:w="1276" w:type="dxa"/>
            <w:shd w:val="clear" w:color="auto" w:fill="B8CCE4" w:themeFill="accent1" w:themeFillTint="66"/>
            <w:vAlign w:val="center"/>
          </w:tcPr>
          <w:p w14:paraId="3205408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8.</w:t>
            </w:r>
          </w:p>
        </w:tc>
        <w:tc>
          <w:tcPr>
            <w:tcW w:w="1134" w:type="dxa"/>
            <w:shd w:val="clear" w:color="auto" w:fill="B8CCE4" w:themeFill="accent1" w:themeFillTint="66"/>
            <w:vAlign w:val="center"/>
          </w:tcPr>
          <w:p w14:paraId="0E887D51" w14:textId="77777777" w:rsidR="00CB4BC1" w:rsidRDefault="00CB4BC1" w:rsidP="001477A2">
            <w:pPr>
              <w:spacing w:line="276" w:lineRule="auto"/>
              <w:jc w:val="center"/>
              <w:rPr>
                <w:rFonts w:eastAsiaTheme="minorHAnsi"/>
                <w:b/>
                <w:sz w:val="18"/>
                <w:szCs w:val="18"/>
                <w:lang w:eastAsia="ko-KR"/>
              </w:rPr>
            </w:pPr>
            <w:r>
              <w:rPr>
                <w:rFonts w:eastAsiaTheme="minorHAnsi"/>
                <w:b/>
                <w:sz w:val="18"/>
                <w:szCs w:val="18"/>
                <w:lang w:eastAsia="ko-KR"/>
              </w:rPr>
              <w:t>9.</w:t>
            </w:r>
          </w:p>
        </w:tc>
        <w:tc>
          <w:tcPr>
            <w:tcW w:w="1276" w:type="dxa"/>
            <w:shd w:val="clear" w:color="auto" w:fill="B8CCE4" w:themeFill="accent1" w:themeFillTint="66"/>
            <w:vAlign w:val="center"/>
          </w:tcPr>
          <w:p w14:paraId="253C47D9" w14:textId="77777777" w:rsidR="00CB4BC1" w:rsidRPr="00CF458F" w:rsidRDefault="00CB4BC1" w:rsidP="002F226E">
            <w:pPr>
              <w:spacing w:line="276" w:lineRule="auto"/>
              <w:jc w:val="center"/>
              <w:rPr>
                <w:rFonts w:eastAsiaTheme="minorHAnsi"/>
                <w:b/>
                <w:sz w:val="18"/>
                <w:szCs w:val="18"/>
                <w:lang w:eastAsia="ko-KR"/>
              </w:rPr>
            </w:pPr>
            <w:r>
              <w:rPr>
                <w:rFonts w:eastAsiaTheme="minorHAnsi"/>
                <w:b/>
                <w:sz w:val="18"/>
                <w:szCs w:val="18"/>
                <w:lang w:eastAsia="ko-KR"/>
              </w:rPr>
              <w:t>10.</w:t>
            </w:r>
          </w:p>
        </w:tc>
        <w:tc>
          <w:tcPr>
            <w:tcW w:w="1417" w:type="dxa"/>
            <w:shd w:val="clear" w:color="auto" w:fill="B8CCE4" w:themeFill="accent1" w:themeFillTint="66"/>
            <w:vAlign w:val="center"/>
          </w:tcPr>
          <w:p w14:paraId="149D04E2"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11.</w:t>
            </w:r>
          </w:p>
        </w:tc>
        <w:tc>
          <w:tcPr>
            <w:tcW w:w="1134" w:type="dxa"/>
            <w:shd w:val="clear" w:color="auto" w:fill="B8CCE4" w:themeFill="accent1" w:themeFillTint="66"/>
            <w:vAlign w:val="center"/>
          </w:tcPr>
          <w:p w14:paraId="66D11CA7" w14:textId="77777777" w:rsidR="00CB4BC1" w:rsidRPr="00CF458F" w:rsidRDefault="00CB4BC1"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12.</w:t>
            </w:r>
          </w:p>
        </w:tc>
      </w:tr>
      <w:tr w:rsidR="00F65AB8" w:rsidRPr="00CF458F" w14:paraId="36E57271" w14:textId="77777777" w:rsidTr="00F41510">
        <w:trPr>
          <w:trHeight w:val="3154"/>
          <w:jc w:val="center"/>
        </w:trPr>
        <w:tc>
          <w:tcPr>
            <w:tcW w:w="1277" w:type="dxa"/>
            <w:shd w:val="clear" w:color="auto" w:fill="B8CCE4" w:themeFill="accent1" w:themeFillTint="66"/>
            <w:vAlign w:val="center"/>
          </w:tcPr>
          <w:p w14:paraId="1B3398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Prioritná os</w:t>
            </w:r>
          </w:p>
        </w:tc>
        <w:tc>
          <w:tcPr>
            <w:tcW w:w="850" w:type="dxa"/>
            <w:shd w:val="clear" w:color="auto" w:fill="B8CCE4" w:themeFill="accent1" w:themeFillTint="66"/>
            <w:vAlign w:val="center"/>
          </w:tcPr>
          <w:p w14:paraId="256A7605"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Fond</w:t>
            </w:r>
            <w:r w:rsidRPr="00CF458F">
              <w:rPr>
                <w:rFonts w:eastAsiaTheme="minorHAnsi"/>
                <w:b/>
                <w:sz w:val="18"/>
                <w:szCs w:val="18"/>
                <w:vertAlign w:val="superscript"/>
                <w:lang w:eastAsia="en-US"/>
              </w:rPr>
              <w:footnoteReference w:id="26"/>
            </w:r>
          </w:p>
        </w:tc>
        <w:tc>
          <w:tcPr>
            <w:tcW w:w="1134" w:type="dxa"/>
            <w:shd w:val="clear" w:color="auto" w:fill="B8CCE4" w:themeFill="accent1" w:themeFillTint="66"/>
            <w:vAlign w:val="center"/>
          </w:tcPr>
          <w:p w14:paraId="003E660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Kategória regiónu</w:t>
            </w:r>
            <w:r w:rsidRPr="00CF458F">
              <w:rPr>
                <w:rFonts w:eastAsiaTheme="minorHAnsi"/>
                <w:b/>
                <w:sz w:val="18"/>
                <w:szCs w:val="18"/>
                <w:vertAlign w:val="superscript"/>
                <w:lang w:eastAsia="en-US"/>
              </w:rPr>
              <w:footnoteReference w:id="27"/>
            </w:r>
          </w:p>
        </w:tc>
        <w:tc>
          <w:tcPr>
            <w:tcW w:w="1134" w:type="dxa"/>
            <w:shd w:val="clear" w:color="auto" w:fill="B8CCE4" w:themeFill="accent1" w:themeFillTint="66"/>
            <w:vAlign w:val="center"/>
          </w:tcPr>
          <w:p w14:paraId="74DDB817" w14:textId="77777777" w:rsidR="00AA7D81" w:rsidRPr="00CF458F" w:rsidRDefault="001477A2" w:rsidP="001477A2">
            <w:pPr>
              <w:spacing w:after="200" w:line="276" w:lineRule="auto"/>
              <w:jc w:val="center"/>
              <w:rPr>
                <w:rFonts w:eastAsiaTheme="minorHAnsi"/>
                <w:b/>
                <w:sz w:val="18"/>
                <w:szCs w:val="18"/>
                <w:lang w:eastAsia="en-US"/>
              </w:rPr>
            </w:pPr>
            <w:r>
              <w:rPr>
                <w:rFonts w:eastAsiaTheme="minorHAnsi"/>
                <w:b/>
                <w:sz w:val="18"/>
                <w:szCs w:val="18"/>
                <w:lang w:eastAsia="en-US"/>
              </w:rPr>
              <w:t xml:space="preserve">Základ </w:t>
            </w:r>
            <w:r w:rsidR="00AA7D81" w:rsidRPr="00CF458F">
              <w:rPr>
                <w:rFonts w:eastAsiaTheme="minorHAnsi"/>
                <w:b/>
                <w:sz w:val="18"/>
                <w:szCs w:val="18"/>
                <w:lang w:eastAsia="en-US"/>
              </w:rPr>
              <w:t xml:space="preserve">pre výpočet </w:t>
            </w:r>
            <w:r w:rsidR="009C589D">
              <w:rPr>
                <w:rFonts w:eastAsiaTheme="minorHAnsi"/>
                <w:b/>
                <w:sz w:val="18"/>
                <w:szCs w:val="18"/>
                <w:lang w:eastAsia="en-US"/>
              </w:rPr>
              <w:t>podpory Únie</w:t>
            </w:r>
          </w:p>
          <w:p w14:paraId="78EC5379"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(Celkové oprávnené výdavky alebo verejné oprávnené výdavky)</w:t>
            </w:r>
          </w:p>
        </w:tc>
        <w:tc>
          <w:tcPr>
            <w:tcW w:w="1134" w:type="dxa"/>
            <w:shd w:val="clear" w:color="auto" w:fill="B8CCE4" w:themeFill="accent1" w:themeFillTint="66"/>
            <w:vAlign w:val="center"/>
          </w:tcPr>
          <w:p w14:paraId="1D4B409F" w14:textId="77777777" w:rsidR="00AA7D81" w:rsidRPr="00CF458F" w:rsidRDefault="009C589D" w:rsidP="001477A2">
            <w:pPr>
              <w:spacing w:after="200" w:line="276" w:lineRule="auto"/>
              <w:jc w:val="center"/>
              <w:rPr>
                <w:rFonts w:eastAsiaTheme="minorHAnsi"/>
                <w:b/>
                <w:sz w:val="18"/>
                <w:szCs w:val="18"/>
                <w:lang w:eastAsia="en-US"/>
              </w:rPr>
            </w:pPr>
            <w:r>
              <w:rPr>
                <w:rFonts w:eastAsiaTheme="minorHAnsi"/>
                <w:b/>
                <w:sz w:val="18"/>
                <w:szCs w:val="18"/>
                <w:lang w:eastAsia="en-US"/>
              </w:rPr>
              <w:t>Finančné prostriedky spolu</w:t>
            </w:r>
          </w:p>
          <w:p w14:paraId="6AFACA62"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(EUR)</w:t>
            </w:r>
          </w:p>
        </w:tc>
        <w:tc>
          <w:tcPr>
            <w:tcW w:w="1701" w:type="dxa"/>
            <w:shd w:val="clear" w:color="auto" w:fill="B8CCE4" w:themeFill="accent1" w:themeFillTint="66"/>
            <w:vAlign w:val="center"/>
          </w:tcPr>
          <w:p w14:paraId="3232FB67"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Miera spolufinancovania</w:t>
            </w:r>
          </w:p>
          <w:p w14:paraId="68E3642D" w14:textId="77777777" w:rsidR="00AA7D81" w:rsidRPr="00CF458F" w:rsidRDefault="00AA7D81" w:rsidP="001477A2">
            <w:pPr>
              <w:spacing w:after="200" w:line="276" w:lineRule="auto"/>
              <w:jc w:val="center"/>
              <w:rPr>
                <w:rFonts w:eastAsiaTheme="minorHAnsi"/>
                <w:b/>
                <w:sz w:val="18"/>
                <w:szCs w:val="18"/>
                <w:lang w:eastAsia="en-US"/>
              </w:rPr>
            </w:pPr>
            <w:r w:rsidRPr="00CF458F">
              <w:rPr>
                <w:rFonts w:eastAsiaTheme="minorHAnsi"/>
                <w:b/>
                <w:sz w:val="18"/>
                <w:szCs w:val="18"/>
                <w:lang w:eastAsia="en-US"/>
              </w:rPr>
              <w:t>(%)</w:t>
            </w:r>
          </w:p>
        </w:tc>
        <w:tc>
          <w:tcPr>
            <w:tcW w:w="1134" w:type="dxa"/>
            <w:shd w:val="clear" w:color="auto" w:fill="B8CCE4" w:themeFill="accent1" w:themeFillTint="66"/>
            <w:vAlign w:val="center"/>
          </w:tcPr>
          <w:p w14:paraId="7686F04E" w14:textId="77777777"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Celkové oprávnené </w:t>
            </w:r>
            <w:r w:rsidR="00E646A0">
              <w:rPr>
                <w:rFonts w:eastAsiaTheme="minorHAnsi"/>
                <w:b/>
                <w:sz w:val="18"/>
                <w:szCs w:val="18"/>
                <w:lang w:eastAsia="ko-KR"/>
              </w:rPr>
              <w:t xml:space="preserve">náklady </w:t>
            </w:r>
            <w:r w:rsidRPr="00CF458F">
              <w:rPr>
                <w:rFonts w:eastAsiaTheme="minorHAnsi"/>
                <w:b/>
                <w:sz w:val="18"/>
                <w:szCs w:val="18"/>
                <w:lang w:eastAsia="ko-KR"/>
              </w:rPr>
              <w:t>na vybrané projekty (EUR)</w:t>
            </w:r>
          </w:p>
          <w:p w14:paraId="31BDD7FF" w14:textId="77777777" w:rsidR="00AA7D81" w:rsidRPr="00CF458F" w:rsidRDefault="00AA7D81" w:rsidP="001477A2">
            <w:pPr>
              <w:spacing w:line="276" w:lineRule="auto"/>
              <w:jc w:val="center"/>
              <w:rPr>
                <w:rFonts w:eastAsiaTheme="minorHAnsi"/>
                <w:b/>
                <w:sz w:val="18"/>
                <w:szCs w:val="18"/>
                <w:lang w:eastAsia="ko-KR"/>
              </w:rPr>
            </w:pPr>
          </w:p>
          <w:p w14:paraId="5B142E9F"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304D7390"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 xml:space="preserve">Podiel celkových </w:t>
            </w:r>
            <w:r w:rsidR="002F226E">
              <w:rPr>
                <w:rFonts w:eastAsiaTheme="minorHAnsi"/>
                <w:b/>
                <w:sz w:val="18"/>
                <w:szCs w:val="18"/>
                <w:lang w:eastAsia="ko-KR"/>
              </w:rPr>
              <w:t>pridelených prostriedkov, na ktorý sa vzťahujú</w:t>
            </w:r>
            <w:r w:rsidRPr="00CF458F">
              <w:rPr>
                <w:rFonts w:eastAsiaTheme="minorHAnsi"/>
                <w:b/>
                <w:sz w:val="18"/>
                <w:szCs w:val="18"/>
                <w:lang w:eastAsia="ko-KR"/>
              </w:rPr>
              <w:t xml:space="preserve"> vybrané projekty </w:t>
            </w:r>
          </w:p>
          <w:p w14:paraId="26572113" w14:textId="77777777" w:rsidR="00AA7D81" w:rsidRPr="00CF458F" w:rsidRDefault="001477A2"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p>
          <w:p w14:paraId="779C8D7F" w14:textId="77777777" w:rsidR="001477A2" w:rsidRDefault="001477A2" w:rsidP="001477A2">
            <w:pPr>
              <w:adjustRightInd w:val="0"/>
              <w:spacing w:line="276" w:lineRule="auto"/>
              <w:jc w:val="center"/>
              <w:rPr>
                <w:rFonts w:eastAsiaTheme="minorHAnsi"/>
                <w:b/>
                <w:sz w:val="18"/>
                <w:szCs w:val="18"/>
                <w:lang w:eastAsia="ko-KR"/>
              </w:rPr>
            </w:pPr>
          </w:p>
          <w:p w14:paraId="4BED38CC" w14:textId="77777777" w:rsidR="00AA7D81" w:rsidRPr="00CF458F" w:rsidRDefault="002F226E" w:rsidP="001477A2">
            <w:pPr>
              <w:adjustRightInd w:val="0"/>
              <w:spacing w:line="276" w:lineRule="auto"/>
              <w:jc w:val="center"/>
              <w:rPr>
                <w:rFonts w:eastAsiaTheme="minorHAnsi"/>
                <w:b/>
                <w:sz w:val="18"/>
                <w:szCs w:val="18"/>
                <w:lang w:eastAsia="ko-KR"/>
              </w:rPr>
            </w:pPr>
            <w:r>
              <w:rPr>
                <w:rFonts w:eastAsiaTheme="minorHAnsi"/>
                <w:b/>
                <w:sz w:val="18"/>
                <w:szCs w:val="18"/>
                <w:lang w:eastAsia="ko-KR"/>
              </w:rPr>
              <w:t>(</w:t>
            </w:r>
            <w:r w:rsidR="001477A2">
              <w:rPr>
                <w:rFonts w:eastAsiaTheme="minorHAnsi"/>
                <w:b/>
                <w:sz w:val="18"/>
                <w:szCs w:val="18"/>
                <w:lang w:eastAsia="ko-KR"/>
              </w:rPr>
              <w:t>7/5</w:t>
            </w:r>
            <w:r>
              <w:rPr>
                <w:rFonts w:eastAsiaTheme="minorHAnsi"/>
                <w:b/>
                <w:sz w:val="18"/>
                <w:szCs w:val="18"/>
                <w:lang w:eastAsia="ko-KR"/>
              </w:rPr>
              <w:t>*100</w:t>
            </w:r>
            <w:r w:rsidR="001477A2">
              <w:rPr>
                <w:rFonts w:eastAsiaTheme="minorHAnsi"/>
                <w:b/>
                <w:sz w:val="18"/>
                <w:szCs w:val="18"/>
                <w:lang w:eastAsia="ko-KR"/>
              </w:rPr>
              <w:t>)</w:t>
            </w:r>
          </w:p>
          <w:p w14:paraId="66A8C718" w14:textId="77777777" w:rsidR="00AA7D81" w:rsidRPr="00CF458F" w:rsidRDefault="00AA7D81" w:rsidP="001477A2">
            <w:pPr>
              <w:adjustRightInd w:val="0"/>
              <w:spacing w:line="276" w:lineRule="auto"/>
              <w:jc w:val="center"/>
              <w:rPr>
                <w:rFonts w:eastAsiaTheme="minorHAnsi"/>
                <w:b/>
                <w:sz w:val="18"/>
                <w:szCs w:val="18"/>
                <w:lang w:eastAsia="ko-KR"/>
              </w:rPr>
            </w:pPr>
          </w:p>
        </w:tc>
        <w:tc>
          <w:tcPr>
            <w:tcW w:w="1134" w:type="dxa"/>
            <w:shd w:val="clear" w:color="auto" w:fill="B8CCE4" w:themeFill="accent1" w:themeFillTint="66"/>
            <w:vAlign w:val="center"/>
          </w:tcPr>
          <w:p w14:paraId="73EACD84"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V</w:t>
            </w:r>
            <w:r w:rsidR="00AA7D81" w:rsidRPr="00CF458F">
              <w:rPr>
                <w:rFonts w:eastAsiaTheme="minorHAnsi"/>
                <w:b/>
                <w:sz w:val="18"/>
                <w:szCs w:val="18"/>
                <w:lang w:eastAsia="ko-KR"/>
              </w:rPr>
              <w:t xml:space="preserve">erejné oprávnené </w:t>
            </w:r>
            <w:r w:rsidR="00E646A0">
              <w:rPr>
                <w:rFonts w:eastAsiaTheme="minorHAnsi"/>
                <w:b/>
                <w:sz w:val="18"/>
                <w:szCs w:val="18"/>
                <w:lang w:eastAsia="ko-KR"/>
              </w:rPr>
              <w:t>náklady</w:t>
            </w:r>
            <w:r w:rsidR="00E646A0" w:rsidRPr="00CF458F">
              <w:rPr>
                <w:rFonts w:eastAsiaTheme="minorHAnsi"/>
                <w:b/>
                <w:sz w:val="18"/>
                <w:szCs w:val="18"/>
                <w:lang w:eastAsia="ko-KR"/>
              </w:rPr>
              <w:t xml:space="preserve"> </w:t>
            </w:r>
            <w:r w:rsidR="00AA7D81" w:rsidRPr="00CF458F">
              <w:rPr>
                <w:rFonts w:eastAsiaTheme="minorHAnsi"/>
                <w:b/>
                <w:sz w:val="18"/>
                <w:szCs w:val="18"/>
                <w:lang w:eastAsia="ko-KR"/>
              </w:rPr>
              <w:t>na vybrané projekty (EUR)</w:t>
            </w:r>
          </w:p>
          <w:p w14:paraId="11DB2D14" w14:textId="77777777" w:rsidR="00AA7D81" w:rsidRPr="00CF458F" w:rsidRDefault="00AA7D81" w:rsidP="001477A2">
            <w:pPr>
              <w:spacing w:line="276" w:lineRule="auto"/>
              <w:jc w:val="center"/>
              <w:rPr>
                <w:rFonts w:eastAsiaTheme="minorHAnsi"/>
                <w:b/>
                <w:sz w:val="18"/>
                <w:szCs w:val="18"/>
                <w:lang w:eastAsia="ko-KR"/>
              </w:rPr>
            </w:pPr>
          </w:p>
          <w:p w14:paraId="205D0FF1" w14:textId="77777777" w:rsidR="00AA7D81" w:rsidRPr="00CF458F" w:rsidRDefault="00AA7D81" w:rsidP="001477A2">
            <w:pPr>
              <w:spacing w:line="276" w:lineRule="auto"/>
              <w:jc w:val="center"/>
              <w:rPr>
                <w:rFonts w:eastAsiaTheme="minorHAnsi"/>
                <w:b/>
                <w:sz w:val="18"/>
                <w:szCs w:val="18"/>
                <w:lang w:eastAsia="en-US"/>
              </w:rPr>
            </w:pPr>
          </w:p>
        </w:tc>
        <w:tc>
          <w:tcPr>
            <w:tcW w:w="1276" w:type="dxa"/>
            <w:shd w:val="clear" w:color="auto" w:fill="B8CCE4" w:themeFill="accent1" w:themeFillTint="66"/>
            <w:vAlign w:val="center"/>
          </w:tcPr>
          <w:p w14:paraId="2D394274" w14:textId="77777777" w:rsidR="00AA7D81" w:rsidRPr="00CF458F" w:rsidRDefault="00AA7D81" w:rsidP="002F226E">
            <w:pPr>
              <w:spacing w:line="276" w:lineRule="auto"/>
              <w:jc w:val="center"/>
              <w:rPr>
                <w:rFonts w:eastAsiaTheme="minorHAnsi"/>
                <w:b/>
                <w:sz w:val="18"/>
                <w:szCs w:val="18"/>
                <w:lang w:eastAsia="ko-KR"/>
              </w:rPr>
            </w:pPr>
            <w:r w:rsidRPr="00CF458F">
              <w:rPr>
                <w:rFonts w:eastAsiaTheme="minorHAnsi"/>
                <w:b/>
                <w:sz w:val="18"/>
                <w:szCs w:val="18"/>
                <w:lang w:eastAsia="ko-KR"/>
              </w:rPr>
              <w:t>Celkové oprávnené výdavky deklar</w:t>
            </w:r>
            <w:r w:rsidR="002F226E">
              <w:rPr>
                <w:rFonts w:eastAsiaTheme="minorHAnsi"/>
                <w:b/>
                <w:sz w:val="18"/>
                <w:szCs w:val="18"/>
                <w:lang w:eastAsia="ko-KR"/>
              </w:rPr>
              <w:t>ované prijímateľmi riadiacemu orgánu</w:t>
            </w:r>
            <w:r w:rsidRPr="00CF458F">
              <w:rPr>
                <w:rFonts w:eastAsiaTheme="minorHAnsi"/>
                <w:b/>
                <w:sz w:val="18"/>
                <w:szCs w:val="18"/>
                <w:lang w:eastAsia="ko-KR"/>
              </w:rPr>
              <w:t xml:space="preserve"> (EUR)</w:t>
            </w:r>
          </w:p>
        </w:tc>
        <w:tc>
          <w:tcPr>
            <w:tcW w:w="1417" w:type="dxa"/>
            <w:shd w:val="clear" w:color="auto" w:fill="B8CCE4" w:themeFill="accent1" w:themeFillTint="66"/>
            <w:vAlign w:val="center"/>
          </w:tcPr>
          <w:p w14:paraId="08B734EF" w14:textId="77777777" w:rsidR="00AA7D81" w:rsidRPr="00CF458F" w:rsidRDefault="00AA7D81" w:rsidP="001477A2">
            <w:pPr>
              <w:adjustRightInd w:val="0"/>
              <w:spacing w:line="276" w:lineRule="auto"/>
              <w:jc w:val="center"/>
              <w:rPr>
                <w:rFonts w:eastAsiaTheme="minorHAnsi"/>
                <w:b/>
                <w:sz w:val="18"/>
                <w:szCs w:val="18"/>
                <w:lang w:eastAsia="ko-KR"/>
              </w:rPr>
            </w:pPr>
          </w:p>
          <w:p w14:paraId="777671AA" w14:textId="77777777" w:rsidR="00AA7D81" w:rsidRPr="00CF458F" w:rsidRDefault="00AA7D81" w:rsidP="001477A2">
            <w:pPr>
              <w:spacing w:line="276" w:lineRule="auto"/>
              <w:jc w:val="center"/>
              <w:rPr>
                <w:rFonts w:eastAsiaTheme="minorHAnsi"/>
                <w:b/>
                <w:sz w:val="18"/>
                <w:szCs w:val="18"/>
                <w:lang w:eastAsia="ko-KR"/>
              </w:rPr>
            </w:pPr>
            <w:r w:rsidRPr="00CF458F">
              <w:rPr>
                <w:rFonts w:eastAsiaTheme="minorHAnsi"/>
                <w:b/>
                <w:sz w:val="18"/>
                <w:szCs w:val="18"/>
                <w:lang w:eastAsia="ko-KR"/>
              </w:rPr>
              <w:t xml:space="preserve">Podiel </w:t>
            </w:r>
            <w:r w:rsidR="002F226E" w:rsidRPr="00CF458F">
              <w:rPr>
                <w:rFonts w:eastAsiaTheme="minorHAnsi"/>
                <w:b/>
                <w:sz w:val="18"/>
                <w:szCs w:val="18"/>
                <w:lang w:eastAsia="ko-KR"/>
              </w:rPr>
              <w:t xml:space="preserve">celkových </w:t>
            </w:r>
            <w:r w:rsidR="002F226E">
              <w:rPr>
                <w:rFonts w:eastAsiaTheme="minorHAnsi"/>
                <w:b/>
                <w:sz w:val="18"/>
                <w:szCs w:val="18"/>
                <w:lang w:eastAsia="ko-KR"/>
              </w:rPr>
              <w:t>pridelených prostriedkov, na ktoré sa vzťahujú oprávnené výdavky</w:t>
            </w:r>
            <w:r w:rsidR="002F226E" w:rsidRPr="00CF458F">
              <w:rPr>
                <w:rFonts w:eastAsiaTheme="minorHAnsi"/>
                <w:b/>
                <w:sz w:val="18"/>
                <w:szCs w:val="18"/>
                <w:lang w:eastAsia="ko-KR"/>
              </w:rPr>
              <w:t xml:space="preserve"> </w:t>
            </w:r>
            <w:r w:rsidR="002F226E">
              <w:rPr>
                <w:rFonts w:eastAsiaTheme="minorHAnsi"/>
                <w:b/>
                <w:sz w:val="18"/>
                <w:szCs w:val="18"/>
                <w:lang w:eastAsia="ko-KR"/>
              </w:rPr>
              <w:t>deklarované prijímateľmi</w:t>
            </w:r>
            <w:r w:rsidRPr="00CF458F">
              <w:rPr>
                <w:rFonts w:eastAsiaTheme="minorHAnsi"/>
                <w:b/>
                <w:sz w:val="18"/>
                <w:szCs w:val="18"/>
                <w:lang w:eastAsia="ko-KR"/>
              </w:rPr>
              <w:t xml:space="preserve"> (%)</w:t>
            </w:r>
          </w:p>
          <w:p w14:paraId="15F3737B" w14:textId="77777777" w:rsidR="00AA7D81" w:rsidRPr="00CF458F" w:rsidRDefault="00AA7D81" w:rsidP="001477A2">
            <w:pPr>
              <w:spacing w:line="276" w:lineRule="auto"/>
              <w:jc w:val="center"/>
              <w:rPr>
                <w:rFonts w:eastAsiaTheme="minorHAnsi"/>
                <w:b/>
                <w:sz w:val="18"/>
                <w:szCs w:val="18"/>
                <w:lang w:eastAsia="ko-KR"/>
              </w:rPr>
            </w:pPr>
          </w:p>
          <w:p w14:paraId="37A1FEBD" w14:textId="77777777" w:rsidR="00AA7D81" w:rsidRPr="00CF458F" w:rsidRDefault="002F226E" w:rsidP="001477A2">
            <w:pPr>
              <w:spacing w:line="276" w:lineRule="auto"/>
              <w:jc w:val="center"/>
              <w:rPr>
                <w:rFonts w:eastAsiaTheme="minorHAnsi"/>
                <w:b/>
                <w:sz w:val="18"/>
                <w:szCs w:val="18"/>
                <w:lang w:eastAsia="ko-KR"/>
              </w:rPr>
            </w:pPr>
            <w:r>
              <w:rPr>
                <w:rFonts w:eastAsiaTheme="minorHAnsi"/>
                <w:b/>
                <w:sz w:val="18"/>
                <w:szCs w:val="18"/>
                <w:lang w:eastAsia="ko-KR"/>
              </w:rPr>
              <w:t>(</w:t>
            </w:r>
            <w:r w:rsidR="00AA7D81" w:rsidRPr="00CF458F">
              <w:rPr>
                <w:rFonts w:eastAsiaTheme="minorHAnsi"/>
                <w:b/>
                <w:sz w:val="18"/>
                <w:szCs w:val="18"/>
                <w:lang w:eastAsia="ko-KR"/>
              </w:rPr>
              <w:t>10/5</w:t>
            </w:r>
            <w:r>
              <w:rPr>
                <w:rFonts w:eastAsiaTheme="minorHAnsi"/>
                <w:b/>
                <w:sz w:val="18"/>
                <w:szCs w:val="18"/>
                <w:lang w:eastAsia="ko-KR"/>
              </w:rPr>
              <w:t>*100</w:t>
            </w:r>
            <w:r w:rsidR="00AA7D81" w:rsidRPr="00CF458F">
              <w:rPr>
                <w:rFonts w:eastAsiaTheme="minorHAnsi"/>
                <w:b/>
                <w:sz w:val="18"/>
                <w:szCs w:val="18"/>
                <w:lang w:eastAsia="ko-KR"/>
              </w:rPr>
              <w:t>)</w:t>
            </w:r>
          </w:p>
          <w:p w14:paraId="5CB67652" w14:textId="77777777" w:rsidR="00AA7D81" w:rsidRPr="00CF458F" w:rsidRDefault="00AA7D81" w:rsidP="001477A2">
            <w:pPr>
              <w:spacing w:line="276" w:lineRule="auto"/>
              <w:jc w:val="center"/>
              <w:rPr>
                <w:rFonts w:eastAsiaTheme="minorHAnsi"/>
                <w:b/>
                <w:sz w:val="18"/>
                <w:szCs w:val="18"/>
                <w:lang w:eastAsia="en-US"/>
              </w:rPr>
            </w:pPr>
          </w:p>
        </w:tc>
        <w:tc>
          <w:tcPr>
            <w:tcW w:w="1134" w:type="dxa"/>
            <w:shd w:val="clear" w:color="auto" w:fill="B8CCE4" w:themeFill="accent1" w:themeFillTint="66"/>
            <w:vAlign w:val="center"/>
          </w:tcPr>
          <w:p w14:paraId="5EE60393" w14:textId="77777777" w:rsidR="00AA7D81" w:rsidRPr="00CF458F" w:rsidRDefault="00AA7D81" w:rsidP="001477A2">
            <w:pPr>
              <w:adjustRightInd w:val="0"/>
              <w:spacing w:line="276" w:lineRule="auto"/>
              <w:jc w:val="center"/>
              <w:rPr>
                <w:rFonts w:eastAsiaTheme="minorHAnsi"/>
                <w:b/>
                <w:sz w:val="18"/>
                <w:szCs w:val="18"/>
                <w:lang w:eastAsia="ko-KR"/>
              </w:rPr>
            </w:pPr>
            <w:r w:rsidRPr="00CF458F">
              <w:rPr>
                <w:rFonts w:eastAsiaTheme="minorHAnsi"/>
                <w:b/>
                <w:sz w:val="18"/>
                <w:szCs w:val="18"/>
                <w:lang w:eastAsia="ko-KR"/>
              </w:rPr>
              <w:t>Počet vybraných projektov</w:t>
            </w:r>
          </w:p>
          <w:p w14:paraId="39240BCC" w14:textId="77777777" w:rsidR="00AA7D81" w:rsidRPr="00CF458F" w:rsidRDefault="00AA7D81" w:rsidP="001477A2">
            <w:pPr>
              <w:adjustRightInd w:val="0"/>
              <w:spacing w:line="276" w:lineRule="auto"/>
              <w:jc w:val="center"/>
              <w:rPr>
                <w:rFonts w:eastAsiaTheme="minorHAnsi"/>
                <w:b/>
                <w:sz w:val="18"/>
                <w:szCs w:val="18"/>
                <w:lang w:eastAsia="ko-KR"/>
              </w:rPr>
            </w:pPr>
          </w:p>
        </w:tc>
      </w:tr>
      <w:tr w:rsidR="00F65AB8" w:rsidRPr="00D5787A" w14:paraId="35A7D7A1" w14:textId="77777777" w:rsidTr="00F41510">
        <w:trPr>
          <w:jc w:val="center"/>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B643105" w14:textId="77777777" w:rsidR="002F226E" w:rsidRPr="00D5787A" w:rsidRDefault="002F226E" w:rsidP="002F226E">
            <w:pPr>
              <w:spacing w:after="200" w:line="276" w:lineRule="auto"/>
              <w:jc w:val="center"/>
              <w:rPr>
                <w:rFonts w:eastAsiaTheme="minorHAnsi"/>
                <w:i/>
                <w:sz w:val="18"/>
                <w:szCs w:val="18"/>
                <w:lang w:eastAsia="en-US"/>
              </w:rPr>
            </w:pPr>
            <w:r w:rsidRPr="00D5787A">
              <w:rPr>
                <w:rFonts w:eastAsiaTheme="minorHAnsi"/>
                <w:i/>
                <w:sz w:val="18"/>
                <w:szCs w:val="18"/>
                <w:lang w:eastAsia="en-US"/>
              </w:rPr>
              <w:t>&lt;typ='S' vstup='G'&gt;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DB949B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4E7E9F"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65C84FB" w14:textId="77777777" w:rsidR="002F226E" w:rsidRPr="00D5787A" w:rsidRDefault="002F226E" w:rsidP="002F226E">
            <w:pPr>
              <w:jc w:val="center"/>
              <w:rPr>
                <w:rFonts w:eastAsiaTheme="minorHAnsi"/>
                <w:i/>
                <w:sz w:val="18"/>
                <w:szCs w:val="18"/>
                <w:lang w:eastAsia="en-US"/>
              </w:rPr>
            </w:pPr>
            <w:r w:rsidRPr="00D5787A">
              <w:rPr>
                <w:rFonts w:eastAsiaTheme="minorHAnsi"/>
                <w:i/>
                <w:sz w:val="18"/>
                <w:szCs w:val="18"/>
                <w:lang w:eastAsia="en-US"/>
              </w:rPr>
              <w:t>&lt;typ='S'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668EB0"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&lt;typ='N' vstup='G'&gt;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7CD95E" w14:textId="77777777" w:rsidR="002F226E" w:rsidRPr="00D5787A" w:rsidRDefault="002F226E" w:rsidP="002F226E">
            <w:pPr>
              <w:spacing w:after="240" w:line="276" w:lineRule="auto"/>
              <w:ind w:left="-108"/>
              <w:jc w:val="center"/>
              <w:rPr>
                <w:rFonts w:eastAsiaTheme="minorHAnsi"/>
                <w:b/>
                <w:i/>
                <w:sz w:val="16"/>
                <w:szCs w:val="16"/>
                <w:lang w:eastAsia="en-US"/>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ABC669"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E78D2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1DDC71"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9EB064"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&lt;typ='Cu' vstup='M'&gt;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E1E842"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&lt;typ='P' vstup='G'&gt;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98169A" w14:textId="77777777" w:rsidR="002F226E" w:rsidRPr="00D5787A" w:rsidRDefault="002F226E" w:rsidP="002F226E">
            <w:pPr>
              <w:spacing w:after="240" w:line="276" w:lineRule="auto"/>
              <w:ind w:left="-108"/>
              <w:jc w:val="center"/>
              <w:rPr>
                <w:rFonts w:eastAsiaTheme="minorHAnsi"/>
                <w:b/>
                <w:i/>
                <w:sz w:val="16"/>
                <w:szCs w:val="16"/>
                <w:lang w:eastAsia="ko-KR"/>
              </w:rPr>
            </w:pPr>
            <w:r w:rsidRPr="00D5787A">
              <w:rPr>
                <w:rFonts w:eastAsiaTheme="minorHAnsi"/>
                <w:i/>
                <w:sz w:val="18"/>
                <w:szCs w:val="18"/>
                <w:lang w:eastAsia="en-US"/>
              </w:rPr>
              <w:t>&lt;typ='N' vstup='M'&gt;</w:t>
            </w:r>
          </w:p>
        </w:tc>
      </w:tr>
      <w:tr w:rsidR="00CC0570" w:rsidRPr="00CF458F" w14:paraId="08927AA8" w14:textId="77777777" w:rsidTr="00844F4A">
        <w:trPr>
          <w:trHeight w:val="357"/>
          <w:jc w:val="center"/>
        </w:trPr>
        <w:tc>
          <w:tcPr>
            <w:tcW w:w="1277" w:type="dxa"/>
            <w:shd w:val="clear" w:color="auto" w:fill="auto"/>
          </w:tcPr>
          <w:p w14:paraId="0308127C"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1</w:t>
            </w:r>
          </w:p>
        </w:tc>
        <w:tc>
          <w:tcPr>
            <w:tcW w:w="850" w:type="dxa"/>
            <w:shd w:val="clear" w:color="auto" w:fill="auto"/>
          </w:tcPr>
          <w:p w14:paraId="67B9CE1A" w14:textId="77777777" w:rsidR="00AA7D81" w:rsidRPr="00CF458F" w:rsidRDefault="002F226E"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1134" w:type="dxa"/>
            <w:shd w:val="clear" w:color="auto" w:fill="auto"/>
          </w:tcPr>
          <w:p w14:paraId="5E2497FC"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3CE7758A"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695048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DDC71C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D0505D4"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04BD74A7"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330EDF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72587D4"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5D88FEE"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674FA"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FC30CF9" w14:textId="77777777" w:rsidTr="00844F4A">
        <w:trPr>
          <w:trHeight w:val="357"/>
          <w:jc w:val="center"/>
        </w:trPr>
        <w:tc>
          <w:tcPr>
            <w:tcW w:w="1277" w:type="dxa"/>
            <w:shd w:val="clear" w:color="auto" w:fill="auto"/>
          </w:tcPr>
          <w:p w14:paraId="76783EB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2</w:t>
            </w:r>
          </w:p>
        </w:tc>
        <w:tc>
          <w:tcPr>
            <w:tcW w:w="850" w:type="dxa"/>
            <w:shd w:val="clear" w:color="auto" w:fill="auto"/>
          </w:tcPr>
          <w:p w14:paraId="7E0B01D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ESF</w:t>
            </w:r>
          </w:p>
        </w:tc>
        <w:tc>
          <w:tcPr>
            <w:tcW w:w="1134" w:type="dxa"/>
            <w:shd w:val="clear" w:color="auto" w:fill="auto"/>
          </w:tcPr>
          <w:p w14:paraId="07519B33"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0BBB922"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1CBA43BE"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30C58333"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44717B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5664A4CF"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E138C49"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EF9CCB8"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502FA6F4"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F24BF13"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1EBBBBE4" w14:textId="77777777" w:rsidTr="00844F4A">
        <w:trPr>
          <w:trHeight w:val="357"/>
          <w:jc w:val="center"/>
        </w:trPr>
        <w:tc>
          <w:tcPr>
            <w:tcW w:w="1277" w:type="dxa"/>
            <w:shd w:val="clear" w:color="auto" w:fill="auto"/>
          </w:tcPr>
          <w:p w14:paraId="08D59AD5"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3</w:t>
            </w:r>
          </w:p>
        </w:tc>
        <w:tc>
          <w:tcPr>
            <w:tcW w:w="850" w:type="dxa"/>
            <w:shd w:val="clear" w:color="auto" w:fill="auto"/>
          </w:tcPr>
          <w:p w14:paraId="05A17FDA"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28"/>
            </w:r>
          </w:p>
        </w:tc>
        <w:tc>
          <w:tcPr>
            <w:tcW w:w="1134" w:type="dxa"/>
            <w:shd w:val="clear" w:color="auto" w:fill="auto"/>
          </w:tcPr>
          <w:p w14:paraId="1FB27097"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N</w:t>
            </w:r>
            <w:r w:rsidR="00CC0570">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B9612A5"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75609D9"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6AC4B5BA"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77C8FFE"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0ACBAA6"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D812EB3"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7FE94BE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41317E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B8880A2"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2A07BE97" w14:textId="77777777" w:rsidTr="00844F4A">
        <w:trPr>
          <w:trHeight w:val="357"/>
          <w:jc w:val="center"/>
        </w:trPr>
        <w:tc>
          <w:tcPr>
            <w:tcW w:w="1277" w:type="dxa"/>
            <w:vMerge w:val="restart"/>
            <w:shd w:val="clear" w:color="auto" w:fill="auto"/>
          </w:tcPr>
          <w:p w14:paraId="2323E908"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4</w:t>
            </w:r>
          </w:p>
          <w:p w14:paraId="33AF8B29" w14:textId="77777777" w:rsidR="00AA7D81" w:rsidRPr="00CF458F" w:rsidRDefault="00AA7D81" w:rsidP="00AA7D81">
            <w:pPr>
              <w:spacing w:after="200" w:line="276" w:lineRule="auto"/>
              <w:rPr>
                <w:rFonts w:eastAsiaTheme="minorHAnsi"/>
                <w:sz w:val="18"/>
                <w:szCs w:val="18"/>
                <w:lang w:eastAsia="en-US"/>
              </w:rPr>
            </w:pPr>
          </w:p>
        </w:tc>
        <w:tc>
          <w:tcPr>
            <w:tcW w:w="850" w:type="dxa"/>
            <w:shd w:val="clear" w:color="auto" w:fill="auto"/>
          </w:tcPr>
          <w:p w14:paraId="707A60A9"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lastRenderedPageBreak/>
              <w:t>ESF</w:t>
            </w:r>
          </w:p>
        </w:tc>
        <w:tc>
          <w:tcPr>
            <w:tcW w:w="1134" w:type="dxa"/>
            <w:shd w:val="clear" w:color="auto" w:fill="auto"/>
          </w:tcPr>
          <w:p w14:paraId="21DB1926" w14:textId="77777777" w:rsidR="00AA7D81" w:rsidRPr="00CF458F" w:rsidRDefault="00AA7D81" w:rsidP="00AA7D81">
            <w:pPr>
              <w:spacing w:after="200" w:line="276" w:lineRule="auto"/>
              <w:rPr>
                <w:rFonts w:eastAsiaTheme="minorHAnsi"/>
                <w:sz w:val="18"/>
                <w:szCs w:val="18"/>
                <w:lang w:eastAsia="en-US"/>
              </w:rPr>
            </w:pPr>
          </w:p>
        </w:tc>
        <w:tc>
          <w:tcPr>
            <w:tcW w:w="1134" w:type="dxa"/>
            <w:shd w:val="clear" w:color="auto" w:fill="auto"/>
          </w:tcPr>
          <w:p w14:paraId="6D60940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2D1CC157"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433201F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7081647F"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EF95632"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2E6C91F5"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16283D06"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20B9BA91"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103706AC"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6FFE84C2" w14:textId="77777777" w:rsidTr="00844F4A">
        <w:trPr>
          <w:trHeight w:val="357"/>
          <w:jc w:val="center"/>
        </w:trPr>
        <w:tc>
          <w:tcPr>
            <w:tcW w:w="1277" w:type="dxa"/>
            <w:vMerge/>
            <w:shd w:val="clear" w:color="auto" w:fill="auto"/>
          </w:tcPr>
          <w:p w14:paraId="062772FD" w14:textId="77777777" w:rsidR="00AA7D81" w:rsidRPr="00CF458F" w:rsidRDefault="00AA7D81" w:rsidP="00AA7D81">
            <w:pPr>
              <w:spacing w:after="200" w:line="276" w:lineRule="auto"/>
              <w:rPr>
                <w:rFonts w:eastAsiaTheme="minorHAnsi"/>
                <w:sz w:val="18"/>
                <w:szCs w:val="18"/>
                <w:lang w:eastAsia="en-US"/>
              </w:rPr>
            </w:pPr>
          </w:p>
        </w:tc>
        <w:tc>
          <w:tcPr>
            <w:tcW w:w="850" w:type="dxa"/>
            <w:shd w:val="clear" w:color="auto" w:fill="auto"/>
          </w:tcPr>
          <w:p w14:paraId="3272F601"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29"/>
            </w:r>
          </w:p>
        </w:tc>
        <w:tc>
          <w:tcPr>
            <w:tcW w:w="1134" w:type="dxa"/>
            <w:shd w:val="clear" w:color="auto" w:fill="auto"/>
          </w:tcPr>
          <w:p w14:paraId="7F5450A3"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60A679F8"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DA20990"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7C55DDC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52A4742"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41FC5D5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0996569C"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67855D63"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025C7A15"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30C4264F" w14:textId="77777777" w:rsidR="00AA7D81" w:rsidRPr="00CF458F" w:rsidRDefault="00AA7D81" w:rsidP="00AA7D81">
            <w:pPr>
              <w:spacing w:after="200" w:line="276" w:lineRule="auto"/>
              <w:rPr>
                <w:rFonts w:eastAsiaTheme="minorHAnsi"/>
                <w:sz w:val="16"/>
                <w:szCs w:val="16"/>
                <w:lang w:eastAsia="en-US"/>
              </w:rPr>
            </w:pPr>
          </w:p>
        </w:tc>
      </w:tr>
      <w:tr w:rsidR="00CC0570" w:rsidRPr="00CF458F" w14:paraId="4972EBF5" w14:textId="77777777" w:rsidTr="00844F4A">
        <w:trPr>
          <w:trHeight w:val="357"/>
          <w:jc w:val="center"/>
        </w:trPr>
        <w:tc>
          <w:tcPr>
            <w:tcW w:w="1277" w:type="dxa"/>
            <w:shd w:val="clear" w:color="auto" w:fill="auto"/>
          </w:tcPr>
          <w:p w14:paraId="1237F21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Prioritná os 5</w:t>
            </w:r>
          </w:p>
        </w:tc>
        <w:tc>
          <w:tcPr>
            <w:tcW w:w="850" w:type="dxa"/>
            <w:shd w:val="clear" w:color="auto" w:fill="auto"/>
          </w:tcPr>
          <w:p w14:paraId="074E9674" w14:textId="77777777" w:rsidR="00AA7D81" w:rsidRPr="00CF458F" w:rsidRDefault="00AA7D81" w:rsidP="00AA7D81">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1134" w:type="dxa"/>
            <w:shd w:val="clear" w:color="auto" w:fill="auto"/>
          </w:tcPr>
          <w:p w14:paraId="6CEE818E" w14:textId="77777777" w:rsidR="00AA7D81" w:rsidRPr="00CF458F" w:rsidRDefault="00CC057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14ED253E" w14:textId="77777777" w:rsidR="00AA7D81" w:rsidRPr="00CF458F" w:rsidRDefault="00AA7D81" w:rsidP="00AA7D81">
            <w:pPr>
              <w:spacing w:after="200" w:line="276" w:lineRule="auto"/>
              <w:rPr>
                <w:rFonts w:eastAsiaTheme="minorHAnsi"/>
                <w:sz w:val="16"/>
                <w:szCs w:val="16"/>
                <w:lang w:eastAsia="en-US"/>
              </w:rPr>
            </w:pPr>
          </w:p>
        </w:tc>
        <w:tc>
          <w:tcPr>
            <w:tcW w:w="1134" w:type="dxa"/>
            <w:shd w:val="clear" w:color="auto" w:fill="auto"/>
          </w:tcPr>
          <w:p w14:paraId="68BA6A5A" w14:textId="77777777" w:rsidR="00AA7D81" w:rsidRPr="00CF458F" w:rsidRDefault="00AA7D81" w:rsidP="00AA7D81">
            <w:pPr>
              <w:spacing w:after="200" w:line="276" w:lineRule="auto"/>
              <w:rPr>
                <w:rFonts w:eastAsiaTheme="minorHAnsi"/>
                <w:sz w:val="16"/>
                <w:szCs w:val="16"/>
                <w:lang w:eastAsia="en-US"/>
              </w:rPr>
            </w:pPr>
          </w:p>
        </w:tc>
        <w:tc>
          <w:tcPr>
            <w:tcW w:w="1701" w:type="dxa"/>
            <w:shd w:val="clear" w:color="auto" w:fill="auto"/>
          </w:tcPr>
          <w:p w14:paraId="528EECB0"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501B0EA7"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390DFA08"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683DC4D1" w14:textId="77777777" w:rsidR="00AA7D81" w:rsidRPr="00CF458F" w:rsidRDefault="00AA7D81" w:rsidP="00AA7D81">
            <w:pPr>
              <w:spacing w:after="200" w:line="276" w:lineRule="auto"/>
              <w:rPr>
                <w:rFonts w:eastAsiaTheme="minorHAnsi"/>
                <w:sz w:val="16"/>
                <w:szCs w:val="16"/>
                <w:lang w:eastAsia="en-US"/>
              </w:rPr>
            </w:pPr>
          </w:p>
        </w:tc>
        <w:tc>
          <w:tcPr>
            <w:tcW w:w="1276" w:type="dxa"/>
          </w:tcPr>
          <w:p w14:paraId="24B483CF" w14:textId="77777777" w:rsidR="00AA7D81" w:rsidRPr="00CF458F" w:rsidRDefault="00AA7D81" w:rsidP="00AA7D81">
            <w:pPr>
              <w:spacing w:after="200" w:line="276" w:lineRule="auto"/>
              <w:rPr>
                <w:rFonts w:eastAsiaTheme="minorHAnsi"/>
                <w:sz w:val="16"/>
                <w:szCs w:val="16"/>
                <w:lang w:eastAsia="en-US"/>
              </w:rPr>
            </w:pPr>
          </w:p>
        </w:tc>
        <w:tc>
          <w:tcPr>
            <w:tcW w:w="1417" w:type="dxa"/>
          </w:tcPr>
          <w:p w14:paraId="3C3155AB" w14:textId="77777777" w:rsidR="00AA7D81" w:rsidRPr="00CF458F" w:rsidRDefault="00AA7D81" w:rsidP="00AA7D81">
            <w:pPr>
              <w:spacing w:after="200" w:line="276" w:lineRule="auto"/>
              <w:rPr>
                <w:rFonts w:eastAsiaTheme="minorHAnsi"/>
                <w:sz w:val="16"/>
                <w:szCs w:val="16"/>
                <w:lang w:eastAsia="en-US"/>
              </w:rPr>
            </w:pPr>
          </w:p>
        </w:tc>
        <w:tc>
          <w:tcPr>
            <w:tcW w:w="1134" w:type="dxa"/>
          </w:tcPr>
          <w:p w14:paraId="4BB0672C" w14:textId="77777777" w:rsidR="00AA7D81" w:rsidRPr="00CF458F" w:rsidRDefault="00AA7D81" w:rsidP="00AA7D81">
            <w:pPr>
              <w:spacing w:after="200" w:line="276" w:lineRule="auto"/>
              <w:rPr>
                <w:rFonts w:eastAsiaTheme="minorHAnsi"/>
                <w:sz w:val="16"/>
                <w:szCs w:val="16"/>
                <w:lang w:eastAsia="en-US"/>
              </w:rPr>
            </w:pPr>
          </w:p>
        </w:tc>
      </w:tr>
      <w:tr w:rsidR="00CC7C0E" w:rsidRPr="00CF458F" w14:paraId="7F36B18F" w14:textId="77777777" w:rsidTr="00844F4A">
        <w:trPr>
          <w:trHeight w:val="543"/>
          <w:jc w:val="center"/>
        </w:trPr>
        <w:tc>
          <w:tcPr>
            <w:tcW w:w="1277" w:type="dxa"/>
            <w:shd w:val="clear" w:color="auto" w:fill="auto"/>
          </w:tcPr>
          <w:p w14:paraId="58D30233" w14:textId="77777777" w:rsidR="00CC7C0E" w:rsidRPr="00CF458F" w:rsidRDefault="00CC7C0E" w:rsidP="00AA7D81">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850" w:type="dxa"/>
            <w:shd w:val="clear" w:color="auto" w:fill="auto"/>
          </w:tcPr>
          <w:p w14:paraId="32084375" w14:textId="77777777" w:rsidR="00CC7C0E" w:rsidRPr="00CF458F" w:rsidRDefault="00CC7C0E"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1134" w:type="dxa"/>
            <w:shd w:val="clear" w:color="auto" w:fill="auto"/>
          </w:tcPr>
          <w:p w14:paraId="0210ACAF" w14:textId="77777777" w:rsidR="00CC7C0E" w:rsidRPr="00CF458F" w:rsidRDefault="00CC7C0E" w:rsidP="00AA7D81">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54BD6C7F" w14:textId="77777777" w:rsidR="00CC7C0E" w:rsidRPr="00CF458F" w:rsidRDefault="00CC7C0E" w:rsidP="00AA7D81">
            <w:pPr>
              <w:spacing w:after="200" w:line="276" w:lineRule="auto"/>
              <w:rPr>
                <w:rFonts w:eastAsiaTheme="minorHAnsi"/>
                <w:sz w:val="16"/>
                <w:szCs w:val="16"/>
                <w:lang w:eastAsia="en-US"/>
              </w:rPr>
            </w:pPr>
          </w:p>
        </w:tc>
        <w:tc>
          <w:tcPr>
            <w:tcW w:w="1134" w:type="dxa"/>
            <w:shd w:val="clear" w:color="auto" w:fill="auto"/>
          </w:tcPr>
          <w:p w14:paraId="01F82374" w14:textId="77777777" w:rsidR="00CC7C0E" w:rsidRPr="00CC7C0E" w:rsidRDefault="00CC7C0E" w:rsidP="00CC7C0E">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2774BF0E" w14:textId="77777777" w:rsidR="00CC7C0E" w:rsidRPr="00CC7C0E" w:rsidRDefault="00CC7C0E" w:rsidP="00AA7D81">
            <w:pPr>
              <w:spacing w:after="200" w:line="276" w:lineRule="auto"/>
              <w:rPr>
                <w:rFonts w:eastAsiaTheme="minorHAnsi"/>
                <w:sz w:val="18"/>
                <w:szCs w:val="18"/>
                <w:lang w:val="nb-NO" w:eastAsia="en-US"/>
              </w:rPr>
            </w:pPr>
          </w:p>
        </w:tc>
        <w:tc>
          <w:tcPr>
            <w:tcW w:w="1134" w:type="dxa"/>
          </w:tcPr>
          <w:p w14:paraId="44D2527B" w14:textId="77777777" w:rsidR="00CC7C0E"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3B313B8" w14:textId="77777777" w:rsidR="00CC7C0E" w:rsidRPr="00CC7C0E" w:rsidRDefault="00C60EB0" w:rsidP="00CC7C0E">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8086E49" w14:textId="77777777" w:rsidR="00CC7C0E" w:rsidRPr="00CC7C0E" w:rsidRDefault="00C60EB0" w:rsidP="008B1A38">
            <w:pPr>
              <w:rPr>
                <w:sz w:val="18"/>
                <w:szCs w:val="18"/>
              </w:rPr>
            </w:pPr>
            <w:r>
              <w:rPr>
                <w:sz w:val="18"/>
                <w:szCs w:val="18"/>
              </w:rPr>
              <w:t>&lt;typ</w:t>
            </w:r>
            <w:r w:rsidR="00CC7C0E" w:rsidRPr="00CC7C0E">
              <w:rPr>
                <w:sz w:val="18"/>
                <w:szCs w:val="18"/>
              </w:rPr>
              <w:t xml:space="preserve">='Cu' </w:t>
            </w:r>
            <w:r>
              <w:rPr>
                <w:sz w:val="18"/>
                <w:szCs w:val="18"/>
              </w:rPr>
              <w:t>vstup</w:t>
            </w:r>
            <w:r w:rsidRPr="00CC7C0E">
              <w:rPr>
                <w:sz w:val="18"/>
                <w:szCs w:val="18"/>
              </w:rPr>
              <w:t xml:space="preserve"> </w:t>
            </w:r>
            <w:r w:rsidR="00CC7C0E" w:rsidRPr="00CC7C0E">
              <w:rPr>
                <w:sz w:val="18"/>
                <w:szCs w:val="18"/>
              </w:rPr>
              <w:t>='G'&gt;</w:t>
            </w:r>
          </w:p>
        </w:tc>
        <w:tc>
          <w:tcPr>
            <w:tcW w:w="1276" w:type="dxa"/>
          </w:tcPr>
          <w:p w14:paraId="167BA457" w14:textId="77777777" w:rsidR="00CC7C0E"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205C4B77" w14:textId="77777777" w:rsidR="00CC7C0E" w:rsidRPr="00CC7C0E" w:rsidRDefault="00CC7C0E"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FC7CE01" w14:textId="77777777" w:rsidR="00CC7C0E" w:rsidRPr="00CC7C0E" w:rsidRDefault="00CC7C0E"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12D6C930" w14:textId="77777777" w:rsidTr="00844F4A">
        <w:trPr>
          <w:trHeight w:val="426"/>
          <w:jc w:val="center"/>
        </w:trPr>
        <w:tc>
          <w:tcPr>
            <w:tcW w:w="1277" w:type="dxa"/>
            <w:shd w:val="clear" w:color="auto" w:fill="auto"/>
          </w:tcPr>
          <w:p w14:paraId="7046B9CD" w14:textId="77777777" w:rsidR="00C60EB0" w:rsidRPr="00CF458F" w:rsidRDefault="00C60EB0" w:rsidP="00AA7D81">
            <w:pPr>
              <w:spacing w:after="200" w:line="276" w:lineRule="auto"/>
              <w:rPr>
                <w:rFonts w:eastAsiaTheme="minorHAnsi"/>
                <w:iCs/>
                <w:sz w:val="18"/>
                <w:szCs w:val="18"/>
                <w:lang w:eastAsia="en-US"/>
              </w:rPr>
            </w:pPr>
            <w:r w:rsidRPr="00CF458F">
              <w:rPr>
                <w:rFonts w:eastAsiaTheme="minorHAnsi"/>
                <w:iCs/>
                <w:sz w:val="18"/>
                <w:szCs w:val="18"/>
                <w:lang w:eastAsia="en-US"/>
              </w:rPr>
              <w:t>Spolu</w:t>
            </w:r>
          </w:p>
        </w:tc>
        <w:tc>
          <w:tcPr>
            <w:tcW w:w="850" w:type="dxa"/>
            <w:shd w:val="clear" w:color="auto" w:fill="auto"/>
          </w:tcPr>
          <w:p w14:paraId="6452DB3E" w14:textId="77777777" w:rsidR="00C60EB0" w:rsidRPr="00CF458F" w:rsidRDefault="00C60EB0" w:rsidP="00AA7D81">
            <w:pPr>
              <w:spacing w:after="200" w:line="276" w:lineRule="auto"/>
              <w:rPr>
                <w:rFonts w:eastAsiaTheme="minorHAnsi"/>
                <w:sz w:val="18"/>
                <w:szCs w:val="18"/>
                <w:lang w:eastAsia="en-US"/>
              </w:rPr>
            </w:pPr>
            <w:r>
              <w:rPr>
                <w:rFonts w:eastAsiaTheme="minorHAnsi"/>
                <w:sz w:val="18"/>
                <w:szCs w:val="18"/>
                <w:lang w:eastAsia="en-US"/>
              </w:rPr>
              <w:t>EFRR</w:t>
            </w:r>
          </w:p>
        </w:tc>
        <w:tc>
          <w:tcPr>
            <w:tcW w:w="1134" w:type="dxa"/>
            <w:shd w:val="clear" w:color="auto" w:fill="auto"/>
          </w:tcPr>
          <w:p w14:paraId="59B1B768"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11D6017A"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5A035FFD"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4E864F5E"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19F968D"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325F6B0D"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19AA4AC"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74AC10E1"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08108300"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C7E42D4"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15C09024" w14:textId="77777777" w:rsidTr="00844F4A">
        <w:trPr>
          <w:trHeight w:val="603"/>
          <w:jc w:val="center"/>
        </w:trPr>
        <w:tc>
          <w:tcPr>
            <w:tcW w:w="1277" w:type="dxa"/>
            <w:shd w:val="clear" w:color="auto" w:fill="auto"/>
          </w:tcPr>
          <w:p w14:paraId="54F0E7D0" w14:textId="77777777" w:rsidR="00C60EB0" w:rsidRPr="00CF458F" w:rsidRDefault="00C60EB0" w:rsidP="00AA7D81">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850" w:type="dxa"/>
            <w:shd w:val="clear" w:color="auto" w:fill="auto"/>
          </w:tcPr>
          <w:p w14:paraId="38FA0B4D"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30"/>
            </w:r>
          </w:p>
        </w:tc>
        <w:tc>
          <w:tcPr>
            <w:tcW w:w="1134" w:type="dxa"/>
            <w:shd w:val="clear" w:color="auto" w:fill="auto"/>
          </w:tcPr>
          <w:p w14:paraId="6B9062A9"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Menej rozvinutý</w:t>
            </w:r>
          </w:p>
        </w:tc>
        <w:tc>
          <w:tcPr>
            <w:tcW w:w="1134" w:type="dxa"/>
            <w:shd w:val="clear" w:color="auto" w:fill="auto"/>
          </w:tcPr>
          <w:p w14:paraId="1D25D77F"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4FC8DE68"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8090941"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3DB4FBC6"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32BA9C1"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D1C2E40"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D271E9F"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0CE9DA4"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1827B49"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45748233" w14:textId="77777777" w:rsidTr="00844F4A">
        <w:trPr>
          <w:trHeight w:val="402"/>
          <w:jc w:val="center"/>
        </w:trPr>
        <w:tc>
          <w:tcPr>
            <w:tcW w:w="1277" w:type="dxa"/>
            <w:shd w:val="clear" w:color="auto" w:fill="auto"/>
          </w:tcPr>
          <w:p w14:paraId="176668C8" w14:textId="77777777" w:rsidR="00C60EB0" w:rsidRPr="00CF458F" w:rsidRDefault="00C60EB0" w:rsidP="00AA7D81">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850" w:type="dxa"/>
            <w:shd w:val="clear" w:color="auto" w:fill="auto"/>
          </w:tcPr>
          <w:p w14:paraId="4ECE80DF"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ESF</w:t>
            </w:r>
            <w:r w:rsidRPr="00CF458F">
              <w:rPr>
                <w:rFonts w:eastAsiaTheme="minorHAnsi"/>
                <w:sz w:val="18"/>
                <w:szCs w:val="18"/>
                <w:vertAlign w:val="superscript"/>
                <w:lang w:eastAsia="en-US"/>
              </w:rPr>
              <w:footnoteReference w:id="31"/>
            </w:r>
          </w:p>
        </w:tc>
        <w:tc>
          <w:tcPr>
            <w:tcW w:w="1134" w:type="dxa"/>
            <w:shd w:val="clear" w:color="auto" w:fill="auto"/>
          </w:tcPr>
          <w:p w14:paraId="6332B809"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Rozvinutejší</w:t>
            </w:r>
          </w:p>
        </w:tc>
        <w:tc>
          <w:tcPr>
            <w:tcW w:w="1134" w:type="dxa"/>
            <w:shd w:val="clear" w:color="auto" w:fill="auto"/>
          </w:tcPr>
          <w:p w14:paraId="2BCB26FC"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2BA352BC"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3A9D130"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4CADE94"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5C999D3"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621F071F"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5B611770"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36CD0219"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1D64DD3"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67191A54" w14:textId="77777777" w:rsidTr="00844F4A">
        <w:trPr>
          <w:trHeight w:val="423"/>
          <w:jc w:val="center"/>
        </w:trPr>
        <w:tc>
          <w:tcPr>
            <w:tcW w:w="1277" w:type="dxa"/>
            <w:shd w:val="clear" w:color="auto" w:fill="auto"/>
          </w:tcPr>
          <w:p w14:paraId="21B3C3C2" w14:textId="77777777" w:rsidR="00C60EB0" w:rsidRPr="00CF458F" w:rsidRDefault="00C60EB0" w:rsidP="00AA7D81">
            <w:pPr>
              <w:spacing w:after="200" w:line="276" w:lineRule="auto"/>
              <w:rPr>
                <w:rFonts w:eastAsiaTheme="minorHAnsi"/>
                <w:i/>
                <w:iCs/>
                <w:sz w:val="18"/>
                <w:szCs w:val="18"/>
                <w:lang w:eastAsia="en-US"/>
              </w:rPr>
            </w:pPr>
            <w:r w:rsidRPr="00CF458F">
              <w:rPr>
                <w:rFonts w:eastAsiaTheme="minorHAnsi"/>
                <w:iCs/>
                <w:sz w:val="18"/>
                <w:szCs w:val="18"/>
                <w:lang w:eastAsia="en-US"/>
              </w:rPr>
              <w:t>Spolu</w:t>
            </w:r>
          </w:p>
        </w:tc>
        <w:tc>
          <w:tcPr>
            <w:tcW w:w="850" w:type="dxa"/>
            <w:shd w:val="clear" w:color="auto" w:fill="auto"/>
          </w:tcPr>
          <w:p w14:paraId="0869AC2B"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IZM</w:t>
            </w:r>
            <w:r w:rsidRPr="00CF458F">
              <w:rPr>
                <w:rFonts w:eastAsiaTheme="minorHAnsi"/>
                <w:sz w:val="18"/>
                <w:szCs w:val="18"/>
                <w:vertAlign w:val="superscript"/>
                <w:lang w:eastAsia="en-US"/>
              </w:rPr>
              <w:footnoteReference w:id="32"/>
            </w:r>
          </w:p>
        </w:tc>
        <w:tc>
          <w:tcPr>
            <w:tcW w:w="1134" w:type="dxa"/>
            <w:shd w:val="clear" w:color="auto" w:fill="auto"/>
          </w:tcPr>
          <w:p w14:paraId="58FE940F"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3982E442"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6D7B8586"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36BE65CF"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4154810E"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61E7BB2B"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2044C99"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49FB333E"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4E9AB10"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535460F9"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294863BC" w14:textId="77777777" w:rsidTr="00844F4A">
        <w:trPr>
          <w:trHeight w:val="376"/>
          <w:jc w:val="center"/>
        </w:trPr>
        <w:tc>
          <w:tcPr>
            <w:tcW w:w="1277" w:type="dxa"/>
            <w:shd w:val="clear" w:color="auto" w:fill="auto"/>
          </w:tcPr>
          <w:p w14:paraId="4913FB9B" w14:textId="77777777" w:rsidR="00C60EB0" w:rsidRPr="007922EE" w:rsidRDefault="00C60EB0" w:rsidP="00AA7D81">
            <w:pPr>
              <w:spacing w:after="200" w:line="276" w:lineRule="auto"/>
              <w:rPr>
                <w:rFonts w:eastAsiaTheme="minorHAnsi"/>
                <w:iCs/>
                <w:sz w:val="18"/>
                <w:szCs w:val="18"/>
                <w:lang w:eastAsia="en-US"/>
              </w:rPr>
            </w:pPr>
            <w:r w:rsidRPr="007922EE">
              <w:rPr>
                <w:rFonts w:eastAsiaTheme="minorHAnsi"/>
                <w:iCs/>
                <w:sz w:val="18"/>
                <w:szCs w:val="18"/>
                <w:lang w:eastAsia="en-US"/>
              </w:rPr>
              <w:t>Spolu</w:t>
            </w:r>
          </w:p>
        </w:tc>
        <w:tc>
          <w:tcPr>
            <w:tcW w:w="850" w:type="dxa"/>
            <w:shd w:val="clear" w:color="auto" w:fill="auto"/>
          </w:tcPr>
          <w:p w14:paraId="1EA84326"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KF</w:t>
            </w:r>
          </w:p>
        </w:tc>
        <w:tc>
          <w:tcPr>
            <w:tcW w:w="1134" w:type="dxa"/>
            <w:shd w:val="clear" w:color="auto" w:fill="auto"/>
          </w:tcPr>
          <w:p w14:paraId="3824DA7A"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N</w:t>
            </w:r>
            <w:r>
              <w:rPr>
                <w:rFonts w:eastAsiaTheme="minorHAnsi"/>
                <w:sz w:val="18"/>
                <w:szCs w:val="18"/>
                <w:lang w:eastAsia="en-US"/>
              </w:rPr>
              <w:t>/</w:t>
            </w:r>
            <w:r w:rsidRPr="00CF458F">
              <w:rPr>
                <w:rFonts w:eastAsiaTheme="minorHAnsi"/>
                <w:sz w:val="18"/>
                <w:szCs w:val="18"/>
                <w:lang w:eastAsia="en-US"/>
              </w:rPr>
              <w:t>A</w:t>
            </w:r>
          </w:p>
        </w:tc>
        <w:tc>
          <w:tcPr>
            <w:tcW w:w="1134" w:type="dxa"/>
            <w:shd w:val="clear" w:color="auto" w:fill="auto"/>
          </w:tcPr>
          <w:p w14:paraId="78DE53B5"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043E3B59"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62776AB8"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A460730"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0B8E76F6"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73766985"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276" w:type="dxa"/>
          </w:tcPr>
          <w:p w14:paraId="20BB0F53" w14:textId="77777777" w:rsidR="00C60EB0" w:rsidRPr="00CC7C0E" w:rsidRDefault="00C60EB0" w:rsidP="008B1A38">
            <w:pPr>
              <w:rPr>
                <w:sz w:val="18"/>
                <w:szCs w:val="18"/>
              </w:rPr>
            </w:pPr>
            <w:r>
              <w:rPr>
                <w:sz w:val="18"/>
                <w:szCs w:val="18"/>
              </w:rPr>
              <w:t>&lt;typ</w:t>
            </w:r>
            <w:r w:rsidRPr="00CC7C0E">
              <w:rPr>
                <w:sz w:val="18"/>
                <w:szCs w:val="18"/>
              </w:rPr>
              <w:t xml:space="preserve">='Cu' </w:t>
            </w:r>
            <w:r>
              <w:rPr>
                <w:sz w:val="18"/>
                <w:szCs w:val="18"/>
              </w:rPr>
              <w:t>vstup</w:t>
            </w:r>
            <w:r w:rsidRPr="00CC7C0E">
              <w:rPr>
                <w:sz w:val="18"/>
                <w:szCs w:val="18"/>
              </w:rPr>
              <w:t xml:space="preserve"> ='G'&gt;</w:t>
            </w:r>
          </w:p>
        </w:tc>
        <w:tc>
          <w:tcPr>
            <w:tcW w:w="1417" w:type="dxa"/>
          </w:tcPr>
          <w:p w14:paraId="4347AE4E"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2FF6C74B"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r w:rsidR="00C60EB0" w:rsidRPr="00CF458F" w14:paraId="7537CC34" w14:textId="77777777" w:rsidTr="00844F4A">
        <w:trPr>
          <w:trHeight w:val="603"/>
          <w:jc w:val="center"/>
        </w:trPr>
        <w:tc>
          <w:tcPr>
            <w:tcW w:w="1277" w:type="dxa"/>
            <w:shd w:val="clear" w:color="auto" w:fill="auto"/>
          </w:tcPr>
          <w:p w14:paraId="5926F4D1" w14:textId="77777777" w:rsidR="00C60EB0" w:rsidRPr="007922EE" w:rsidRDefault="00C60EB0" w:rsidP="00AA7D81">
            <w:pPr>
              <w:spacing w:after="200" w:line="276" w:lineRule="auto"/>
              <w:rPr>
                <w:rFonts w:eastAsiaTheme="minorHAnsi"/>
                <w:b/>
                <w:iCs/>
                <w:sz w:val="18"/>
                <w:szCs w:val="18"/>
                <w:lang w:eastAsia="en-US"/>
              </w:rPr>
            </w:pPr>
            <w:r w:rsidRPr="007922EE">
              <w:rPr>
                <w:rFonts w:eastAsiaTheme="minorHAnsi"/>
                <w:b/>
                <w:iCs/>
                <w:sz w:val="18"/>
                <w:szCs w:val="18"/>
                <w:lang w:eastAsia="en-US"/>
              </w:rPr>
              <w:t xml:space="preserve">Celkový súčet </w:t>
            </w:r>
          </w:p>
        </w:tc>
        <w:tc>
          <w:tcPr>
            <w:tcW w:w="850" w:type="dxa"/>
            <w:shd w:val="clear" w:color="auto" w:fill="auto"/>
          </w:tcPr>
          <w:p w14:paraId="468AE7BE" w14:textId="77777777" w:rsidR="00C60EB0" w:rsidRPr="00CF458F" w:rsidRDefault="00C60EB0" w:rsidP="00AA7D81">
            <w:pPr>
              <w:spacing w:after="200" w:line="276" w:lineRule="auto"/>
              <w:rPr>
                <w:rFonts w:eastAsiaTheme="minorHAnsi"/>
                <w:sz w:val="18"/>
                <w:szCs w:val="18"/>
                <w:lang w:eastAsia="en-US"/>
              </w:rPr>
            </w:pPr>
            <w:r w:rsidRPr="00CF458F">
              <w:rPr>
                <w:rFonts w:eastAsiaTheme="minorHAnsi"/>
                <w:sz w:val="18"/>
                <w:szCs w:val="18"/>
                <w:lang w:eastAsia="en-US"/>
              </w:rPr>
              <w:t>Všetky fondy</w:t>
            </w:r>
          </w:p>
        </w:tc>
        <w:tc>
          <w:tcPr>
            <w:tcW w:w="1134" w:type="dxa"/>
            <w:shd w:val="clear" w:color="auto" w:fill="auto"/>
          </w:tcPr>
          <w:p w14:paraId="59E93A7D" w14:textId="77777777" w:rsidR="00C60EB0" w:rsidRPr="00CF458F" w:rsidRDefault="00C60EB0" w:rsidP="00AA7D81">
            <w:pPr>
              <w:spacing w:after="200" w:line="276" w:lineRule="auto"/>
              <w:rPr>
                <w:rFonts w:eastAsiaTheme="minorHAnsi"/>
                <w:sz w:val="18"/>
                <w:szCs w:val="18"/>
                <w:lang w:eastAsia="en-US"/>
              </w:rPr>
            </w:pPr>
          </w:p>
        </w:tc>
        <w:tc>
          <w:tcPr>
            <w:tcW w:w="1134" w:type="dxa"/>
            <w:shd w:val="clear" w:color="auto" w:fill="auto"/>
          </w:tcPr>
          <w:p w14:paraId="6375BEC6" w14:textId="77777777" w:rsidR="00C60EB0" w:rsidRPr="00CF458F" w:rsidRDefault="00C60EB0" w:rsidP="00AA7D81">
            <w:pPr>
              <w:spacing w:after="200" w:line="276" w:lineRule="auto"/>
              <w:rPr>
                <w:rFonts w:eastAsiaTheme="minorHAnsi"/>
                <w:sz w:val="16"/>
                <w:szCs w:val="16"/>
                <w:lang w:eastAsia="en-US"/>
              </w:rPr>
            </w:pPr>
          </w:p>
        </w:tc>
        <w:tc>
          <w:tcPr>
            <w:tcW w:w="1134" w:type="dxa"/>
            <w:shd w:val="clear" w:color="auto" w:fill="auto"/>
          </w:tcPr>
          <w:p w14:paraId="3724AB50" w14:textId="77777777" w:rsidR="00C60EB0" w:rsidRPr="00CC7C0E" w:rsidRDefault="00C60EB0" w:rsidP="008B1A38">
            <w:pPr>
              <w:spacing w:after="200" w:line="276" w:lineRule="auto"/>
              <w:rPr>
                <w:rFonts w:eastAsiaTheme="minorHAnsi"/>
                <w:sz w:val="18"/>
                <w:szCs w:val="18"/>
                <w:lang w:val="nb-NO" w:eastAsia="en-US"/>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701" w:type="dxa"/>
            <w:shd w:val="clear" w:color="auto" w:fill="auto"/>
          </w:tcPr>
          <w:p w14:paraId="14CCFFCC" w14:textId="77777777" w:rsidR="00C60EB0" w:rsidRPr="00CC7C0E" w:rsidRDefault="00C60EB0" w:rsidP="008B1A38">
            <w:pPr>
              <w:spacing w:after="200" w:line="276" w:lineRule="auto"/>
              <w:rPr>
                <w:rFonts w:eastAsiaTheme="minorHAnsi"/>
                <w:sz w:val="18"/>
                <w:szCs w:val="18"/>
                <w:lang w:val="nb-NO" w:eastAsia="en-US"/>
              </w:rPr>
            </w:pPr>
          </w:p>
        </w:tc>
        <w:tc>
          <w:tcPr>
            <w:tcW w:w="1134" w:type="dxa"/>
          </w:tcPr>
          <w:p w14:paraId="177DDF86" w14:textId="77777777" w:rsidR="00C60EB0" w:rsidRPr="00CC7C0E" w:rsidRDefault="00C60EB0" w:rsidP="008B1A38">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2F4C3D0"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1308DBE1" w14:textId="77777777" w:rsidR="00C60EB0" w:rsidRPr="00CC7C0E" w:rsidRDefault="00C60EB0" w:rsidP="008B1A38">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276" w:type="dxa"/>
          </w:tcPr>
          <w:p w14:paraId="55E80DFE" w14:textId="77777777" w:rsidR="00C60EB0" w:rsidRPr="00CC7C0E" w:rsidRDefault="00C60EB0" w:rsidP="008B1A38">
            <w:pPr>
              <w:rPr>
                <w:sz w:val="18"/>
                <w:szCs w:val="18"/>
              </w:rPr>
            </w:pPr>
            <w:r>
              <w:rPr>
                <w:rFonts w:eastAsiaTheme="minorHAnsi"/>
                <w:sz w:val="18"/>
                <w:szCs w:val="18"/>
                <w:lang w:val="nb-NO" w:eastAsia="en-US"/>
              </w:rPr>
              <w:t>&lt;typ='N' vstup</w:t>
            </w:r>
            <w:r w:rsidRPr="00CC7C0E">
              <w:rPr>
                <w:rFonts w:eastAsiaTheme="minorHAnsi"/>
                <w:sz w:val="18"/>
                <w:szCs w:val="18"/>
                <w:lang w:val="nb-NO" w:eastAsia="en-US"/>
              </w:rPr>
              <w:t xml:space="preserve">='G'&gt;  </w:t>
            </w:r>
          </w:p>
        </w:tc>
        <w:tc>
          <w:tcPr>
            <w:tcW w:w="1417" w:type="dxa"/>
          </w:tcPr>
          <w:p w14:paraId="426DBF83" w14:textId="77777777" w:rsidR="00C60EB0" w:rsidRPr="00CC7C0E" w:rsidRDefault="00C60EB0" w:rsidP="008B1A38">
            <w:pPr>
              <w:rPr>
                <w:sz w:val="18"/>
                <w:szCs w:val="18"/>
              </w:rPr>
            </w:pPr>
            <w:r>
              <w:rPr>
                <w:sz w:val="18"/>
                <w:szCs w:val="18"/>
              </w:rPr>
              <w:t>&lt;typ='P</w:t>
            </w:r>
            <w:r w:rsidRPr="00CC7C0E">
              <w:rPr>
                <w:sz w:val="18"/>
                <w:szCs w:val="18"/>
              </w:rPr>
              <w:t xml:space="preserve">' </w:t>
            </w:r>
            <w:r>
              <w:rPr>
                <w:sz w:val="18"/>
                <w:szCs w:val="18"/>
              </w:rPr>
              <w:t>vstup</w:t>
            </w:r>
            <w:r w:rsidRPr="00CC7C0E">
              <w:rPr>
                <w:sz w:val="18"/>
                <w:szCs w:val="18"/>
              </w:rPr>
              <w:t xml:space="preserve"> ='G'&gt;</w:t>
            </w:r>
          </w:p>
        </w:tc>
        <w:tc>
          <w:tcPr>
            <w:tcW w:w="1134" w:type="dxa"/>
          </w:tcPr>
          <w:p w14:paraId="0758D032" w14:textId="77777777" w:rsidR="00C60EB0" w:rsidRPr="00CC7C0E" w:rsidRDefault="00C60EB0" w:rsidP="008B1A38">
            <w:pPr>
              <w:rPr>
                <w:sz w:val="18"/>
                <w:szCs w:val="18"/>
              </w:rPr>
            </w:pPr>
            <w:r>
              <w:rPr>
                <w:sz w:val="18"/>
                <w:szCs w:val="18"/>
              </w:rPr>
              <w:t>&lt;typ='N</w:t>
            </w:r>
            <w:r w:rsidRPr="00CC7C0E">
              <w:rPr>
                <w:sz w:val="18"/>
                <w:szCs w:val="18"/>
              </w:rPr>
              <w:t xml:space="preserve">' </w:t>
            </w:r>
            <w:r>
              <w:rPr>
                <w:sz w:val="18"/>
                <w:szCs w:val="18"/>
              </w:rPr>
              <w:t>vstup</w:t>
            </w:r>
            <w:r w:rsidRPr="00CC7C0E">
              <w:rPr>
                <w:sz w:val="18"/>
                <w:szCs w:val="18"/>
              </w:rPr>
              <w:t>='G'&gt;</w:t>
            </w:r>
          </w:p>
        </w:tc>
      </w:tr>
    </w:tbl>
    <w:p w14:paraId="78A1D003" w14:textId="2702B8C9" w:rsidR="00AA7D81" w:rsidRDefault="00AA7D81" w:rsidP="00E35A11">
      <w:pPr>
        <w:spacing w:after="200" w:line="276" w:lineRule="auto"/>
        <w:jc w:val="both"/>
        <w:rPr>
          <w:rFonts w:eastAsiaTheme="minorHAnsi"/>
          <w:b/>
          <w:sz w:val="22"/>
          <w:szCs w:val="22"/>
        </w:rPr>
      </w:pPr>
    </w:p>
    <w:p w14:paraId="72B5FD4C" w14:textId="6C3CA2A4" w:rsidR="00EB51B6" w:rsidRDefault="00B31129" w:rsidP="0001232C">
      <w:pPr>
        <w:keepNext/>
        <w:spacing w:line="276" w:lineRule="auto"/>
        <w:jc w:val="both"/>
        <w:rPr>
          <w:rFonts w:eastAsiaTheme="minorHAnsi"/>
        </w:rPr>
      </w:pPr>
      <w:r>
        <w:rPr>
          <w:rFonts w:eastAsiaTheme="minorHAnsi"/>
          <w:b/>
        </w:rPr>
        <w:lastRenderedPageBreak/>
        <w:t>Tabuľka 7</w:t>
      </w:r>
      <w:r w:rsidR="00AA7D81" w:rsidRPr="00EB51B6">
        <w:rPr>
          <w:rFonts w:eastAsiaTheme="minorHAnsi"/>
          <w:b/>
        </w:rPr>
        <w:t xml:space="preserve"> Rozdelenie </w:t>
      </w:r>
      <w:r w:rsidR="004A0A09">
        <w:rPr>
          <w:rFonts w:eastAsiaTheme="minorHAnsi"/>
          <w:b/>
        </w:rPr>
        <w:t xml:space="preserve">súhrnných </w:t>
      </w:r>
      <w:r w:rsidR="00891C2A">
        <w:rPr>
          <w:rFonts w:eastAsiaTheme="minorHAnsi"/>
          <w:b/>
        </w:rPr>
        <w:t xml:space="preserve">finančných údajov podľa kategórie intervencie </w:t>
      </w:r>
      <w:r w:rsidR="004A0A09">
        <w:rPr>
          <w:rFonts w:eastAsiaTheme="minorHAnsi"/>
          <w:b/>
        </w:rPr>
        <w:t xml:space="preserve">v rámci KF, EFRR a ESF </w:t>
      </w:r>
      <w:r w:rsidR="00AA7D81" w:rsidRPr="00EB51B6">
        <w:rPr>
          <w:rFonts w:eastAsiaTheme="minorHAnsi"/>
          <w:b/>
        </w:rPr>
        <w:t>(</w:t>
      </w:r>
      <w:r w:rsidR="00AA7D81" w:rsidRPr="00EB51B6">
        <w:rPr>
          <w:rFonts w:eastAsiaTheme="minorHAnsi"/>
        </w:rPr>
        <w:t>tabuľka 2 prílohy II v</w:t>
      </w:r>
      <w:r>
        <w:rPr>
          <w:rFonts w:eastAsiaTheme="minorHAnsi"/>
        </w:rPr>
        <w:t>ykonávacieho nariadenia</w:t>
      </w:r>
      <w:r w:rsidR="00674F5B">
        <w:rPr>
          <w:rFonts w:eastAsiaTheme="minorHAnsi"/>
        </w:rPr>
        <w:t xml:space="preserve"> Komisie</w:t>
      </w:r>
      <w:r>
        <w:rPr>
          <w:rFonts w:eastAsiaTheme="minorHAnsi"/>
        </w:rPr>
        <w:t xml:space="preserve"> </w:t>
      </w:r>
      <w:r w:rsidR="00674F5B">
        <w:rPr>
          <w:rFonts w:eastAsiaTheme="minorHAnsi"/>
        </w:rPr>
        <w:t xml:space="preserve">(EÚ) </w:t>
      </w:r>
      <w:r>
        <w:rPr>
          <w:rFonts w:eastAsiaTheme="minorHAnsi"/>
        </w:rPr>
        <w:t>č</w:t>
      </w:r>
      <w:r w:rsidR="00AA7D81" w:rsidRPr="00EB51B6">
        <w:rPr>
          <w:rFonts w:eastAsiaTheme="minorHAnsi"/>
        </w:rPr>
        <w:t>.</w:t>
      </w:r>
      <w:r>
        <w:rPr>
          <w:rFonts w:eastAsiaTheme="minorHAnsi"/>
        </w:rPr>
        <w:t xml:space="preserve"> 1011/2014</w:t>
      </w:r>
      <w:r w:rsidR="00674F5B">
        <w:rPr>
          <w:rFonts w:eastAsiaTheme="minorHAnsi"/>
        </w:rPr>
        <w:t xml:space="preserve"> -</w:t>
      </w:r>
      <w:r w:rsidR="00AA7D81" w:rsidRPr="00EB51B6">
        <w:rPr>
          <w:rFonts w:eastAsiaTheme="minorHAnsi"/>
        </w:rPr>
        <w:t xml:space="preserve"> </w:t>
      </w:r>
      <w:r w:rsidR="008E0330">
        <w:rPr>
          <w:rFonts w:eastAsiaTheme="minorHAnsi"/>
        </w:rPr>
        <w:t>vzor na prenos</w:t>
      </w:r>
      <w:r w:rsidR="00AA7D81" w:rsidRPr="00EB51B6">
        <w:rPr>
          <w:rFonts w:eastAsiaTheme="minorHAnsi"/>
        </w:rPr>
        <w:t xml:space="preserve"> finančných údajov</w:t>
      </w:r>
      <w:r w:rsidR="00EB51B6">
        <w:rPr>
          <w:rFonts w:eastAsiaTheme="minorHAnsi"/>
        </w:rPr>
        <w:t>)</w:t>
      </w:r>
      <w:r w:rsidR="004A0A09">
        <w:rPr>
          <w:rStyle w:val="Odkaznapoznmkupodiarou"/>
          <w:rFonts w:eastAsiaTheme="minorHAnsi"/>
        </w:rPr>
        <w:footnoteReference w:id="33"/>
      </w:r>
    </w:p>
    <w:p w14:paraId="4AC33057" w14:textId="77777777" w:rsidR="00B12857" w:rsidRDefault="00197CB8"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6C1FEE7B" w14:textId="77777777" w:rsidR="00520A4A" w:rsidRPr="0001232C" w:rsidRDefault="00520A4A" w:rsidP="00520A4A">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3D224A74" w14:textId="77777777" w:rsidR="00197CB8" w:rsidRPr="0001232C" w:rsidRDefault="00197CB8" w:rsidP="00BD740D">
      <w:pPr>
        <w:keepNext/>
        <w:shd w:val="clear" w:color="auto" w:fill="B8CCE4" w:themeFill="accent1" w:themeFillTint="66"/>
        <w:spacing w:after="120"/>
        <w:jc w:val="both"/>
        <w:rPr>
          <w:rFonts w:eastAsiaTheme="minorHAnsi"/>
          <w:i/>
        </w:rPr>
      </w:pPr>
      <w:r w:rsidRPr="0001232C">
        <w:rPr>
          <w:rFonts w:eastAsiaTheme="minorHAnsi"/>
          <w:i/>
        </w:rPr>
        <w:t xml:space="preserve">V prípade cieľa 2 je tabuľka 7 označená ako tabuľka 5. </w:t>
      </w:r>
    </w:p>
    <w:p w14:paraId="6D5E82FC" w14:textId="7ADAEF90" w:rsidR="003A4151" w:rsidRDefault="004A6B31" w:rsidP="0001714F">
      <w:pPr>
        <w:shd w:val="clear" w:color="auto" w:fill="B8CCE4" w:themeFill="accent1" w:themeFillTint="66"/>
        <w:spacing w:after="120"/>
        <w:jc w:val="both"/>
        <w:rPr>
          <w:rFonts w:eastAsiaTheme="minorHAnsi"/>
          <w:i/>
        </w:rPr>
      </w:pPr>
      <w:r>
        <w:rPr>
          <w:rFonts w:eastAsiaTheme="minorHAnsi"/>
          <w:i/>
        </w:rPr>
        <w:t xml:space="preserve">Pre účely vykazovania finančných údajov tabuľky 7 sa pod pojmom „vybraný projekt“ rozumie </w:t>
      </w:r>
      <w:r w:rsidRPr="00146930">
        <w:rPr>
          <w:rFonts w:eastAsiaTheme="minorHAnsi"/>
          <w:i/>
        </w:rPr>
        <w:t>projekt, pri ktorom nadobudla účinnosť zmluva o poskytnutí NFP, resp. nadobudlo právoplatnosť rozhodnutie o schválení v prípade projektov, kde je osoba prijímateľa a poskytovateľa totožná</w:t>
      </w:r>
      <w:r>
        <w:rPr>
          <w:rFonts w:eastAsiaTheme="minorHAnsi"/>
          <w:i/>
        </w:rPr>
        <w:t>,</w:t>
      </w:r>
      <w:r>
        <w:rPr>
          <w:i/>
        </w:rPr>
        <w:t xml:space="preserve"> </w:t>
      </w:r>
      <w:r w:rsidRPr="000211B2">
        <w:rPr>
          <w:i/>
        </w:rPr>
        <w:t>s výnimkou mimoriadne ukončených projektov, ktoré neprispeli k cieľom OP</w:t>
      </w:r>
      <w:r>
        <w:rPr>
          <w:i/>
        </w:rPr>
        <w:t xml:space="preserve">. </w:t>
      </w:r>
      <w:r>
        <w:rPr>
          <w:rFonts w:eastAsiaTheme="minorHAnsi"/>
          <w:i/>
        </w:rPr>
        <w:t>Vybrané projekty predstavujú v ITMS2014+ projekty, ktoré môžu byť v nasledovných stavoch – „zmluva uzavretá“, „zmluva uzavretá – pozastavenie realizácie projektu“, „projekt riadne ukončený“, „projekt mimoriadne ukončený – prispel k cieľom OP“. Ďalej sa pre účely tabuľky 7 pod pojmom „vybraný projekt“ rozumie aj veľký projekt zo zoznamu veľkých projektov, pre ktorý ešte nenadobudla účinnosť zmluva o poskytnutí NFP</w:t>
      </w:r>
      <w:r w:rsidR="003A4151">
        <w:rPr>
          <w:rFonts w:eastAsiaTheme="minorHAnsi"/>
          <w:i/>
        </w:rPr>
        <w:t xml:space="preserve"> a nie sú známe žiadne okolnosti, ktoré by bránili uzatvoreniu takejto zmluvy</w:t>
      </w:r>
      <w:r>
        <w:rPr>
          <w:rFonts w:eastAsiaTheme="minorHAnsi"/>
          <w:i/>
        </w:rPr>
        <w:t xml:space="preserve"> a národný projekt, ktorého zámer schválili členovia Monitorovacieho výboru príslušného programu, resp. Komisie pri </w:t>
      </w:r>
      <w:r w:rsidRPr="000211B2">
        <w:rPr>
          <w:rFonts w:eastAsiaTheme="minorHAnsi"/>
          <w:i/>
        </w:rPr>
        <w:t>Monitorovacom výbore alebo Riadiaceho výboru príslušného programu</w:t>
      </w:r>
      <w:r>
        <w:rPr>
          <w:rFonts w:eastAsiaTheme="minorHAnsi"/>
          <w:i/>
        </w:rPr>
        <w:t>, pre ktorý ešte nenadobudla účinnosť zmluva o poskytnutí NFP</w:t>
      </w:r>
      <w:r w:rsidR="003A4151">
        <w:rPr>
          <w:rFonts w:eastAsiaTheme="minorHAnsi"/>
          <w:i/>
        </w:rPr>
        <w:t xml:space="preserve"> a nie sú známe žiadne okolnosti, ktoré by bránili uzatvoreniu takejto zmluvy</w:t>
      </w:r>
      <w:r w:rsidRPr="000211B2">
        <w:rPr>
          <w:rFonts w:eastAsiaTheme="minorHAnsi"/>
          <w:i/>
        </w:rPr>
        <w:t>.</w:t>
      </w:r>
      <w:r w:rsidR="007A4A8D">
        <w:rPr>
          <w:rFonts w:eastAsiaTheme="minorHAnsi"/>
          <w:i/>
        </w:rPr>
        <w:t xml:space="preserve"> K vybraným projektom je potrebné dopočítať aj rozdiel v evidencii zmluvnej sumy na finančné nástroje, ktorý spočíva v odlišnosti zmluvnej sumy evidovanej v ITMS2014+ a v Centrálnom registri zmlúv</w:t>
      </w:r>
      <w:r w:rsidR="00C56BE9">
        <w:rPr>
          <w:rFonts w:eastAsiaTheme="minorHAnsi"/>
          <w:i/>
        </w:rPr>
        <w:t>, v prípade, že takýto rozdiel existuje.</w:t>
      </w:r>
      <w:r w:rsidRPr="00146930">
        <w:rPr>
          <w:rFonts w:eastAsiaTheme="minorHAnsi"/>
          <w:i/>
        </w:rPr>
        <w:t xml:space="preserve"> </w:t>
      </w:r>
    </w:p>
    <w:p w14:paraId="786F9880" w14:textId="58A281E8" w:rsidR="00B12857" w:rsidRDefault="00B12857" w:rsidP="00B12857">
      <w:pPr>
        <w:shd w:val="clear" w:color="auto" w:fill="B8CCE4" w:themeFill="accent1" w:themeFillTint="66"/>
        <w:spacing w:after="120"/>
        <w:jc w:val="both"/>
        <w:rPr>
          <w:rFonts w:eastAsiaTheme="minorHAnsi"/>
          <w:i/>
        </w:rPr>
      </w:pPr>
      <w:r w:rsidRPr="00C051A0">
        <w:rPr>
          <w:rFonts w:eastAsiaTheme="minorHAnsi"/>
          <w:i/>
        </w:rPr>
        <w:t xml:space="preserve">Stĺpce 1 </w:t>
      </w:r>
      <w:r>
        <w:rPr>
          <w:rFonts w:eastAsiaTheme="minorHAnsi"/>
          <w:i/>
        </w:rPr>
        <w:t>-</w:t>
      </w:r>
      <w:r w:rsidRPr="00C051A0">
        <w:rPr>
          <w:rFonts w:eastAsiaTheme="minorHAnsi"/>
          <w:i/>
        </w:rPr>
        <w:t xml:space="preserve"> </w:t>
      </w:r>
      <w:r>
        <w:rPr>
          <w:rFonts w:eastAsiaTheme="minorHAnsi"/>
          <w:i/>
        </w:rPr>
        <w:t xml:space="preserve">11 </w:t>
      </w:r>
      <w:r w:rsidR="003C7CC5">
        <w:rPr>
          <w:rFonts w:eastAsiaTheme="minorHAnsi"/>
          <w:i/>
        </w:rPr>
        <w:t>–</w:t>
      </w:r>
      <w:r w:rsidR="00332408">
        <w:rPr>
          <w:rFonts w:eastAsiaTheme="minorHAnsi"/>
          <w:i/>
        </w:rPr>
        <w:t xml:space="preserve">tabuľka 7 - 11 vzoru OP a </w:t>
      </w:r>
      <w:r w:rsidR="00414853">
        <w:rPr>
          <w:rFonts w:eastAsiaTheme="minorHAnsi"/>
          <w:i/>
        </w:rPr>
        <w:t>tabuľka 6 - 9 vzoru P</w:t>
      </w:r>
      <w:r w:rsidR="00210FE8">
        <w:rPr>
          <w:rFonts w:eastAsiaTheme="minorHAnsi"/>
          <w:i/>
        </w:rPr>
        <w:t>C</w:t>
      </w:r>
      <w:r w:rsidR="00414853">
        <w:rPr>
          <w:rFonts w:eastAsiaTheme="minorHAnsi"/>
          <w:i/>
        </w:rPr>
        <w:t>S</w:t>
      </w:r>
      <w:r w:rsidR="00197CB8">
        <w:rPr>
          <w:rFonts w:eastAsiaTheme="minorHAnsi"/>
          <w:i/>
        </w:rPr>
        <w:t>.</w:t>
      </w:r>
    </w:p>
    <w:p w14:paraId="6C3A547E" w14:textId="16B1CF6F" w:rsidR="00197CB8" w:rsidRDefault="00197CB8" w:rsidP="00B12857">
      <w:pPr>
        <w:shd w:val="clear" w:color="auto" w:fill="B8CCE4" w:themeFill="accent1" w:themeFillTint="66"/>
        <w:spacing w:after="120"/>
        <w:jc w:val="both"/>
        <w:rPr>
          <w:rFonts w:eastAsiaTheme="minorHAnsi"/>
          <w:i/>
        </w:rPr>
      </w:pPr>
      <w:r>
        <w:rPr>
          <w:rFonts w:eastAsiaTheme="minorHAnsi"/>
          <w:i/>
        </w:rPr>
        <w:t>Stĺpce 1-15 – automaticky generované SFC2014</w:t>
      </w:r>
      <w:r w:rsidR="002E57C1">
        <w:rPr>
          <w:rFonts w:eastAsiaTheme="minorHAnsi"/>
          <w:i/>
        </w:rPr>
        <w:t xml:space="preserve"> podľa finančných údajov k 31.12. vykazovaného roku, predložených</w:t>
      </w:r>
      <w:r w:rsidR="002E57C1" w:rsidRPr="00131924">
        <w:rPr>
          <w:rFonts w:eastAsiaTheme="minorHAnsi"/>
          <w:i/>
        </w:rPr>
        <w:t xml:space="preserve"> </w:t>
      </w:r>
      <w:r w:rsidR="009F6850">
        <w:rPr>
          <w:rFonts w:eastAsiaTheme="minorHAnsi"/>
          <w:i/>
        </w:rPr>
        <w:t xml:space="preserve">EK </w:t>
      </w:r>
      <w:r w:rsidR="002E57C1">
        <w:rPr>
          <w:rFonts w:eastAsiaTheme="minorHAnsi"/>
          <w:i/>
        </w:rPr>
        <w:t xml:space="preserve">cez SFC2014 do 31.01. roku </w:t>
      </w:r>
      <w:r w:rsidR="004F3AD4">
        <w:rPr>
          <w:rFonts w:eastAsiaTheme="minorHAnsi"/>
          <w:i/>
        </w:rPr>
        <w:t>n</w:t>
      </w:r>
      <w:r w:rsidR="00367B8A">
        <w:rPr>
          <w:rFonts w:eastAsiaTheme="minorHAnsi"/>
          <w:i/>
        </w:rPr>
        <w:t>+</w:t>
      </w:r>
      <w:r w:rsidR="002E57C1">
        <w:rPr>
          <w:rFonts w:eastAsiaTheme="minorHAnsi"/>
          <w:i/>
        </w:rPr>
        <w:t xml:space="preserve">1 v zmysle čl. 112, ods. 2 všeobecného nariadenia. Ak je potrebné finančné údaje opraviť, oprava sa vykoná na základe predloženia nových finančných údajov v príslušnej časti SFC2014 určenej na prenos finančných údajov. </w:t>
      </w:r>
      <w:r w:rsidR="00520A4A">
        <w:rPr>
          <w:rFonts w:eastAsiaTheme="minorHAnsi"/>
          <w:i/>
        </w:rPr>
        <w:t>Finančné údaje nie je možné meniť priamo vo formulári VS/ZS v SFC2014.</w:t>
      </w:r>
    </w:p>
    <w:p w14:paraId="477C4DA2" w14:textId="53FEEB70" w:rsidR="0036655A" w:rsidRDefault="0036655A" w:rsidP="00B12857">
      <w:pPr>
        <w:shd w:val="clear" w:color="auto" w:fill="B8CCE4" w:themeFill="accent1" w:themeFillTint="66"/>
        <w:spacing w:after="120"/>
        <w:jc w:val="both"/>
        <w:rPr>
          <w:rFonts w:eastAsiaTheme="minorHAnsi"/>
          <w:i/>
        </w:rPr>
      </w:pPr>
      <w:r>
        <w:rPr>
          <w:rFonts w:eastAsiaTheme="minorHAnsi"/>
          <w:i/>
        </w:rPr>
        <w:t xml:space="preserve">Stĺpec 12-14 – obsahuje rovnaké údaje ako stĺpce 7, 9 a 10 tabuľky 6, rozdelené podľa kategórií intervencie. </w:t>
      </w:r>
    </w:p>
    <w:p w14:paraId="1D71214B" w14:textId="0521155D" w:rsidR="0001232C" w:rsidRPr="00F41510" w:rsidRDefault="0036655A" w:rsidP="004554DC">
      <w:pPr>
        <w:shd w:val="clear" w:color="auto" w:fill="B8CCE4" w:themeFill="accent1" w:themeFillTint="66"/>
        <w:spacing w:after="120"/>
        <w:jc w:val="both"/>
        <w:rPr>
          <w:rFonts w:eastAsiaTheme="minorHAnsi"/>
          <w:i/>
        </w:rPr>
      </w:pPr>
      <w:r>
        <w:rPr>
          <w:rFonts w:eastAsiaTheme="minorHAnsi"/>
          <w:i/>
        </w:rPr>
        <w:t xml:space="preserve">Stĺpec 15 – počet vybraných projektov </w:t>
      </w:r>
      <w:r w:rsidR="009353A0">
        <w:rPr>
          <w:rFonts w:eastAsiaTheme="minorHAnsi"/>
          <w:i/>
        </w:rPr>
        <w:t xml:space="preserve">môže byť odlišný od počtu vybraných projektov v tabuľke 6, nakoľko, ak je projekt realizovaný v rámci viacerých </w:t>
      </w:r>
      <w:r w:rsidR="001D24D5">
        <w:rPr>
          <w:rFonts w:eastAsiaTheme="minorHAnsi"/>
          <w:i/>
        </w:rPr>
        <w:t>oblastí</w:t>
      </w:r>
      <w:r w:rsidR="009353A0">
        <w:rPr>
          <w:rFonts w:eastAsiaTheme="minorHAnsi"/>
          <w:i/>
        </w:rPr>
        <w:t xml:space="preserve"> intervencie, tento projekt sa vykáže samostatne pre každú </w:t>
      </w:r>
      <w:r w:rsidR="001D24D5">
        <w:rPr>
          <w:rFonts w:eastAsiaTheme="minorHAnsi"/>
          <w:i/>
        </w:rPr>
        <w:t>oblasť</w:t>
      </w:r>
      <w:r w:rsidR="009353A0">
        <w:rPr>
          <w:rFonts w:eastAsiaTheme="minorHAnsi"/>
          <w:i/>
        </w:rPr>
        <w:t xml:space="preserve"> intervencie. </w:t>
      </w:r>
    </w:p>
    <w:tbl>
      <w:tblPr>
        <w:tblW w:w="14992" w:type="dxa"/>
        <w:jc w:val="center"/>
        <w:tblLayout w:type="fixed"/>
        <w:tblLook w:val="04A0" w:firstRow="1" w:lastRow="0" w:firstColumn="1" w:lastColumn="0" w:noHBand="0" w:noVBand="1"/>
      </w:tblPr>
      <w:tblGrid>
        <w:gridCol w:w="1101"/>
        <w:gridCol w:w="708"/>
        <w:gridCol w:w="993"/>
        <w:gridCol w:w="903"/>
        <w:gridCol w:w="904"/>
        <w:gridCol w:w="903"/>
        <w:gridCol w:w="904"/>
        <w:gridCol w:w="904"/>
        <w:gridCol w:w="903"/>
        <w:gridCol w:w="904"/>
        <w:gridCol w:w="904"/>
        <w:gridCol w:w="1417"/>
        <w:gridCol w:w="1134"/>
        <w:gridCol w:w="1276"/>
        <w:gridCol w:w="1134"/>
      </w:tblGrid>
      <w:tr w:rsidR="00F65AB8" w:rsidRPr="00EB51B6" w14:paraId="76F144C3" w14:textId="77777777" w:rsidTr="00F41510">
        <w:trPr>
          <w:cantSplit/>
          <w:trHeight w:val="532"/>
          <w:jc w:val="center"/>
        </w:trPr>
        <w:tc>
          <w:tcPr>
            <w:tcW w:w="1101" w:type="dxa"/>
            <w:vMerge w:val="restart"/>
            <w:tcBorders>
              <w:top w:val="single" w:sz="4" w:space="0" w:color="auto"/>
              <w:left w:val="single" w:sz="4" w:space="0" w:color="auto"/>
              <w:right w:val="single" w:sz="4" w:space="0" w:color="auto"/>
            </w:tcBorders>
            <w:shd w:val="clear" w:color="auto" w:fill="B8CCE4" w:themeFill="accent1" w:themeFillTint="66"/>
            <w:vAlign w:val="center"/>
          </w:tcPr>
          <w:p w14:paraId="64F790D8" w14:textId="77777777" w:rsidR="00B12857" w:rsidRPr="00EB51B6" w:rsidRDefault="00B12857" w:rsidP="00B12857">
            <w:pPr>
              <w:spacing w:after="200" w:line="276" w:lineRule="auto"/>
              <w:rPr>
                <w:rFonts w:eastAsiaTheme="minorHAnsi"/>
                <w:b/>
                <w:color w:val="000000"/>
                <w:sz w:val="18"/>
                <w:szCs w:val="18"/>
                <w:lang w:eastAsia="en-US"/>
              </w:rPr>
            </w:pPr>
          </w:p>
          <w:p w14:paraId="087C9BB8" w14:textId="77777777" w:rsidR="00B12857" w:rsidRPr="00EB51B6" w:rsidRDefault="00B12857" w:rsidP="00F41510">
            <w:pPr>
              <w:spacing w:line="276" w:lineRule="auto"/>
              <w:jc w:val="center"/>
              <w:rPr>
                <w:rFonts w:eastAsiaTheme="minorHAnsi"/>
                <w:b/>
                <w:color w:val="000000"/>
                <w:sz w:val="18"/>
                <w:szCs w:val="18"/>
                <w:lang w:eastAsia="en-US"/>
              </w:rPr>
            </w:pPr>
            <w:r w:rsidRPr="00F41510">
              <w:rPr>
                <w:rFonts w:eastAsiaTheme="minorHAnsi"/>
                <w:b/>
                <w:sz w:val="18"/>
                <w:szCs w:val="18"/>
                <w:lang w:eastAsia="ko-KR"/>
              </w:rPr>
              <w:t>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2F6E8EE1" w14:textId="77777777" w:rsidR="00B12857" w:rsidRPr="00EB51B6" w:rsidRDefault="00B12857">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Charakteristika výdavku</w:t>
            </w:r>
          </w:p>
        </w:tc>
        <w:tc>
          <w:tcPr>
            <w:tcW w:w="7229" w:type="dxa"/>
            <w:gridSpan w:val="8"/>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F6C0795" w14:textId="77777777" w:rsidR="00B12857" w:rsidRPr="00EB51B6" w:rsidRDefault="00B12857" w:rsidP="00AA7D81">
            <w:pPr>
              <w:spacing w:after="200" w:line="276" w:lineRule="auto"/>
              <w:jc w:val="center"/>
              <w:rPr>
                <w:rFonts w:eastAsiaTheme="minorHAnsi"/>
                <w:b/>
                <w:color w:val="000000"/>
                <w:sz w:val="18"/>
                <w:szCs w:val="18"/>
                <w:lang w:eastAsia="en-US"/>
              </w:rPr>
            </w:pPr>
            <w:r w:rsidRPr="00EB51B6">
              <w:rPr>
                <w:rFonts w:eastAsiaTheme="minorHAnsi"/>
                <w:b/>
                <w:color w:val="000000"/>
                <w:sz w:val="18"/>
                <w:szCs w:val="18"/>
                <w:lang w:eastAsia="en-US"/>
              </w:rPr>
              <w:t>Dimenzie pre kategórie intervencií</w:t>
            </w:r>
          </w:p>
        </w:tc>
        <w:tc>
          <w:tcPr>
            <w:tcW w:w="4961" w:type="dxa"/>
            <w:gridSpan w:val="4"/>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E6BC1A9" w14:textId="77777777" w:rsidR="00B12857" w:rsidRPr="00EB51B6" w:rsidRDefault="00B12857" w:rsidP="00AA7D81">
            <w:pPr>
              <w:spacing w:after="200" w:line="276" w:lineRule="auto"/>
              <w:jc w:val="center"/>
              <w:rPr>
                <w:rFonts w:eastAsiaTheme="minorHAnsi"/>
                <w:b/>
                <w:color w:val="000000"/>
                <w:sz w:val="18"/>
                <w:szCs w:val="18"/>
                <w:lang w:eastAsia="en-US"/>
              </w:rPr>
            </w:pPr>
            <w:r>
              <w:rPr>
                <w:rFonts w:eastAsiaTheme="minorHAnsi"/>
                <w:b/>
                <w:color w:val="000000"/>
                <w:sz w:val="18"/>
                <w:szCs w:val="18"/>
                <w:lang w:eastAsia="en-US"/>
              </w:rPr>
              <w:t>Finančné údaje</w:t>
            </w:r>
          </w:p>
        </w:tc>
      </w:tr>
      <w:tr w:rsidR="00F65AB8" w:rsidRPr="00EB51B6" w:rsidDel="00656531" w14:paraId="51B30F86" w14:textId="77777777" w:rsidTr="00F41510">
        <w:trPr>
          <w:cantSplit/>
          <w:trHeight w:val="593"/>
          <w:jc w:val="center"/>
        </w:trPr>
        <w:tc>
          <w:tcPr>
            <w:tcW w:w="1101" w:type="dxa"/>
            <w:vMerge/>
            <w:tcBorders>
              <w:left w:val="single" w:sz="4" w:space="0" w:color="auto"/>
              <w:bottom w:val="single" w:sz="4" w:space="0" w:color="auto"/>
              <w:right w:val="single" w:sz="4" w:space="0" w:color="auto"/>
            </w:tcBorders>
            <w:shd w:val="clear" w:color="auto" w:fill="B8CCE4" w:themeFill="accent1" w:themeFillTint="66"/>
            <w:vAlign w:val="center"/>
          </w:tcPr>
          <w:p w14:paraId="20E7DAE9" w14:textId="77777777" w:rsidR="00B12857" w:rsidRPr="00EB51B6" w:rsidRDefault="00B12857" w:rsidP="00AA7D81">
            <w:pPr>
              <w:spacing w:after="200" w:line="276" w:lineRule="auto"/>
              <w:jc w:val="center"/>
              <w:rPr>
                <w:rFonts w:eastAsiaTheme="minorHAnsi"/>
                <w:b/>
                <w:color w:val="000000"/>
                <w:sz w:val="18"/>
                <w:szCs w:val="18"/>
                <w:lang w:eastAsia="en-US"/>
              </w:rPr>
            </w:pP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79C5F009"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9968FD7"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190DA2"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04"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3C2CFA96"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5.</w:t>
            </w:r>
          </w:p>
        </w:tc>
        <w:tc>
          <w:tcPr>
            <w:tcW w:w="90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2496143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6.</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vAlign w:val="center"/>
          </w:tcPr>
          <w:p w14:paraId="2C91BBD9"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7.</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6DE04D1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8.</w:t>
            </w:r>
          </w:p>
        </w:tc>
        <w:tc>
          <w:tcPr>
            <w:tcW w:w="903"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50F99231"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9.</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116A35F3"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10.</w:t>
            </w:r>
          </w:p>
        </w:tc>
        <w:tc>
          <w:tcPr>
            <w:tcW w:w="904" w:type="dxa"/>
            <w:tcBorders>
              <w:top w:val="single" w:sz="4" w:space="0" w:color="auto"/>
              <w:left w:val="nil"/>
              <w:bottom w:val="single" w:sz="4" w:space="0" w:color="auto"/>
              <w:right w:val="single" w:sz="4" w:space="0" w:color="auto"/>
            </w:tcBorders>
            <w:shd w:val="clear" w:color="auto" w:fill="B8CCE4" w:themeFill="accent1" w:themeFillTint="66"/>
            <w:vAlign w:val="center"/>
          </w:tcPr>
          <w:p w14:paraId="32A45E14" w14:textId="77777777" w:rsidR="00B12857"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11.</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66BA04F2" w14:textId="77777777" w:rsidR="00B12857" w:rsidRPr="00EB51B6"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12.</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095CB666" w14:textId="77777777" w:rsidR="00B12857" w:rsidRDefault="00B12857" w:rsidP="0036488A">
            <w:pPr>
              <w:spacing w:line="276" w:lineRule="auto"/>
              <w:jc w:val="center"/>
              <w:rPr>
                <w:rFonts w:eastAsiaTheme="minorHAnsi"/>
                <w:b/>
                <w:sz w:val="18"/>
                <w:szCs w:val="18"/>
                <w:lang w:eastAsia="ko-KR"/>
              </w:rPr>
            </w:pPr>
            <w:r>
              <w:rPr>
                <w:rFonts w:eastAsiaTheme="minorHAnsi"/>
                <w:b/>
                <w:sz w:val="18"/>
                <w:szCs w:val="18"/>
                <w:lang w:eastAsia="ko-KR"/>
              </w:rPr>
              <w:t>13.</w:t>
            </w: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4CE0B8B" w14:textId="77777777" w:rsidR="00B12857" w:rsidRPr="0036488A"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14.</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9DBEF2" w14:textId="77777777" w:rsidR="00B12857" w:rsidRPr="00EB51B6" w:rsidRDefault="00B12857" w:rsidP="00F41510">
            <w:pPr>
              <w:spacing w:line="276" w:lineRule="auto"/>
              <w:jc w:val="center"/>
              <w:rPr>
                <w:rFonts w:eastAsiaTheme="minorHAnsi"/>
                <w:b/>
                <w:sz w:val="18"/>
                <w:szCs w:val="18"/>
                <w:lang w:eastAsia="ko-KR"/>
              </w:rPr>
            </w:pPr>
            <w:r>
              <w:rPr>
                <w:rFonts w:eastAsiaTheme="minorHAnsi"/>
                <w:b/>
                <w:sz w:val="18"/>
                <w:szCs w:val="18"/>
                <w:lang w:eastAsia="ko-KR"/>
              </w:rPr>
              <w:t>15.</w:t>
            </w:r>
          </w:p>
        </w:tc>
      </w:tr>
      <w:tr w:rsidR="00F65AB8" w:rsidRPr="00EB51B6" w:rsidDel="00656531" w14:paraId="3176AB28" w14:textId="77777777" w:rsidTr="00F41510">
        <w:trPr>
          <w:cantSplit/>
          <w:trHeight w:val="1831"/>
          <w:jc w:val="center"/>
        </w:trPr>
        <w:tc>
          <w:tcPr>
            <w:tcW w:w="1101"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5D6757B4" w14:textId="77777777" w:rsidR="00AA7D81" w:rsidRPr="00EB51B6" w:rsidRDefault="00B12857" w:rsidP="00AA7D81">
            <w:pPr>
              <w:spacing w:after="200" w:line="276" w:lineRule="auto"/>
              <w:jc w:val="center"/>
              <w:rPr>
                <w:rFonts w:eastAsiaTheme="minorHAnsi"/>
                <w:color w:val="000000"/>
                <w:sz w:val="18"/>
                <w:szCs w:val="18"/>
                <w:lang w:eastAsia="en-US"/>
              </w:rPr>
            </w:pPr>
            <w:r w:rsidRPr="00EB51B6">
              <w:rPr>
                <w:rFonts w:eastAsiaTheme="minorHAnsi"/>
                <w:b/>
                <w:color w:val="000000"/>
                <w:sz w:val="18"/>
                <w:szCs w:val="18"/>
                <w:lang w:eastAsia="en-US"/>
              </w:rPr>
              <w:t>Prioritná os</w:t>
            </w:r>
          </w:p>
        </w:tc>
        <w:tc>
          <w:tcPr>
            <w:tcW w:w="708"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09C6DEE"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Fond*</w:t>
            </w:r>
          </w:p>
        </w:tc>
        <w:tc>
          <w:tcPr>
            <w:tcW w:w="993" w:type="dxa"/>
            <w:tcBorders>
              <w:top w:val="nil"/>
              <w:left w:val="single" w:sz="4" w:space="0" w:color="auto"/>
              <w:bottom w:val="single" w:sz="4" w:space="0" w:color="auto"/>
              <w:right w:val="single" w:sz="4" w:space="0" w:color="auto"/>
            </w:tcBorders>
            <w:shd w:val="clear" w:color="auto" w:fill="B8CCE4" w:themeFill="accent1" w:themeFillTint="66"/>
            <w:vAlign w:val="center"/>
          </w:tcPr>
          <w:p w14:paraId="6C321F9F" w14:textId="77777777" w:rsidR="00AA7D81" w:rsidRPr="00EB51B6"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Kategória regiónu</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59F400A2"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1  </w:t>
            </w:r>
            <w:r w:rsidR="00AA7D81" w:rsidRPr="00EB51B6">
              <w:rPr>
                <w:rFonts w:eastAsiaTheme="minorHAnsi"/>
                <w:b/>
                <w:sz w:val="18"/>
                <w:szCs w:val="18"/>
                <w:lang w:eastAsia="en-US"/>
              </w:rPr>
              <w:t>Oblasť intervencie</w:t>
            </w:r>
          </w:p>
        </w:tc>
        <w:tc>
          <w:tcPr>
            <w:tcW w:w="904"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00C93A05"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2  </w:t>
            </w:r>
            <w:r w:rsidR="00AA7D81" w:rsidRPr="00EB51B6">
              <w:rPr>
                <w:rFonts w:eastAsiaTheme="minorHAnsi"/>
                <w:b/>
                <w:sz w:val="18"/>
                <w:szCs w:val="18"/>
                <w:lang w:eastAsia="en-US"/>
              </w:rPr>
              <w:t>Forma financovania</w:t>
            </w:r>
          </w:p>
        </w:tc>
        <w:tc>
          <w:tcPr>
            <w:tcW w:w="903" w:type="dxa"/>
            <w:tcBorders>
              <w:top w:val="nil"/>
              <w:left w:val="single" w:sz="4" w:space="0" w:color="auto"/>
              <w:bottom w:val="single" w:sz="4" w:space="0" w:color="auto"/>
              <w:right w:val="single" w:sz="4" w:space="0" w:color="auto"/>
            </w:tcBorders>
            <w:shd w:val="clear" w:color="auto" w:fill="B8CCE4" w:themeFill="accent1" w:themeFillTint="66"/>
            <w:textDirection w:val="btLr"/>
            <w:vAlign w:val="center"/>
          </w:tcPr>
          <w:p w14:paraId="42C38C4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3   </w:t>
            </w:r>
            <w:r w:rsidR="00AA7D81" w:rsidRPr="00EB51B6">
              <w:rPr>
                <w:rFonts w:eastAsiaTheme="minorHAnsi"/>
                <w:b/>
                <w:sz w:val="18"/>
                <w:szCs w:val="18"/>
                <w:lang w:eastAsia="en-US"/>
              </w:rPr>
              <w:t>Typ územia</w:t>
            </w:r>
          </w:p>
        </w:tc>
        <w:tc>
          <w:tcPr>
            <w:tcW w:w="904" w:type="dxa"/>
            <w:tcBorders>
              <w:top w:val="nil"/>
              <w:left w:val="single" w:sz="4" w:space="0" w:color="auto"/>
              <w:bottom w:val="single" w:sz="4" w:space="0" w:color="auto"/>
              <w:right w:val="single" w:sz="4" w:space="0" w:color="auto"/>
            </w:tcBorders>
            <w:shd w:val="clear" w:color="auto" w:fill="B8CCE4" w:themeFill="accent1" w:themeFillTint="66"/>
            <w:noWrap/>
            <w:textDirection w:val="btLr"/>
            <w:vAlign w:val="center"/>
          </w:tcPr>
          <w:p w14:paraId="62E8B3E4"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4  </w:t>
            </w:r>
            <w:r w:rsidR="00AA7D81" w:rsidRPr="00EB51B6">
              <w:rPr>
                <w:rFonts w:eastAsiaTheme="minorHAnsi"/>
                <w:b/>
                <w:sz w:val="18"/>
                <w:szCs w:val="18"/>
                <w:lang w:eastAsia="en-US"/>
              </w:rPr>
              <w:t>Územné mechanizmy realizácie</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144A170F" w14:textId="77777777" w:rsidR="00EB51B6" w:rsidRDefault="00AA7D81" w:rsidP="00EB51B6">
            <w:pPr>
              <w:spacing w:after="200" w:line="276" w:lineRule="auto"/>
              <w:ind w:left="113" w:right="113"/>
              <w:jc w:val="center"/>
              <w:rPr>
                <w:rFonts w:eastAsiaTheme="minorHAnsi"/>
                <w:b/>
                <w:sz w:val="18"/>
                <w:szCs w:val="18"/>
                <w:lang w:eastAsia="en-US"/>
              </w:rPr>
            </w:pPr>
            <w:r w:rsidRPr="00EB51B6">
              <w:rPr>
                <w:rFonts w:eastAsiaTheme="minorHAnsi"/>
                <w:b/>
                <w:sz w:val="18"/>
                <w:szCs w:val="18"/>
                <w:lang w:eastAsia="en-US"/>
              </w:rPr>
              <w:t>5</w:t>
            </w:r>
            <w:r w:rsidR="00EB51B6">
              <w:rPr>
                <w:rFonts w:eastAsiaTheme="minorHAnsi"/>
                <w:b/>
                <w:sz w:val="18"/>
                <w:szCs w:val="18"/>
                <w:lang w:eastAsia="en-US"/>
              </w:rPr>
              <w:t xml:space="preserve">  Tematický cieľ </w:t>
            </w:r>
          </w:p>
          <w:p w14:paraId="79635D22" w14:textId="77777777" w:rsidR="00AA7D81" w:rsidRPr="00EB51B6" w:rsidRDefault="00891C2A"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EFRR/</w:t>
            </w:r>
            <w:r w:rsidR="00AA7D81" w:rsidRPr="00EB51B6">
              <w:rPr>
                <w:rFonts w:eastAsiaTheme="minorHAnsi"/>
                <w:b/>
                <w:sz w:val="18"/>
                <w:szCs w:val="18"/>
                <w:lang w:eastAsia="en-US"/>
              </w:rPr>
              <w:t>KF</w:t>
            </w:r>
          </w:p>
        </w:tc>
        <w:tc>
          <w:tcPr>
            <w:tcW w:w="903"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73F8D483"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6  Sekundárny tematický okruh                                   </w:t>
            </w:r>
            <w:r w:rsidR="00AA7D81" w:rsidRPr="00EB51B6">
              <w:rPr>
                <w:rFonts w:eastAsiaTheme="minorHAnsi"/>
                <w:b/>
                <w:sz w:val="18"/>
                <w:szCs w:val="18"/>
                <w:lang w:eastAsia="en-US"/>
              </w:rPr>
              <w:t>ESF</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2BFDACD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7  </w:t>
            </w:r>
            <w:r w:rsidR="00AA7D81" w:rsidRPr="00EB51B6">
              <w:rPr>
                <w:rFonts w:eastAsiaTheme="minorHAnsi"/>
                <w:b/>
                <w:sz w:val="18"/>
                <w:szCs w:val="18"/>
                <w:lang w:eastAsia="en-US"/>
              </w:rPr>
              <w:t>Hospodárska činnosť</w:t>
            </w:r>
          </w:p>
        </w:tc>
        <w:tc>
          <w:tcPr>
            <w:tcW w:w="904" w:type="dxa"/>
            <w:tcBorders>
              <w:top w:val="single" w:sz="4" w:space="0" w:color="auto"/>
              <w:left w:val="nil"/>
              <w:bottom w:val="single" w:sz="4" w:space="0" w:color="auto"/>
              <w:right w:val="single" w:sz="4" w:space="0" w:color="auto"/>
            </w:tcBorders>
            <w:shd w:val="clear" w:color="auto" w:fill="B8CCE4" w:themeFill="accent1" w:themeFillTint="66"/>
            <w:textDirection w:val="btLr"/>
            <w:vAlign w:val="center"/>
          </w:tcPr>
          <w:p w14:paraId="3DDC6256" w14:textId="77777777" w:rsidR="00AA7D81" w:rsidRPr="00EB51B6" w:rsidRDefault="00EB51B6" w:rsidP="00EB51B6">
            <w:pPr>
              <w:spacing w:after="200" w:line="276" w:lineRule="auto"/>
              <w:ind w:left="113" w:right="113"/>
              <w:jc w:val="center"/>
              <w:rPr>
                <w:rFonts w:eastAsiaTheme="minorHAnsi"/>
                <w:b/>
                <w:sz w:val="18"/>
                <w:szCs w:val="18"/>
                <w:lang w:eastAsia="en-US"/>
              </w:rPr>
            </w:pPr>
            <w:r>
              <w:rPr>
                <w:rFonts w:eastAsiaTheme="minorHAnsi"/>
                <w:b/>
                <w:sz w:val="18"/>
                <w:szCs w:val="18"/>
                <w:lang w:eastAsia="en-US"/>
              </w:rPr>
              <w:t xml:space="preserve">8  </w:t>
            </w:r>
            <w:r w:rsidR="00AA7D81" w:rsidRPr="00EB51B6">
              <w:rPr>
                <w:rFonts w:eastAsiaTheme="minorHAnsi"/>
                <w:b/>
                <w:sz w:val="18"/>
                <w:szCs w:val="18"/>
                <w:lang w:eastAsia="en-US"/>
              </w:rPr>
              <w:t>Umiestnenie</w:t>
            </w:r>
          </w:p>
        </w:tc>
        <w:tc>
          <w:tcPr>
            <w:tcW w:w="1417"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4AB559DA" w14:textId="77777777" w:rsidR="00AA7D81" w:rsidRPr="00EB51B6" w:rsidRDefault="00AA7D81" w:rsidP="00AA7D81">
            <w:pPr>
              <w:spacing w:line="276" w:lineRule="auto"/>
              <w:jc w:val="center"/>
              <w:rPr>
                <w:rFonts w:eastAsiaTheme="minorHAnsi"/>
                <w:b/>
                <w:sz w:val="18"/>
                <w:szCs w:val="18"/>
                <w:lang w:eastAsia="ko-KR"/>
              </w:rPr>
            </w:pPr>
            <w:r w:rsidRPr="00EB51B6">
              <w:rPr>
                <w:rFonts w:eastAsiaTheme="minorHAnsi"/>
                <w:b/>
                <w:sz w:val="18"/>
                <w:szCs w:val="18"/>
                <w:lang w:eastAsia="ko-KR"/>
              </w:rPr>
              <w:t>Celkové oprávnené výdavky na vybrané projekty (EUR)</w:t>
            </w:r>
          </w:p>
          <w:p w14:paraId="2A44ED84" w14:textId="77777777" w:rsidR="00AA7D81" w:rsidRPr="00EB51B6" w:rsidRDefault="00AA7D81" w:rsidP="00AA7D81">
            <w:pPr>
              <w:spacing w:after="200" w:line="276" w:lineRule="auto"/>
              <w:jc w:val="center"/>
              <w:rPr>
                <w:rFonts w:eastAsiaTheme="minorHAnsi"/>
                <w:b/>
                <w:sz w:val="18"/>
                <w:szCs w:val="18"/>
                <w:lang w:eastAsia="en-US"/>
              </w:rPr>
            </w:pP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3158BB51" w14:textId="77777777" w:rsidR="00AA7D81" w:rsidRPr="00EB51B6" w:rsidRDefault="00891C2A" w:rsidP="00AA7D81">
            <w:pPr>
              <w:spacing w:line="276" w:lineRule="auto"/>
              <w:jc w:val="center"/>
              <w:rPr>
                <w:rFonts w:eastAsiaTheme="minorHAnsi"/>
                <w:b/>
                <w:sz w:val="18"/>
                <w:szCs w:val="18"/>
                <w:lang w:eastAsia="ko-KR"/>
              </w:rPr>
            </w:pPr>
            <w:r>
              <w:rPr>
                <w:rFonts w:eastAsiaTheme="minorHAnsi"/>
                <w:b/>
                <w:sz w:val="18"/>
                <w:szCs w:val="18"/>
                <w:lang w:eastAsia="ko-KR"/>
              </w:rPr>
              <w:t>V</w:t>
            </w:r>
            <w:r w:rsidR="00AA7D81" w:rsidRPr="00EB51B6">
              <w:rPr>
                <w:rFonts w:eastAsiaTheme="minorHAnsi"/>
                <w:b/>
                <w:sz w:val="18"/>
                <w:szCs w:val="18"/>
                <w:lang w:eastAsia="ko-KR"/>
              </w:rPr>
              <w:t>erejné oprávnené výdavky na vybrané projekty (EUR)</w:t>
            </w:r>
          </w:p>
          <w:p w14:paraId="3416EE84" w14:textId="77777777" w:rsidR="00AA7D81" w:rsidRPr="00EB51B6" w:rsidRDefault="00AA7D81" w:rsidP="00AA7D81">
            <w:pPr>
              <w:spacing w:line="276" w:lineRule="auto"/>
              <w:jc w:val="center"/>
              <w:rPr>
                <w:rFonts w:eastAsiaTheme="minorHAnsi"/>
                <w:b/>
                <w:sz w:val="18"/>
                <w:szCs w:val="18"/>
                <w:lang w:eastAsia="ko-KR"/>
              </w:rPr>
            </w:pPr>
          </w:p>
          <w:p w14:paraId="6EC8FA7E" w14:textId="77777777" w:rsidR="00AA7D81" w:rsidRPr="00EB51B6" w:rsidRDefault="00AA7D81" w:rsidP="00AA7D81">
            <w:pPr>
              <w:spacing w:after="200" w:line="276" w:lineRule="auto"/>
              <w:jc w:val="center"/>
              <w:rPr>
                <w:rFonts w:eastAsiaTheme="minorHAnsi"/>
                <w:b/>
                <w:sz w:val="18"/>
                <w:szCs w:val="18"/>
                <w:lang w:eastAsia="en-US"/>
              </w:rPr>
            </w:pPr>
          </w:p>
        </w:tc>
        <w:tc>
          <w:tcPr>
            <w:tcW w:w="1276"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2F3EAAFC"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en-US"/>
              </w:rPr>
              <w:t xml:space="preserve">Celkové oprávnené </w:t>
            </w:r>
            <w:r w:rsidR="00891C2A">
              <w:rPr>
                <w:rFonts w:eastAsiaTheme="minorHAnsi"/>
                <w:b/>
                <w:sz w:val="18"/>
                <w:szCs w:val="18"/>
                <w:lang w:eastAsia="en-US"/>
              </w:rPr>
              <w:t>výdavky deklarované prijímateľmi</w:t>
            </w:r>
            <w:r w:rsidRPr="00EB51B6">
              <w:rPr>
                <w:rFonts w:eastAsiaTheme="minorHAnsi"/>
                <w:b/>
                <w:sz w:val="18"/>
                <w:szCs w:val="18"/>
                <w:lang w:eastAsia="en-US"/>
              </w:rPr>
              <w:t xml:space="preserve"> riadiacemu orgánu</w:t>
            </w:r>
          </w:p>
        </w:tc>
        <w:tc>
          <w:tcPr>
            <w:tcW w:w="1134" w:type="dxa"/>
            <w:tcBorders>
              <w:top w:val="single" w:sz="4" w:space="0" w:color="auto"/>
              <w:left w:val="single" w:sz="4" w:space="0" w:color="auto"/>
              <w:bottom w:val="single" w:sz="4" w:space="0" w:color="auto"/>
              <w:right w:val="single" w:sz="8" w:space="0" w:color="000000"/>
            </w:tcBorders>
            <w:shd w:val="clear" w:color="auto" w:fill="B8CCE4" w:themeFill="accent1" w:themeFillTint="66"/>
            <w:vAlign w:val="center"/>
          </w:tcPr>
          <w:p w14:paraId="12325F17" w14:textId="77777777" w:rsidR="00AA7D81" w:rsidRPr="00EB51B6" w:rsidDel="00656531" w:rsidRDefault="00AA7D81" w:rsidP="00AA7D81">
            <w:pPr>
              <w:spacing w:after="200" w:line="276" w:lineRule="auto"/>
              <w:jc w:val="center"/>
              <w:rPr>
                <w:rFonts w:eastAsiaTheme="minorHAnsi"/>
                <w:b/>
                <w:sz w:val="18"/>
                <w:szCs w:val="18"/>
                <w:lang w:eastAsia="en-US"/>
              </w:rPr>
            </w:pPr>
            <w:r w:rsidRPr="00EB51B6">
              <w:rPr>
                <w:rFonts w:eastAsiaTheme="minorHAnsi"/>
                <w:b/>
                <w:sz w:val="18"/>
                <w:szCs w:val="18"/>
                <w:lang w:eastAsia="ko-KR"/>
              </w:rPr>
              <w:t>Počet vybraných projektov</w:t>
            </w:r>
          </w:p>
        </w:tc>
      </w:tr>
      <w:tr w:rsidR="00F65AB8" w:rsidRPr="00D5787A" w14:paraId="4AD715F1" w14:textId="77777777" w:rsidTr="00F41510">
        <w:trPr>
          <w:cantSplit/>
          <w:trHeight w:val="444"/>
          <w:jc w:val="center"/>
        </w:trPr>
        <w:tc>
          <w:tcPr>
            <w:tcW w:w="1101" w:type="dxa"/>
            <w:tcBorders>
              <w:top w:val="nil"/>
              <w:left w:val="single" w:sz="4" w:space="0" w:color="auto"/>
              <w:bottom w:val="single" w:sz="4" w:space="0" w:color="auto"/>
              <w:right w:val="single" w:sz="4" w:space="0" w:color="auto"/>
            </w:tcBorders>
            <w:vAlign w:val="center"/>
          </w:tcPr>
          <w:p w14:paraId="3090E10B" w14:textId="77777777" w:rsidR="00891C2A" w:rsidRPr="00D5787A" w:rsidRDefault="00891C2A" w:rsidP="00891C2A">
            <w:pPr>
              <w:spacing w:after="200" w:line="276" w:lineRule="auto"/>
              <w:jc w:val="center"/>
              <w:rPr>
                <w:rFonts w:eastAsiaTheme="minorHAnsi"/>
                <w:i/>
                <w:color w:val="000000"/>
                <w:sz w:val="18"/>
                <w:szCs w:val="18"/>
                <w:lang w:eastAsia="en-US"/>
              </w:rPr>
            </w:pPr>
            <w:r w:rsidRPr="00D5787A">
              <w:rPr>
                <w:rFonts w:eastAsiaTheme="minorHAnsi"/>
                <w:i/>
                <w:color w:val="000000"/>
                <w:sz w:val="18"/>
                <w:szCs w:val="18"/>
                <w:lang w:eastAsia="en-US"/>
              </w:rPr>
              <w:t>&lt;type='S' input='S'&gt;</w:t>
            </w:r>
          </w:p>
        </w:tc>
        <w:tc>
          <w:tcPr>
            <w:tcW w:w="708" w:type="dxa"/>
            <w:tcBorders>
              <w:top w:val="nil"/>
              <w:left w:val="single" w:sz="4" w:space="0" w:color="auto"/>
              <w:bottom w:val="single" w:sz="4" w:space="0" w:color="auto"/>
              <w:right w:val="single" w:sz="4" w:space="0" w:color="auto"/>
            </w:tcBorders>
            <w:vAlign w:val="center"/>
          </w:tcPr>
          <w:p w14:paraId="41162FB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93" w:type="dxa"/>
            <w:tcBorders>
              <w:top w:val="nil"/>
              <w:left w:val="single" w:sz="4" w:space="0" w:color="auto"/>
              <w:bottom w:val="single" w:sz="4" w:space="0" w:color="auto"/>
              <w:right w:val="single" w:sz="4" w:space="0" w:color="auto"/>
            </w:tcBorders>
            <w:vAlign w:val="center"/>
          </w:tcPr>
          <w:p w14:paraId="0B31A60D"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3" w:type="dxa"/>
            <w:tcBorders>
              <w:top w:val="nil"/>
              <w:left w:val="single" w:sz="4" w:space="0" w:color="auto"/>
              <w:bottom w:val="single" w:sz="4" w:space="0" w:color="auto"/>
              <w:right w:val="single" w:sz="4" w:space="0" w:color="auto"/>
            </w:tcBorders>
            <w:vAlign w:val="center"/>
          </w:tcPr>
          <w:p w14:paraId="0ABBEC09"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nil"/>
              <w:left w:val="single" w:sz="4" w:space="0" w:color="auto"/>
              <w:bottom w:val="single" w:sz="4" w:space="0" w:color="auto"/>
              <w:right w:val="single" w:sz="4" w:space="0" w:color="auto"/>
            </w:tcBorders>
            <w:vAlign w:val="center"/>
          </w:tcPr>
          <w:p w14:paraId="665AC84B"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3" w:type="dxa"/>
            <w:tcBorders>
              <w:top w:val="nil"/>
              <w:left w:val="single" w:sz="4" w:space="0" w:color="auto"/>
              <w:bottom w:val="single" w:sz="4" w:space="0" w:color="auto"/>
              <w:right w:val="single" w:sz="4" w:space="0" w:color="auto"/>
            </w:tcBorders>
            <w:vAlign w:val="center"/>
          </w:tcPr>
          <w:p w14:paraId="43C2D9D6"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nil"/>
              <w:left w:val="single" w:sz="4" w:space="0" w:color="auto"/>
              <w:bottom w:val="single" w:sz="4" w:space="0" w:color="auto"/>
              <w:right w:val="single" w:sz="4" w:space="0" w:color="auto"/>
            </w:tcBorders>
            <w:shd w:val="clear" w:color="auto" w:fill="auto"/>
            <w:noWrap/>
            <w:vAlign w:val="center"/>
          </w:tcPr>
          <w:p w14:paraId="252BB27F"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186B7E1E"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3" w:type="dxa"/>
            <w:tcBorders>
              <w:top w:val="single" w:sz="4" w:space="0" w:color="auto"/>
              <w:left w:val="nil"/>
              <w:bottom w:val="single" w:sz="4" w:space="0" w:color="auto"/>
              <w:right w:val="single" w:sz="4" w:space="0" w:color="auto"/>
            </w:tcBorders>
            <w:shd w:val="clear" w:color="auto" w:fill="auto"/>
            <w:vAlign w:val="center"/>
          </w:tcPr>
          <w:p w14:paraId="6ED1FF6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9408065"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904" w:type="dxa"/>
            <w:tcBorders>
              <w:top w:val="single" w:sz="4" w:space="0" w:color="auto"/>
              <w:left w:val="nil"/>
              <w:bottom w:val="single" w:sz="4" w:space="0" w:color="auto"/>
              <w:right w:val="single" w:sz="4" w:space="0" w:color="auto"/>
            </w:tcBorders>
            <w:shd w:val="clear" w:color="auto" w:fill="auto"/>
            <w:vAlign w:val="center"/>
          </w:tcPr>
          <w:p w14:paraId="0A8A51FA" w14:textId="77777777" w:rsidR="00891C2A" w:rsidRPr="00D5787A" w:rsidRDefault="00891C2A" w:rsidP="00891C2A">
            <w:pPr>
              <w:jc w:val="center"/>
              <w:rPr>
                <w:i/>
                <w:sz w:val="18"/>
                <w:szCs w:val="18"/>
              </w:rPr>
            </w:pPr>
            <w:r w:rsidRPr="00D5787A">
              <w:rPr>
                <w:rFonts w:eastAsiaTheme="minorHAnsi"/>
                <w:i/>
                <w:color w:val="000000"/>
                <w:sz w:val="18"/>
                <w:szCs w:val="18"/>
                <w:lang w:eastAsia="en-US"/>
              </w:rPr>
              <w:t>&lt;type='S' input='S'&gt;</w:t>
            </w:r>
          </w:p>
        </w:tc>
        <w:tc>
          <w:tcPr>
            <w:tcW w:w="1417" w:type="dxa"/>
            <w:tcBorders>
              <w:left w:val="single" w:sz="4" w:space="0" w:color="auto"/>
              <w:bottom w:val="single" w:sz="4" w:space="0" w:color="auto"/>
              <w:right w:val="single" w:sz="8" w:space="0" w:color="000000"/>
            </w:tcBorders>
            <w:shd w:val="clear" w:color="auto" w:fill="auto"/>
            <w:vAlign w:val="center"/>
          </w:tcPr>
          <w:p w14:paraId="7777888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shd w:val="clear" w:color="auto" w:fill="auto"/>
            <w:vAlign w:val="center"/>
          </w:tcPr>
          <w:p w14:paraId="3FBDC9C2"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276" w:type="dxa"/>
            <w:tcBorders>
              <w:left w:val="single" w:sz="4" w:space="0" w:color="auto"/>
              <w:bottom w:val="single" w:sz="4" w:space="0" w:color="auto"/>
              <w:right w:val="single" w:sz="8" w:space="0" w:color="000000"/>
            </w:tcBorders>
            <w:vAlign w:val="center"/>
          </w:tcPr>
          <w:p w14:paraId="6EF1F728" w14:textId="77777777" w:rsidR="00891C2A" w:rsidRPr="00D5787A" w:rsidRDefault="00891C2A" w:rsidP="00891C2A">
            <w:pPr>
              <w:jc w:val="center"/>
              <w:rPr>
                <w:i/>
                <w:sz w:val="18"/>
                <w:szCs w:val="18"/>
              </w:rPr>
            </w:pPr>
            <w:r w:rsidRPr="00D5787A">
              <w:rPr>
                <w:rFonts w:eastAsiaTheme="minorHAnsi"/>
                <w:i/>
                <w:sz w:val="18"/>
                <w:szCs w:val="18"/>
                <w:lang w:eastAsia="en-US"/>
              </w:rPr>
              <w:t>&lt;typ='Cu' vstup='M'&gt;</w:t>
            </w:r>
          </w:p>
        </w:tc>
        <w:tc>
          <w:tcPr>
            <w:tcW w:w="1134" w:type="dxa"/>
            <w:tcBorders>
              <w:left w:val="single" w:sz="4" w:space="0" w:color="auto"/>
              <w:bottom w:val="single" w:sz="4" w:space="0" w:color="auto"/>
              <w:right w:val="single" w:sz="8" w:space="0" w:color="000000"/>
            </w:tcBorders>
            <w:vAlign w:val="center"/>
          </w:tcPr>
          <w:p w14:paraId="53A3B802" w14:textId="77777777" w:rsidR="00891C2A" w:rsidRPr="00D5787A" w:rsidRDefault="00891C2A" w:rsidP="00891C2A">
            <w:pPr>
              <w:jc w:val="center"/>
              <w:rPr>
                <w:rFonts w:eastAsiaTheme="minorHAnsi"/>
                <w:i/>
                <w:sz w:val="18"/>
                <w:szCs w:val="18"/>
                <w:lang w:eastAsia="en-US"/>
              </w:rPr>
            </w:pPr>
            <w:r w:rsidRPr="00D5787A">
              <w:rPr>
                <w:rFonts w:eastAsiaTheme="minorHAnsi"/>
                <w:i/>
                <w:sz w:val="18"/>
                <w:szCs w:val="18"/>
                <w:lang w:eastAsia="en-US"/>
              </w:rPr>
              <w:t>&lt;typ='N' vstup='M'&gt;</w:t>
            </w:r>
          </w:p>
        </w:tc>
      </w:tr>
    </w:tbl>
    <w:p w14:paraId="681D429A" w14:textId="77777777" w:rsidR="004554DC" w:rsidRDefault="00AA7D81" w:rsidP="004554DC">
      <w:pPr>
        <w:spacing w:after="200" w:line="276" w:lineRule="auto"/>
        <w:rPr>
          <w:rFonts w:eastAsiaTheme="minorHAnsi"/>
          <w:b/>
        </w:rPr>
      </w:pPr>
      <w:r w:rsidRPr="000A6560">
        <w:rPr>
          <w:rFonts w:eastAsiaTheme="minorHAnsi"/>
          <w:sz w:val="18"/>
          <w:szCs w:val="18"/>
        </w:rPr>
        <w:t>*</w:t>
      </w:r>
      <w:r w:rsidR="000A6560">
        <w:rPr>
          <w:rFonts w:eastAsiaTheme="minorHAnsi"/>
          <w:sz w:val="18"/>
          <w:szCs w:val="18"/>
        </w:rPr>
        <w:t xml:space="preserve"> </w:t>
      </w:r>
      <w:r w:rsidRPr="000A6560">
        <w:rPr>
          <w:rFonts w:eastAsiaTheme="minorHAnsi"/>
          <w:sz w:val="18"/>
          <w:szCs w:val="18"/>
        </w:rPr>
        <w:t xml:space="preserve">údaje pre IZM sa uvedú samostatne – údaje za zdroje IZM a zodpovedajúcu časť ESF  </w:t>
      </w:r>
    </w:p>
    <w:p w14:paraId="63947621" w14:textId="77777777" w:rsidR="004554DC" w:rsidRDefault="004554DC">
      <w:pPr>
        <w:spacing w:after="200" w:line="276" w:lineRule="auto"/>
        <w:rPr>
          <w:rFonts w:eastAsiaTheme="minorHAnsi"/>
          <w:b/>
        </w:rPr>
      </w:pPr>
      <w:r>
        <w:rPr>
          <w:rFonts w:eastAsiaTheme="minorHAnsi"/>
          <w:b/>
        </w:rPr>
        <w:br w:type="page"/>
      </w:r>
    </w:p>
    <w:p w14:paraId="7B93879B" w14:textId="4590EB02" w:rsidR="00AA7D81" w:rsidRDefault="00E35A11" w:rsidP="0001714F">
      <w:pPr>
        <w:spacing w:after="200" w:line="276" w:lineRule="auto"/>
        <w:rPr>
          <w:rFonts w:eastAsiaTheme="minorHAnsi"/>
          <w:b/>
        </w:rPr>
      </w:pPr>
      <w:r w:rsidRPr="00915B65">
        <w:rPr>
          <w:rFonts w:eastAsiaTheme="minorHAnsi"/>
          <w:b/>
        </w:rPr>
        <w:lastRenderedPageBreak/>
        <w:t>Tabuľka 8</w:t>
      </w:r>
      <w:r w:rsidR="00AA7D81" w:rsidRPr="00915B65">
        <w:rPr>
          <w:rFonts w:eastAsiaTheme="minorHAnsi"/>
          <w:b/>
        </w:rPr>
        <w:t xml:space="preserve"> Použitie krížového financovania </w:t>
      </w:r>
      <w:r w:rsidRPr="00915B65">
        <w:rPr>
          <w:rFonts w:eastAsiaTheme="minorHAnsi"/>
          <w:b/>
        </w:rPr>
        <w:t>(EFRR</w:t>
      </w:r>
      <w:r w:rsidR="00AA7D81" w:rsidRPr="00915B65">
        <w:rPr>
          <w:rFonts w:eastAsiaTheme="minorHAnsi"/>
          <w:b/>
        </w:rPr>
        <w:t xml:space="preserve"> a ESF v rámci cieľa </w:t>
      </w:r>
      <w:r w:rsidR="00864269" w:rsidRPr="00915B65">
        <w:rPr>
          <w:rFonts w:eastAsiaTheme="minorHAnsi"/>
          <w:b/>
        </w:rPr>
        <w:t>1</w:t>
      </w:r>
      <w:r w:rsidR="00AA7D81" w:rsidRPr="00915B65">
        <w:rPr>
          <w:rFonts w:eastAsiaTheme="minorHAnsi"/>
          <w:b/>
        </w:rPr>
        <w:t>)</w:t>
      </w:r>
    </w:p>
    <w:p w14:paraId="65C63BB1" w14:textId="77777777" w:rsidR="00417C79" w:rsidRDefault="00D31629" w:rsidP="00BD740D">
      <w:pPr>
        <w:keepNext/>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41E7E5CB" w14:textId="77777777" w:rsidR="00DE4A33" w:rsidRPr="0001232C" w:rsidRDefault="00DE4A33" w:rsidP="00DE4A33">
      <w:pPr>
        <w:shd w:val="clear" w:color="auto" w:fill="B8CCE4" w:themeFill="accent1" w:themeFillTint="66"/>
        <w:spacing w:before="120" w:after="120"/>
        <w:jc w:val="both"/>
        <w:rPr>
          <w:rFonts w:eastAsiaTheme="minorHAnsi"/>
          <w:i/>
        </w:rPr>
      </w:pPr>
      <w:r w:rsidRPr="0001232C">
        <w:rPr>
          <w:rFonts w:eastAsiaTheme="minorHAnsi"/>
          <w:i/>
        </w:rPr>
        <w:t xml:space="preserve">Vypĺňa sa jedna tabuľka za OP. </w:t>
      </w:r>
    </w:p>
    <w:p w14:paraId="00ECF535" w14:textId="77777777" w:rsidR="00171588" w:rsidRPr="00417C79" w:rsidRDefault="00171588" w:rsidP="00BD740D">
      <w:pPr>
        <w:keepNext/>
        <w:shd w:val="clear" w:color="auto" w:fill="B8CCE4" w:themeFill="accent1" w:themeFillTint="66"/>
        <w:spacing w:after="120"/>
        <w:jc w:val="both"/>
        <w:rPr>
          <w:rFonts w:eastAsiaTheme="minorHAnsi"/>
          <w:i/>
        </w:rPr>
      </w:pPr>
      <w:r>
        <w:rPr>
          <w:rFonts w:eastAsiaTheme="minorHAnsi"/>
          <w:i/>
        </w:rPr>
        <w:t xml:space="preserve">Ak sa v príslušnom programe krížové financovanie nevyužíva, v tabuľke sa vyplnia 0. </w:t>
      </w:r>
    </w:p>
    <w:p w14:paraId="05B2260B" w14:textId="77777777" w:rsidR="0001232C" w:rsidRDefault="00761E43" w:rsidP="00F41510">
      <w:pPr>
        <w:shd w:val="clear" w:color="auto" w:fill="B8CCE4" w:themeFill="accent1" w:themeFillTint="66"/>
        <w:spacing w:after="240"/>
        <w:jc w:val="both"/>
        <w:rPr>
          <w:rFonts w:eastAsiaTheme="minorHAnsi"/>
          <w:i/>
        </w:rPr>
      </w:pPr>
      <w:r>
        <w:rPr>
          <w:rFonts w:eastAsiaTheme="minorHAnsi"/>
          <w:i/>
        </w:rPr>
        <w:t>Stĺpce 3 a 5 – pri počítaní je potrebné pri „podpore EÚ na prioritnú os“ zohľadniť alokáciu na prioritnú os aj podľa kategórie regiónu a fondu, bez započítania výkonnostnej rezervy, do času kým nie je pridelená.</w:t>
      </w:r>
    </w:p>
    <w:p w14:paraId="33F7DA60" w14:textId="071506B7" w:rsidR="0001232C" w:rsidRPr="00F41510" w:rsidRDefault="00417C79" w:rsidP="00F41510">
      <w:pPr>
        <w:shd w:val="clear" w:color="auto" w:fill="B8CCE4" w:themeFill="accent1" w:themeFillTint="66"/>
        <w:spacing w:after="240"/>
        <w:jc w:val="both"/>
        <w:rPr>
          <w:rFonts w:eastAsiaTheme="minorHAnsi"/>
          <w:i/>
        </w:rPr>
      </w:pPr>
      <w:r>
        <w:rPr>
          <w:rFonts w:eastAsiaTheme="minorHAnsi"/>
          <w:i/>
        </w:rPr>
        <w:t>P</w:t>
      </w:r>
      <w:r w:rsidRPr="00417C79">
        <w:rPr>
          <w:rFonts w:eastAsiaTheme="minorHAnsi"/>
          <w:i/>
        </w:rPr>
        <w:t xml:space="preserve">okiaľ nie je možné vopred </w:t>
      </w:r>
      <w:r w:rsidR="00D31629">
        <w:rPr>
          <w:rFonts w:eastAsiaTheme="minorHAnsi"/>
          <w:i/>
        </w:rPr>
        <w:t xml:space="preserve">(pred </w:t>
      </w:r>
      <w:r w:rsidR="00E7283B">
        <w:rPr>
          <w:rFonts w:eastAsiaTheme="minorHAnsi"/>
          <w:i/>
        </w:rPr>
        <w:t>realizáciou</w:t>
      </w:r>
      <w:r w:rsidR="00D31629">
        <w:rPr>
          <w:rFonts w:eastAsiaTheme="minorHAnsi"/>
          <w:i/>
        </w:rPr>
        <w:t xml:space="preserve"> projektu) </w:t>
      </w:r>
      <w:r w:rsidRPr="00417C79">
        <w:rPr>
          <w:rFonts w:eastAsiaTheme="minorHAnsi"/>
          <w:i/>
        </w:rPr>
        <w:t>určiť sumu krížového financovania</w:t>
      </w:r>
      <w:r>
        <w:rPr>
          <w:rFonts w:eastAsiaTheme="minorHAnsi"/>
          <w:i/>
        </w:rPr>
        <w:t xml:space="preserve"> v stĺpci 3</w:t>
      </w:r>
      <w:r w:rsidRPr="00417C79">
        <w:rPr>
          <w:rFonts w:eastAsiaTheme="minorHAnsi"/>
          <w:i/>
        </w:rPr>
        <w:t>, na výpočet sa uplatní max. podiel doplnkového financovania – 10 % EÚ zdro</w:t>
      </w:r>
      <w:r>
        <w:rPr>
          <w:rFonts w:eastAsiaTheme="minorHAnsi"/>
          <w:i/>
        </w:rPr>
        <w:t xml:space="preserve">jov príslušnej prioritnej osi </w:t>
      </w:r>
      <w:r w:rsidRPr="00417C79">
        <w:rPr>
          <w:rFonts w:eastAsiaTheme="minorHAnsi"/>
          <w:i/>
        </w:rPr>
        <w:t xml:space="preserve">(článok 98 (2) </w:t>
      </w:r>
      <w:r w:rsidR="00F45BE7">
        <w:rPr>
          <w:rFonts w:eastAsiaTheme="minorHAnsi"/>
          <w:i/>
        </w:rPr>
        <w:t xml:space="preserve">všeobecného </w:t>
      </w:r>
      <w:r w:rsidRPr="00417C79">
        <w:rPr>
          <w:rFonts w:eastAsiaTheme="minorHAnsi"/>
          <w:i/>
        </w:rPr>
        <w:t>nariadeni</w:t>
      </w:r>
      <w:r>
        <w:rPr>
          <w:rFonts w:eastAsiaTheme="minorHAnsi"/>
          <w:i/>
        </w:rPr>
        <w:t>a)</w:t>
      </w:r>
      <w:r w:rsidRPr="00417C79">
        <w:rPr>
          <w:rFonts w:eastAsiaTheme="minorHAnsi"/>
          <w:i/>
        </w:rPr>
        <w:t>; údaje sa následne upravujú na základe skutočne realizovaných výdavkov</w:t>
      </w:r>
      <w:r>
        <w:rPr>
          <w:rFonts w:eastAsiaTheme="minorHAnsi"/>
          <w:i/>
        </w:rPr>
        <w:t>.</w:t>
      </w:r>
      <w:r w:rsidRPr="00417C79">
        <w:rPr>
          <w:rFonts w:eastAsiaTheme="minorHAnsi"/>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1"/>
        <w:gridCol w:w="1456"/>
        <w:gridCol w:w="2248"/>
        <w:gridCol w:w="2780"/>
        <w:gridCol w:w="1850"/>
        <w:gridCol w:w="2779"/>
      </w:tblGrid>
      <w:tr w:rsidR="00F65AB8" w:rsidRPr="001477A2" w14:paraId="1B96F3ED" w14:textId="77777777" w:rsidTr="00F41510">
        <w:trPr>
          <w:trHeight w:val="318"/>
          <w:jc w:val="center"/>
        </w:trPr>
        <w:tc>
          <w:tcPr>
            <w:tcW w:w="1029" w:type="pct"/>
            <w:vMerge w:val="restart"/>
            <w:shd w:val="clear" w:color="auto" w:fill="B8CCE4" w:themeFill="accent1" w:themeFillTint="66"/>
            <w:vAlign w:val="center"/>
          </w:tcPr>
          <w:p w14:paraId="52BC99CF" w14:textId="77777777" w:rsidR="00417C79" w:rsidRPr="001477A2" w:rsidRDefault="00417C79" w:rsidP="00AA7D81">
            <w:pPr>
              <w:spacing w:after="200" w:line="276" w:lineRule="auto"/>
              <w:jc w:val="center"/>
              <w:rPr>
                <w:rFonts w:eastAsiaTheme="minorHAnsi"/>
                <w:b/>
                <w:sz w:val="18"/>
                <w:szCs w:val="18"/>
              </w:rPr>
            </w:pPr>
            <w:r w:rsidRPr="001477A2">
              <w:rPr>
                <w:rFonts w:eastAsiaTheme="minorHAnsi"/>
                <w:b/>
                <w:sz w:val="18"/>
                <w:szCs w:val="18"/>
              </w:rPr>
              <w:t>Použitie krížového financovania</w:t>
            </w:r>
          </w:p>
        </w:tc>
        <w:tc>
          <w:tcPr>
            <w:tcW w:w="520" w:type="pct"/>
            <w:shd w:val="clear" w:color="auto" w:fill="B8CCE4" w:themeFill="accent1" w:themeFillTint="66"/>
            <w:vAlign w:val="center"/>
          </w:tcPr>
          <w:p w14:paraId="286582BA"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803" w:type="pct"/>
            <w:shd w:val="clear" w:color="auto" w:fill="B8CCE4" w:themeFill="accent1" w:themeFillTint="66"/>
            <w:vAlign w:val="center"/>
          </w:tcPr>
          <w:p w14:paraId="5954DBF5" w14:textId="77777777" w:rsidR="00417C79" w:rsidRPr="001477A2" w:rsidDel="0036488A"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93" w:type="pct"/>
            <w:shd w:val="clear" w:color="auto" w:fill="B8CCE4" w:themeFill="accent1" w:themeFillTint="66"/>
            <w:vAlign w:val="center"/>
          </w:tcPr>
          <w:p w14:paraId="27871D4C"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661" w:type="pct"/>
            <w:shd w:val="clear" w:color="auto" w:fill="B8CCE4" w:themeFill="accent1" w:themeFillTint="66"/>
            <w:vAlign w:val="center"/>
          </w:tcPr>
          <w:p w14:paraId="057BB78B"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993" w:type="pct"/>
            <w:shd w:val="clear" w:color="auto" w:fill="B8CCE4" w:themeFill="accent1" w:themeFillTint="66"/>
            <w:vAlign w:val="center"/>
          </w:tcPr>
          <w:p w14:paraId="763CF52F" w14:textId="77777777" w:rsidR="00417C79" w:rsidRPr="001477A2" w:rsidRDefault="00417C79"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1477A2" w14:paraId="04C19F75" w14:textId="77777777" w:rsidTr="00F41510">
        <w:trPr>
          <w:trHeight w:val="2000"/>
          <w:jc w:val="center"/>
        </w:trPr>
        <w:tc>
          <w:tcPr>
            <w:tcW w:w="1029" w:type="pct"/>
            <w:vMerge/>
            <w:shd w:val="clear" w:color="auto" w:fill="B8CCE4" w:themeFill="accent1" w:themeFillTint="66"/>
            <w:vAlign w:val="center"/>
          </w:tcPr>
          <w:p w14:paraId="09189BA6" w14:textId="77777777" w:rsidR="00417C79" w:rsidRPr="001477A2" w:rsidRDefault="00417C79" w:rsidP="00AA7D81">
            <w:pPr>
              <w:spacing w:after="200" w:line="276" w:lineRule="auto"/>
              <w:jc w:val="center"/>
              <w:rPr>
                <w:rFonts w:eastAsiaTheme="minorHAnsi"/>
                <w:b/>
                <w:sz w:val="18"/>
                <w:szCs w:val="18"/>
                <w:lang w:eastAsia="en-US"/>
              </w:rPr>
            </w:pPr>
          </w:p>
        </w:tc>
        <w:tc>
          <w:tcPr>
            <w:tcW w:w="520" w:type="pct"/>
            <w:shd w:val="clear" w:color="auto" w:fill="B8CCE4" w:themeFill="accent1" w:themeFillTint="66"/>
            <w:vAlign w:val="center"/>
          </w:tcPr>
          <w:p w14:paraId="1017ECE6" w14:textId="77777777" w:rsidR="00417C79" w:rsidRPr="001477A2" w:rsidRDefault="00417C79" w:rsidP="00AA7D81">
            <w:pPr>
              <w:spacing w:after="200" w:line="276" w:lineRule="auto"/>
              <w:jc w:val="center"/>
              <w:rPr>
                <w:rFonts w:eastAsiaTheme="minorHAnsi"/>
                <w:b/>
                <w:sz w:val="18"/>
                <w:szCs w:val="18"/>
                <w:lang w:eastAsia="en-US"/>
              </w:rPr>
            </w:pPr>
            <w:r w:rsidRPr="001477A2">
              <w:rPr>
                <w:rFonts w:eastAsiaTheme="minorHAnsi"/>
                <w:b/>
                <w:sz w:val="18"/>
                <w:szCs w:val="18"/>
                <w:lang w:eastAsia="en-US"/>
              </w:rPr>
              <w:t>Prioritná os</w:t>
            </w:r>
          </w:p>
        </w:tc>
        <w:tc>
          <w:tcPr>
            <w:tcW w:w="803" w:type="pct"/>
            <w:shd w:val="clear" w:color="auto" w:fill="B8CCE4" w:themeFill="accent1" w:themeFillTint="66"/>
            <w:vAlign w:val="center"/>
          </w:tcPr>
          <w:p w14:paraId="00E7F2E0" w14:textId="77777777"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ktorá sa plánuje použiť</w:t>
            </w:r>
            <w:r w:rsidRPr="001477A2">
              <w:rPr>
                <w:rFonts w:eastAsiaTheme="minorHAnsi"/>
                <w:b/>
                <w:sz w:val="18"/>
                <w:szCs w:val="18"/>
                <w:lang w:eastAsia="en-US"/>
              </w:rPr>
              <w:t xml:space="preserve"> na krížové financovanie  na základe vybraných projektov</w:t>
            </w:r>
            <w:r w:rsidRPr="001477A2">
              <w:rPr>
                <w:rFonts w:eastAsiaTheme="minorHAnsi"/>
                <w:b/>
                <w:sz w:val="18"/>
                <w:szCs w:val="18"/>
                <w:lang w:eastAsia="en-US"/>
              </w:rPr>
              <w:br/>
              <w:t>(EUR)</w:t>
            </w:r>
          </w:p>
        </w:tc>
        <w:tc>
          <w:tcPr>
            <w:tcW w:w="993" w:type="pct"/>
            <w:shd w:val="clear" w:color="auto" w:fill="B8CCE4" w:themeFill="accent1" w:themeFillTint="66"/>
            <w:vAlign w:val="center"/>
          </w:tcPr>
          <w:p w14:paraId="5D5D1B25"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w:t>
            </w:r>
            <w:r w:rsidR="00417C79" w:rsidRPr="001477A2">
              <w:rPr>
                <w:rFonts w:eastAsiaTheme="minorHAnsi"/>
                <w:b/>
                <w:sz w:val="18"/>
                <w:szCs w:val="18"/>
                <w:lang w:eastAsia="en-US"/>
              </w:rPr>
              <w:t xml:space="preserve"> prioritn</w:t>
            </w:r>
            <w:r>
              <w:rPr>
                <w:rFonts w:eastAsiaTheme="minorHAnsi"/>
                <w:b/>
                <w:sz w:val="18"/>
                <w:szCs w:val="18"/>
                <w:lang w:eastAsia="en-US"/>
              </w:rPr>
              <w:t>ú</w:t>
            </w:r>
            <w:r w:rsidR="00417C79" w:rsidRPr="001477A2">
              <w:rPr>
                <w:rFonts w:eastAsiaTheme="minorHAnsi"/>
                <w:b/>
                <w:sz w:val="18"/>
                <w:szCs w:val="18"/>
                <w:lang w:eastAsia="en-US"/>
              </w:rPr>
              <w:t xml:space="preserve"> os (%)</w:t>
            </w:r>
          </w:p>
          <w:p w14:paraId="57E734E1" w14:textId="497F36D4" w:rsidR="00417C79" w:rsidRPr="001477A2" w:rsidRDefault="00417C79" w:rsidP="00AA7D81">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2</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 xml:space="preserve"> na prioritnú os*100)</w:t>
            </w:r>
          </w:p>
        </w:tc>
        <w:tc>
          <w:tcPr>
            <w:tcW w:w="661" w:type="pct"/>
            <w:shd w:val="clear" w:color="auto" w:fill="B8CCE4" w:themeFill="accent1" w:themeFillTint="66"/>
            <w:vAlign w:val="center"/>
          </w:tcPr>
          <w:p w14:paraId="5BE48A42" w14:textId="0684AD7B" w:rsidR="00417C79" w:rsidRPr="001477A2"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Výška podpory EÚ použitá v rámci krížového financovania na základe oprávnených výdavkov, ktoré prijímateľ vykázal riadiacemu orgánu</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(EUR)</w:t>
            </w:r>
          </w:p>
        </w:tc>
        <w:tc>
          <w:tcPr>
            <w:tcW w:w="993" w:type="pct"/>
            <w:shd w:val="clear" w:color="auto" w:fill="B8CCE4" w:themeFill="accent1" w:themeFillTint="66"/>
            <w:vAlign w:val="center"/>
          </w:tcPr>
          <w:p w14:paraId="6998DCBE" w14:textId="77777777" w:rsidR="00417C79" w:rsidRDefault="00171588" w:rsidP="00AA7D81">
            <w:pPr>
              <w:spacing w:after="200" w:line="276" w:lineRule="auto"/>
              <w:jc w:val="center"/>
              <w:rPr>
                <w:rFonts w:eastAsiaTheme="minorHAnsi"/>
                <w:b/>
                <w:sz w:val="18"/>
                <w:szCs w:val="18"/>
                <w:lang w:eastAsia="en-US"/>
              </w:rPr>
            </w:pPr>
            <w:r>
              <w:rPr>
                <w:rFonts w:eastAsiaTheme="minorHAnsi"/>
                <w:b/>
                <w:sz w:val="18"/>
                <w:szCs w:val="18"/>
                <w:lang w:eastAsia="en-US"/>
              </w:rPr>
              <w:t>Ako podiel na podpore EÚ na prioritnú os</w:t>
            </w:r>
            <w:r w:rsidR="00417C79" w:rsidRPr="001477A2">
              <w:rPr>
                <w:rFonts w:eastAsiaTheme="minorHAnsi"/>
                <w:b/>
                <w:sz w:val="18"/>
                <w:szCs w:val="18"/>
                <w:lang w:eastAsia="en-US"/>
              </w:rPr>
              <w:t xml:space="preserve">  </w:t>
            </w:r>
            <w:r w:rsidR="00417C79" w:rsidRPr="001477A2">
              <w:rPr>
                <w:rFonts w:eastAsiaTheme="minorHAnsi"/>
                <w:b/>
                <w:sz w:val="18"/>
                <w:szCs w:val="18"/>
                <w:lang w:eastAsia="en-US"/>
              </w:rPr>
              <w:br/>
              <w:t>(%)</w:t>
            </w:r>
          </w:p>
          <w:p w14:paraId="28594BE7" w14:textId="00F4ADCE" w:rsidR="00417C79" w:rsidRPr="001477A2" w:rsidRDefault="00417C79" w:rsidP="00171588">
            <w:pPr>
              <w:spacing w:after="200" w:line="276" w:lineRule="auto"/>
              <w:jc w:val="center"/>
              <w:rPr>
                <w:rFonts w:eastAsiaTheme="minorHAnsi"/>
                <w:b/>
                <w:sz w:val="18"/>
                <w:szCs w:val="18"/>
                <w:lang w:eastAsia="en-US"/>
              </w:rPr>
            </w:pPr>
            <w:r>
              <w:rPr>
                <w:rFonts w:eastAsiaTheme="minorHAnsi"/>
                <w:b/>
                <w:sz w:val="18"/>
                <w:szCs w:val="18"/>
                <w:lang w:eastAsia="en-US"/>
              </w:rPr>
              <w:t>(</w:t>
            </w:r>
            <w:r w:rsidR="00567048">
              <w:rPr>
                <w:rFonts w:eastAsiaTheme="minorHAnsi"/>
                <w:b/>
                <w:sz w:val="18"/>
                <w:szCs w:val="18"/>
                <w:lang w:eastAsia="en-US"/>
              </w:rPr>
              <w:t>4</w:t>
            </w:r>
            <w:r>
              <w:rPr>
                <w:rFonts w:eastAsiaTheme="minorHAnsi"/>
                <w:b/>
                <w:sz w:val="18"/>
                <w:szCs w:val="18"/>
                <w:lang w:eastAsia="en-US"/>
              </w:rPr>
              <w:t>/</w:t>
            </w:r>
            <w:r w:rsidR="00171588">
              <w:rPr>
                <w:rFonts w:eastAsiaTheme="minorHAnsi"/>
                <w:b/>
                <w:sz w:val="18"/>
                <w:szCs w:val="18"/>
                <w:lang w:eastAsia="en-US"/>
              </w:rPr>
              <w:t xml:space="preserve">podpora EÚ </w:t>
            </w:r>
            <w:r>
              <w:rPr>
                <w:rFonts w:eastAsiaTheme="minorHAnsi"/>
                <w:b/>
                <w:sz w:val="18"/>
                <w:szCs w:val="18"/>
                <w:lang w:eastAsia="en-US"/>
              </w:rPr>
              <w:t>na prioritnú os*100)</w:t>
            </w:r>
          </w:p>
        </w:tc>
      </w:tr>
      <w:tr w:rsidR="00F65AB8" w:rsidRPr="00AA7D81" w14:paraId="482EF63C" w14:textId="77777777" w:rsidTr="00F41510">
        <w:trPr>
          <w:jc w:val="center"/>
        </w:trPr>
        <w:tc>
          <w:tcPr>
            <w:tcW w:w="1029" w:type="pct"/>
            <w:shd w:val="clear" w:color="auto" w:fill="B8CCE4" w:themeFill="accent1" w:themeFillTint="66"/>
            <w:vAlign w:val="center"/>
          </w:tcPr>
          <w:p w14:paraId="130F0A5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w:t>
            </w:r>
            <w:r w:rsidR="00B5361E" w:rsidRPr="001477A2">
              <w:rPr>
                <w:rFonts w:eastAsiaTheme="minorHAnsi"/>
                <w:b/>
                <w:sz w:val="18"/>
                <w:szCs w:val="18"/>
                <w:lang w:eastAsia="en-US"/>
              </w:rPr>
              <w:t>E</w:t>
            </w:r>
            <w:r w:rsidR="00B5361E">
              <w:rPr>
                <w:rFonts w:eastAsiaTheme="minorHAnsi"/>
                <w:b/>
                <w:sz w:val="18"/>
                <w:szCs w:val="18"/>
                <w:lang w:eastAsia="en-US"/>
              </w:rPr>
              <w:t>FRR</w:t>
            </w:r>
            <w:r w:rsidRPr="001477A2">
              <w:rPr>
                <w:rFonts w:eastAsiaTheme="minorHAnsi"/>
                <w:b/>
                <w:sz w:val="18"/>
                <w:szCs w:val="18"/>
                <w:lang w:eastAsia="en-US"/>
              </w:rPr>
              <w:t>, ale podporované z ESF</w:t>
            </w:r>
          </w:p>
        </w:tc>
        <w:tc>
          <w:tcPr>
            <w:tcW w:w="520" w:type="pct"/>
            <w:shd w:val="clear" w:color="auto" w:fill="auto"/>
            <w:vAlign w:val="center"/>
          </w:tcPr>
          <w:p w14:paraId="430DA133"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7CEDEE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EDCED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0C8956B5"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BD0112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r w:rsidR="00F65AB8" w:rsidRPr="00AA7D81" w14:paraId="749593BB" w14:textId="77777777" w:rsidTr="00F41510">
        <w:trPr>
          <w:jc w:val="center"/>
        </w:trPr>
        <w:tc>
          <w:tcPr>
            <w:tcW w:w="1029" w:type="pct"/>
            <w:shd w:val="clear" w:color="auto" w:fill="B8CCE4" w:themeFill="accent1" w:themeFillTint="66"/>
            <w:vAlign w:val="center"/>
          </w:tcPr>
          <w:p w14:paraId="4CA9394F" w14:textId="77777777" w:rsidR="00AA7D81" w:rsidRPr="001477A2" w:rsidRDefault="00AA7D81" w:rsidP="00B5361E">
            <w:pPr>
              <w:spacing w:after="200" w:line="276" w:lineRule="auto"/>
              <w:rPr>
                <w:rFonts w:eastAsiaTheme="minorHAnsi"/>
                <w:b/>
                <w:sz w:val="18"/>
                <w:szCs w:val="18"/>
                <w:lang w:eastAsia="en-US"/>
              </w:rPr>
            </w:pPr>
            <w:r w:rsidRPr="001477A2">
              <w:rPr>
                <w:rFonts w:eastAsiaTheme="minorHAnsi"/>
                <w:b/>
                <w:sz w:val="18"/>
                <w:szCs w:val="18"/>
                <w:lang w:eastAsia="en-US"/>
              </w:rPr>
              <w:t>Krížové financovanie: výdavky oprávnené pre podporu z ESF, ale podporované z </w:t>
            </w:r>
            <w:r w:rsidR="00B5361E" w:rsidRPr="001477A2">
              <w:rPr>
                <w:rFonts w:eastAsiaTheme="minorHAnsi"/>
                <w:b/>
                <w:sz w:val="18"/>
                <w:szCs w:val="18"/>
                <w:lang w:eastAsia="en-US"/>
              </w:rPr>
              <w:t>E</w:t>
            </w:r>
            <w:r w:rsidR="00B5361E">
              <w:rPr>
                <w:rFonts w:eastAsiaTheme="minorHAnsi"/>
                <w:b/>
                <w:sz w:val="18"/>
                <w:szCs w:val="18"/>
                <w:lang w:eastAsia="en-US"/>
              </w:rPr>
              <w:t>FRR</w:t>
            </w:r>
          </w:p>
        </w:tc>
        <w:tc>
          <w:tcPr>
            <w:tcW w:w="520" w:type="pct"/>
            <w:shd w:val="clear" w:color="auto" w:fill="auto"/>
            <w:vAlign w:val="center"/>
          </w:tcPr>
          <w:p w14:paraId="1308598E" w14:textId="77777777" w:rsidR="00AA7D81" w:rsidRPr="005E1E90" w:rsidRDefault="0071612C" w:rsidP="005E1E90">
            <w:pPr>
              <w:spacing w:after="200" w:line="276" w:lineRule="auto"/>
              <w:jc w:val="center"/>
              <w:rPr>
                <w:rFonts w:eastAsiaTheme="minorHAnsi"/>
                <w:sz w:val="18"/>
                <w:szCs w:val="18"/>
                <w:lang w:eastAsia="en-US"/>
              </w:rPr>
            </w:pPr>
            <w:r w:rsidRPr="005E1E90">
              <w:rPr>
                <w:i/>
                <w:sz w:val="18"/>
                <w:szCs w:val="18"/>
              </w:rPr>
              <w:t>&lt;typ='S' vstup='S'&gt;</w:t>
            </w:r>
          </w:p>
        </w:tc>
        <w:tc>
          <w:tcPr>
            <w:tcW w:w="803" w:type="pct"/>
            <w:shd w:val="clear" w:color="auto" w:fill="auto"/>
            <w:vAlign w:val="center"/>
          </w:tcPr>
          <w:p w14:paraId="4260457F"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0256F9B9"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c>
          <w:tcPr>
            <w:tcW w:w="661" w:type="pct"/>
            <w:shd w:val="clear" w:color="auto" w:fill="auto"/>
            <w:vAlign w:val="center"/>
          </w:tcPr>
          <w:p w14:paraId="5DB6E6DA"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&lt;typ='N' vstup='M''&gt;</w:t>
            </w:r>
          </w:p>
        </w:tc>
        <w:tc>
          <w:tcPr>
            <w:tcW w:w="993" w:type="pct"/>
            <w:shd w:val="clear" w:color="auto" w:fill="auto"/>
            <w:vAlign w:val="center"/>
          </w:tcPr>
          <w:p w14:paraId="4CC31F53" w14:textId="77777777" w:rsidR="00AA7D81" w:rsidRPr="005E1E90" w:rsidRDefault="00EE3809" w:rsidP="005E1E90">
            <w:pPr>
              <w:spacing w:after="200" w:line="276" w:lineRule="auto"/>
              <w:jc w:val="center"/>
              <w:rPr>
                <w:rFonts w:eastAsiaTheme="minorHAnsi"/>
                <w:sz w:val="18"/>
                <w:szCs w:val="18"/>
                <w:lang w:eastAsia="en-US"/>
              </w:rPr>
            </w:pPr>
            <w:r w:rsidRPr="005E1E90">
              <w:rPr>
                <w:i/>
                <w:sz w:val="18"/>
                <w:szCs w:val="18"/>
              </w:rPr>
              <w:t>&lt;typ='P' vstup='G'&gt;</w:t>
            </w:r>
          </w:p>
        </w:tc>
      </w:tr>
    </w:tbl>
    <w:p w14:paraId="2951724F" w14:textId="77777777" w:rsidR="000A6560" w:rsidRPr="000A6560" w:rsidRDefault="000A6560" w:rsidP="00AA7D81">
      <w:pPr>
        <w:spacing w:after="200" w:line="276" w:lineRule="auto"/>
        <w:rPr>
          <w:rFonts w:eastAsiaTheme="minorHAnsi"/>
          <w:sz w:val="18"/>
          <w:szCs w:val="18"/>
          <w:lang w:eastAsia="en-US"/>
        </w:rPr>
      </w:pPr>
    </w:p>
    <w:p w14:paraId="396D9ED0" w14:textId="77777777" w:rsidR="00AA7D81" w:rsidRDefault="004439FA" w:rsidP="00BD740D">
      <w:pPr>
        <w:spacing w:after="200"/>
        <w:jc w:val="both"/>
        <w:rPr>
          <w:rFonts w:eastAsiaTheme="minorHAnsi"/>
          <w:b/>
          <w:lang w:eastAsia="en-US"/>
        </w:rPr>
      </w:pPr>
      <w:r>
        <w:rPr>
          <w:rFonts w:eastAsiaTheme="minorHAnsi"/>
          <w:b/>
          <w:lang w:eastAsia="en-US"/>
        </w:rPr>
        <w:lastRenderedPageBreak/>
        <w:t>Tabuľka 9</w:t>
      </w:r>
      <w:r w:rsidR="00AA7D81" w:rsidRPr="004439FA">
        <w:rPr>
          <w:rFonts w:eastAsiaTheme="minorHAnsi"/>
          <w:b/>
          <w:lang w:eastAsia="en-US"/>
        </w:rPr>
        <w:t xml:space="preserve"> Výdavky na </w:t>
      </w:r>
      <w:r w:rsidR="00567048">
        <w:rPr>
          <w:rFonts w:eastAsiaTheme="minorHAnsi"/>
          <w:b/>
          <w:lang w:eastAsia="en-US"/>
        </w:rPr>
        <w:t>projekty</w:t>
      </w:r>
      <w:r w:rsidR="00567048" w:rsidRPr="004439FA">
        <w:rPr>
          <w:rFonts w:eastAsiaTheme="minorHAnsi"/>
          <w:b/>
          <w:lang w:eastAsia="en-US"/>
        </w:rPr>
        <w:t xml:space="preserve"> </w:t>
      </w:r>
      <w:r w:rsidR="00AA7D81" w:rsidRPr="004439FA">
        <w:rPr>
          <w:rFonts w:eastAsiaTheme="minorHAnsi"/>
          <w:b/>
          <w:lang w:eastAsia="en-US"/>
        </w:rPr>
        <w:t>realizované mi</w:t>
      </w:r>
      <w:r>
        <w:rPr>
          <w:rFonts w:eastAsiaTheme="minorHAnsi"/>
          <w:b/>
          <w:lang w:eastAsia="en-US"/>
        </w:rPr>
        <w:t>mo oblasti programu (EFRR</w:t>
      </w:r>
      <w:r w:rsidR="00AA7D81" w:rsidRPr="004439FA">
        <w:rPr>
          <w:rFonts w:eastAsiaTheme="minorHAnsi"/>
          <w:b/>
          <w:lang w:eastAsia="en-US"/>
        </w:rPr>
        <w:t xml:space="preserve"> a KF)</w:t>
      </w:r>
    </w:p>
    <w:p w14:paraId="3D725346" w14:textId="77777777" w:rsidR="00C93F43" w:rsidRDefault="00C93F43" w:rsidP="00F41510">
      <w:pPr>
        <w:shd w:val="clear" w:color="auto" w:fill="FFFFFF" w:themeFill="background1"/>
        <w:spacing w:after="240"/>
        <w:jc w:val="both"/>
        <w:rPr>
          <w:rFonts w:eastAsiaTheme="minorHAnsi"/>
          <w:b/>
        </w:rPr>
      </w:pPr>
      <w:r w:rsidRPr="00F41510">
        <w:rPr>
          <w:rFonts w:eastAsiaTheme="minorHAnsi"/>
          <w:b/>
        </w:rPr>
        <w:t>Cieľ 1</w:t>
      </w:r>
    </w:p>
    <w:p w14:paraId="65F189BB" w14:textId="1EF27926" w:rsidR="00E01AA0" w:rsidRDefault="00761E43" w:rsidP="00E01AA0">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6C6D476" w14:textId="7DED7851" w:rsidR="00DA5622" w:rsidRDefault="007A4AC2" w:rsidP="00E01AA0">
      <w:pPr>
        <w:shd w:val="clear" w:color="auto" w:fill="B8CCE4" w:themeFill="accent1" w:themeFillTint="66"/>
        <w:spacing w:after="120"/>
        <w:jc w:val="both"/>
        <w:rPr>
          <w:rFonts w:eastAsiaTheme="minorHAnsi"/>
          <w:i/>
        </w:rPr>
      </w:pPr>
      <w:r>
        <w:rPr>
          <w:rFonts w:eastAsiaTheme="minorHAnsi"/>
          <w:i/>
        </w:rPr>
        <w:t>V tabuľke sa vykážu údaje za projekty, ktoré sa realizujú mimo oblasti programu, ale v rámci EÚ, na základe rozhodnutia RO.</w:t>
      </w:r>
      <w:r w:rsidR="002B6759">
        <w:rPr>
          <w:rFonts w:eastAsiaTheme="minorHAnsi"/>
          <w:i/>
        </w:rPr>
        <w:t xml:space="preserve"> </w:t>
      </w:r>
      <w:r w:rsidR="001524D6">
        <w:rPr>
          <w:rFonts w:eastAsiaTheme="minorHAnsi"/>
          <w:i/>
        </w:rPr>
        <w:t>Za takéto projekty je možné považovať len projekty, ktoré</w:t>
      </w:r>
      <w:r w:rsidR="002B6759">
        <w:rPr>
          <w:rFonts w:eastAsiaTheme="minorHAnsi"/>
          <w:i/>
        </w:rPr>
        <w:t xml:space="preserve"> sú zároveň</w:t>
      </w:r>
      <w:r>
        <w:rPr>
          <w:rFonts w:eastAsiaTheme="minorHAnsi"/>
          <w:i/>
        </w:rPr>
        <w:t xml:space="preserve"> prínosom pre dosiahnutie cieľov oblasti programu, celková suma z EFRR/KF</w:t>
      </w:r>
      <w:r w:rsidR="00451345">
        <w:rPr>
          <w:rFonts w:eastAsiaTheme="minorHAnsi"/>
          <w:i/>
        </w:rPr>
        <w:t>,</w:t>
      </w:r>
      <w:r>
        <w:rPr>
          <w:rFonts w:eastAsiaTheme="minorHAnsi"/>
          <w:i/>
        </w:rPr>
        <w:t xml:space="preserve"> pridelená v rámci programu</w:t>
      </w:r>
      <w:r w:rsidR="002B6759">
        <w:rPr>
          <w:rFonts w:eastAsiaTheme="minorHAnsi"/>
          <w:i/>
        </w:rPr>
        <w:t xml:space="preserve"> na tieto projekty</w:t>
      </w:r>
      <w:r>
        <w:rPr>
          <w:rFonts w:eastAsiaTheme="minorHAnsi"/>
          <w:i/>
        </w:rPr>
        <w:t>, nepresahuje 15</w:t>
      </w:r>
      <w:r w:rsidR="00DB14F0">
        <w:rPr>
          <w:rFonts w:eastAsiaTheme="minorHAnsi"/>
          <w:i/>
        </w:rPr>
        <w:t xml:space="preserve"> </w:t>
      </w:r>
      <w:r>
        <w:rPr>
          <w:rFonts w:eastAsiaTheme="minorHAnsi"/>
          <w:i/>
        </w:rPr>
        <w:t>% podpory poskytnutej z EFRR/KF na úrovni PO v čase prijatia programu</w:t>
      </w:r>
      <w:r w:rsidR="002B6759">
        <w:rPr>
          <w:rFonts w:eastAsiaTheme="minorHAnsi"/>
          <w:i/>
        </w:rPr>
        <w:t xml:space="preserve">, </w:t>
      </w:r>
      <w:r>
        <w:rPr>
          <w:rFonts w:eastAsiaTheme="minorHAnsi"/>
          <w:i/>
        </w:rPr>
        <w:t xml:space="preserve">MV programu odsúhlasil </w:t>
      </w:r>
      <w:r w:rsidR="001524D6">
        <w:rPr>
          <w:rFonts w:eastAsiaTheme="minorHAnsi"/>
          <w:i/>
        </w:rPr>
        <w:t xml:space="preserve">realizáciu týchto </w:t>
      </w:r>
      <w:r>
        <w:rPr>
          <w:rFonts w:eastAsiaTheme="minorHAnsi"/>
          <w:i/>
        </w:rPr>
        <w:t>projekt</w:t>
      </w:r>
      <w:r w:rsidR="001524D6">
        <w:rPr>
          <w:rFonts w:eastAsiaTheme="minorHAnsi"/>
          <w:i/>
        </w:rPr>
        <w:t>ov, resp. t</w:t>
      </w:r>
      <w:r>
        <w:rPr>
          <w:rFonts w:eastAsiaTheme="minorHAnsi"/>
          <w:i/>
        </w:rPr>
        <w:t>o</w:t>
      </w:r>
      <w:r w:rsidR="001524D6">
        <w:rPr>
          <w:rFonts w:eastAsiaTheme="minorHAnsi"/>
          <w:i/>
        </w:rPr>
        <w:t>hto</w:t>
      </w:r>
      <w:r>
        <w:rPr>
          <w:rFonts w:eastAsiaTheme="minorHAnsi"/>
          <w:i/>
        </w:rPr>
        <w:t xml:space="preserve"> druh</w:t>
      </w:r>
      <w:r w:rsidR="001524D6">
        <w:rPr>
          <w:rFonts w:eastAsiaTheme="minorHAnsi"/>
          <w:i/>
        </w:rPr>
        <w:t>u</w:t>
      </w:r>
      <w:r>
        <w:rPr>
          <w:rFonts w:eastAsiaTheme="minorHAnsi"/>
          <w:i/>
        </w:rPr>
        <w:t xml:space="preserve"> projektov</w:t>
      </w:r>
      <w:r w:rsidR="002B6759">
        <w:rPr>
          <w:rFonts w:eastAsiaTheme="minorHAnsi"/>
          <w:i/>
        </w:rPr>
        <w:t xml:space="preserve"> a</w:t>
      </w:r>
      <w:r w:rsidR="00C6709D">
        <w:rPr>
          <w:rFonts w:eastAsiaTheme="minorHAnsi"/>
          <w:i/>
        </w:rPr>
        <w:t> povinnosti súvisiace s riadením, kontrolou a auditom týchto projektov vykonáva</w:t>
      </w:r>
      <w:r w:rsidR="001524D6">
        <w:rPr>
          <w:rFonts w:eastAsiaTheme="minorHAnsi"/>
          <w:i/>
        </w:rPr>
        <w:t>jú orgány programu, z ktorého sa podpora poskytuje</w:t>
      </w:r>
      <w:r w:rsidR="00C6709D">
        <w:rPr>
          <w:rFonts w:eastAsiaTheme="minorHAnsi"/>
          <w:i/>
        </w:rPr>
        <w:t>, resp. orgán</w:t>
      </w:r>
      <w:r w:rsidR="001524D6">
        <w:rPr>
          <w:rFonts w:eastAsiaTheme="minorHAnsi"/>
          <w:i/>
        </w:rPr>
        <w:t>y programu,</w:t>
      </w:r>
      <w:r w:rsidR="00C6709D">
        <w:rPr>
          <w:rFonts w:eastAsiaTheme="minorHAnsi"/>
          <w:i/>
        </w:rPr>
        <w:t xml:space="preserve"> na </w:t>
      </w:r>
      <w:r w:rsidR="001524D6">
        <w:rPr>
          <w:rFonts w:eastAsiaTheme="minorHAnsi"/>
          <w:i/>
        </w:rPr>
        <w:t xml:space="preserve">programovom území </w:t>
      </w:r>
      <w:r w:rsidR="00C6709D">
        <w:rPr>
          <w:rFonts w:eastAsiaTheme="minorHAnsi"/>
          <w:i/>
        </w:rPr>
        <w:t>ktorého sa projekt realizuje a RO s</w:t>
      </w:r>
      <w:r w:rsidR="0064340D">
        <w:rPr>
          <w:rFonts w:eastAsiaTheme="minorHAnsi"/>
          <w:i/>
        </w:rPr>
        <w:t> nimi</w:t>
      </w:r>
      <w:r w:rsidR="00C6709D">
        <w:rPr>
          <w:rFonts w:eastAsiaTheme="minorHAnsi"/>
          <w:i/>
        </w:rPr>
        <w:t xml:space="preserve"> o tom uzavrel dohodu. Ak sú tieto projekty prínosom pre oblasť programu, </w:t>
      </w:r>
      <w:r w:rsidR="00E14A2A">
        <w:rPr>
          <w:rFonts w:eastAsiaTheme="minorHAnsi"/>
          <w:i/>
        </w:rPr>
        <w:t xml:space="preserve">resp. </w:t>
      </w:r>
      <w:r w:rsidR="00C6709D">
        <w:rPr>
          <w:rFonts w:eastAsiaTheme="minorHAnsi"/>
          <w:i/>
        </w:rPr>
        <w:t xml:space="preserve">aj mimo nej, </w:t>
      </w:r>
      <w:r w:rsidR="001524D6">
        <w:rPr>
          <w:rFonts w:eastAsiaTheme="minorHAnsi"/>
          <w:i/>
        </w:rPr>
        <w:t xml:space="preserve">výdavky projektu sa </w:t>
      </w:r>
      <w:r w:rsidR="00C6709D">
        <w:rPr>
          <w:rFonts w:eastAsiaTheme="minorHAnsi"/>
          <w:i/>
        </w:rPr>
        <w:t>vykážu na pomernom základe podľa objektívnych kritérií.</w:t>
      </w:r>
      <w:r w:rsidR="001524D6">
        <w:rPr>
          <w:rFonts w:eastAsiaTheme="minorHAnsi"/>
          <w:i/>
        </w:rPr>
        <w:t xml:space="preserve"> </w:t>
      </w:r>
    </w:p>
    <w:p w14:paraId="571E7B79" w14:textId="1CB238DD" w:rsidR="007A4AC2" w:rsidRPr="00452834" w:rsidRDefault="00F12740" w:rsidP="00E01AA0">
      <w:pPr>
        <w:shd w:val="clear" w:color="auto" w:fill="B8CCE4" w:themeFill="accent1" w:themeFillTint="66"/>
        <w:spacing w:after="120"/>
        <w:jc w:val="both"/>
        <w:rPr>
          <w:rFonts w:eastAsiaTheme="minorHAnsi"/>
          <w:i/>
        </w:rPr>
      </w:pPr>
      <w:r w:rsidRPr="00F12740">
        <w:rPr>
          <w:rFonts w:eastAsiaTheme="minorHAnsi"/>
          <w:i/>
        </w:rPr>
        <w:t xml:space="preserve">Ak sa v príslušnom </w:t>
      </w:r>
      <w:r>
        <w:rPr>
          <w:rFonts w:eastAsiaTheme="minorHAnsi"/>
          <w:i/>
        </w:rPr>
        <w:t>programe</w:t>
      </w:r>
      <w:r w:rsidRPr="00F12740">
        <w:rPr>
          <w:rFonts w:eastAsiaTheme="minorHAnsi"/>
          <w:i/>
        </w:rPr>
        <w:t xml:space="preserve"> realizuj</w:t>
      </w:r>
      <w:r w:rsidR="00E30700">
        <w:rPr>
          <w:rFonts w:eastAsiaTheme="minorHAnsi"/>
          <w:i/>
        </w:rPr>
        <w:t>ú projekty s prínosom pre celé</w:t>
      </w:r>
      <w:r w:rsidRPr="00F12740">
        <w:rPr>
          <w:rFonts w:eastAsiaTheme="minorHAnsi"/>
          <w:i/>
        </w:rPr>
        <w:t xml:space="preserve"> územie SR (bez ohľadu  na miesto realizácie) a výdavky sa delia na pomernom základe (princíp pro-rata) v zmysle čl. 70</w:t>
      </w:r>
      <w:r w:rsidR="00E30700">
        <w:rPr>
          <w:rFonts w:eastAsiaTheme="minorHAnsi"/>
          <w:i/>
        </w:rPr>
        <w:t xml:space="preserve"> (1), </w:t>
      </w:r>
      <w:r w:rsidRPr="00F12740">
        <w:rPr>
          <w:rFonts w:eastAsiaTheme="minorHAnsi"/>
          <w:i/>
        </w:rPr>
        <w:t xml:space="preserve">pododsek </w:t>
      </w:r>
      <w:r w:rsidR="00E30700">
        <w:rPr>
          <w:rFonts w:eastAsiaTheme="minorHAnsi"/>
          <w:i/>
        </w:rPr>
        <w:t>2</w:t>
      </w:r>
      <w:r w:rsidRPr="00F12740">
        <w:rPr>
          <w:rFonts w:eastAsiaTheme="minorHAnsi"/>
          <w:i/>
        </w:rPr>
        <w:t xml:space="preserve"> všeobecného nariadenia, v tabuľke sa vyplnia 0.  </w:t>
      </w:r>
    </w:p>
    <w:p w14:paraId="7E3DBAF3" w14:textId="72885A7D" w:rsidR="00E01AA0" w:rsidRPr="00F41510" w:rsidRDefault="00761E43" w:rsidP="00F41510">
      <w:pPr>
        <w:shd w:val="clear" w:color="auto" w:fill="B8CCE4" w:themeFill="accent1" w:themeFillTint="66"/>
        <w:spacing w:after="240"/>
        <w:jc w:val="both"/>
        <w:rPr>
          <w:rFonts w:eastAsiaTheme="minorHAnsi"/>
          <w:i/>
        </w:rPr>
      </w:pPr>
      <w:r>
        <w:rPr>
          <w:rFonts w:eastAsiaTheme="minorHAnsi"/>
          <w:i/>
        </w:rPr>
        <w:t xml:space="preserve">Ak sa v príslušnom programe nerealizujú projekty mimo oblasti programu, v tabuľke sa vyplnia 0. </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1255"/>
        <w:gridCol w:w="1954"/>
        <w:gridCol w:w="2647"/>
        <w:gridCol w:w="2235"/>
        <w:gridCol w:w="2789"/>
      </w:tblGrid>
      <w:tr w:rsidR="00F65AB8" w:rsidRPr="00AA7D81" w14:paraId="2EC442B4" w14:textId="77777777" w:rsidTr="00F41510">
        <w:trPr>
          <w:trHeight w:val="346"/>
          <w:jc w:val="center"/>
        </w:trPr>
        <w:tc>
          <w:tcPr>
            <w:tcW w:w="1091" w:type="pct"/>
            <w:vMerge w:val="restart"/>
            <w:shd w:val="clear" w:color="auto" w:fill="B8CCE4" w:themeFill="accent1" w:themeFillTint="66"/>
          </w:tcPr>
          <w:p w14:paraId="2139EB53"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46058A1F"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702" w:type="pct"/>
            <w:shd w:val="clear" w:color="auto" w:fill="B8CCE4" w:themeFill="accent1" w:themeFillTint="66"/>
            <w:vAlign w:val="center"/>
          </w:tcPr>
          <w:p w14:paraId="5D909F3A" w14:textId="77777777" w:rsidR="00567048" w:rsidRPr="00AA483F" w:rsidDel="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951" w:type="pct"/>
            <w:shd w:val="clear" w:color="auto" w:fill="B8CCE4" w:themeFill="accent1" w:themeFillTint="66"/>
            <w:vAlign w:val="center"/>
          </w:tcPr>
          <w:p w14:paraId="1039575B" w14:textId="77777777" w:rsidR="00567048"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803" w:type="pct"/>
            <w:shd w:val="clear" w:color="auto" w:fill="B8CCE4" w:themeFill="accent1" w:themeFillTint="66"/>
            <w:vAlign w:val="center"/>
          </w:tcPr>
          <w:p w14:paraId="02D8E506"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4.</w:t>
            </w:r>
          </w:p>
        </w:tc>
        <w:tc>
          <w:tcPr>
            <w:tcW w:w="1002" w:type="pct"/>
            <w:shd w:val="clear" w:color="auto" w:fill="B8CCE4" w:themeFill="accent1" w:themeFillTint="66"/>
            <w:vAlign w:val="center"/>
          </w:tcPr>
          <w:p w14:paraId="55D6DC0A" w14:textId="77777777" w:rsidR="00567048" w:rsidRPr="00AA483F" w:rsidRDefault="00567048" w:rsidP="00F41510">
            <w:pPr>
              <w:spacing w:line="276" w:lineRule="auto"/>
              <w:jc w:val="center"/>
              <w:rPr>
                <w:rFonts w:eastAsiaTheme="minorHAnsi"/>
                <w:b/>
                <w:sz w:val="18"/>
                <w:szCs w:val="18"/>
                <w:lang w:eastAsia="ko-KR"/>
              </w:rPr>
            </w:pPr>
            <w:r>
              <w:rPr>
                <w:rFonts w:eastAsiaTheme="minorHAnsi"/>
                <w:b/>
                <w:sz w:val="18"/>
                <w:szCs w:val="18"/>
                <w:lang w:eastAsia="ko-KR"/>
              </w:rPr>
              <w:t>5.</w:t>
            </w:r>
          </w:p>
        </w:tc>
      </w:tr>
      <w:tr w:rsidR="00F65AB8" w:rsidRPr="00AA7D81" w14:paraId="1DCA1F1A" w14:textId="77777777" w:rsidTr="00F41510">
        <w:trPr>
          <w:trHeight w:val="1587"/>
          <w:jc w:val="center"/>
        </w:trPr>
        <w:tc>
          <w:tcPr>
            <w:tcW w:w="1091" w:type="pct"/>
            <w:vMerge/>
            <w:shd w:val="clear" w:color="auto" w:fill="B8CCE4" w:themeFill="accent1" w:themeFillTint="66"/>
          </w:tcPr>
          <w:p w14:paraId="3A3FC06B" w14:textId="77777777" w:rsidR="00567048" w:rsidRPr="00AA7D81" w:rsidRDefault="00567048" w:rsidP="00AA7D81">
            <w:pPr>
              <w:spacing w:after="200" w:line="276" w:lineRule="auto"/>
              <w:jc w:val="center"/>
              <w:rPr>
                <w:rFonts w:eastAsiaTheme="minorHAnsi"/>
                <w:b/>
                <w:sz w:val="14"/>
                <w:szCs w:val="14"/>
              </w:rPr>
            </w:pPr>
          </w:p>
        </w:tc>
        <w:tc>
          <w:tcPr>
            <w:tcW w:w="451" w:type="pct"/>
            <w:shd w:val="clear" w:color="auto" w:fill="B8CCE4" w:themeFill="accent1" w:themeFillTint="66"/>
            <w:vAlign w:val="center"/>
          </w:tcPr>
          <w:p w14:paraId="3AC59839" w14:textId="77777777" w:rsidR="00567048" w:rsidRPr="00AA483F" w:rsidRDefault="00567048" w:rsidP="00AA7D81">
            <w:pPr>
              <w:spacing w:after="200" w:line="276" w:lineRule="auto"/>
              <w:jc w:val="center"/>
              <w:rPr>
                <w:rFonts w:eastAsiaTheme="minorHAnsi"/>
                <w:b/>
                <w:sz w:val="18"/>
                <w:szCs w:val="18"/>
              </w:rPr>
            </w:pPr>
            <w:r w:rsidRPr="00AA483F">
              <w:rPr>
                <w:rFonts w:eastAsiaTheme="minorHAnsi"/>
                <w:b/>
                <w:sz w:val="18"/>
                <w:szCs w:val="18"/>
              </w:rPr>
              <w:t>Prioritná os</w:t>
            </w:r>
          </w:p>
        </w:tc>
        <w:tc>
          <w:tcPr>
            <w:tcW w:w="702" w:type="pct"/>
            <w:shd w:val="clear" w:color="auto" w:fill="B8CCE4" w:themeFill="accent1" w:themeFillTint="66"/>
            <w:vAlign w:val="center"/>
          </w:tcPr>
          <w:p w14:paraId="496D83E5" w14:textId="187ED4F7" w:rsidR="00567048" w:rsidRPr="00AA483F" w:rsidRDefault="00567048" w:rsidP="00761E43">
            <w:pPr>
              <w:spacing w:after="200" w:line="276" w:lineRule="auto"/>
              <w:jc w:val="center"/>
              <w:rPr>
                <w:rFonts w:eastAsiaTheme="minorHAnsi"/>
                <w:b/>
                <w:sz w:val="18"/>
                <w:szCs w:val="18"/>
              </w:rPr>
            </w:pPr>
            <w:r>
              <w:rPr>
                <w:rFonts w:eastAsiaTheme="minorHAnsi"/>
                <w:b/>
                <w:sz w:val="18"/>
                <w:szCs w:val="18"/>
              </w:rPr>
              <w:t>Plánovaná výška podpory</w:t>
            </w:r>
            <w:r w:rsidR="00C93F43">
              <w:rPr>
                <w:rFonts w:eastAsiaTheme="minorHAnsi"/>
                <w:b/>
                <w:sz w:val="18"/>
                <w:szCs w:val="18"/>
              </w:rPr>
              <w:t xml:space="preserve"> </w:t>
            </w:r>
            <w:r w:rsidR="00761E43">
              <w:rPr>
                <w:rFonts w:eastAsiaTheme="minorHAnsi"/>
                <w:b/>
                <w:sz w:val="18"/>
                <w:szCs w:val="18"/>
              </w:rPr>
              <w:t>E</w:t>
            </w:r>
            <w:r w:rsidR="00C93F43">
              <w:rPr>
                <w:rFonts w:eastAsiaTheme="minorHAnsi"/>
                <w:b/>
                <w:sz w:val="18"/>
                <w:szCs w:val="18"/>
              </w:rPr>
              <w:t>Ú</w:t>
            </w:r>
            <w:r>
              <w:rPr>
                <w:rFonts w:eastAsiaTheme="minorHAnsi"/>
                <w:b/>
                <w:sz w:val="18"/>
                <w:szCs w:val="18"/>
              </w:rPr>
              <w:t>,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projekty </w:t>
            </w:r>
            <w:r w:rsidRPr="00AA483F">
              <w:rPr>
                <w:rFonts w:eastAsiaTheme="minorHAnsi"/>
                <w:b/>
                <w:sz w:val="18"/>
                <w:szCs w:val="18"/>
              </w:rPr>
              <w:t xml:space="preserve">realizované mimo oblasti programu  na základe vybraných </w:t>
            </w:r>
            <w:r>
              <w:rPr>
                <w:rFonts w:eastAsiaTheme="minorHAnsi"/>
                <w:b/>
                <w:sz w:val="18"/>
                <w:szCs w:val="18"/>
              </w:rPr>
              <w:t>projektov</w:t>
            </w:r>
            <w:r w:rsidRPr="00AA483F">
              <w:rPr>
                <w:rFonts w:eastAsiaTheme="minorHAnsi"/>
                <w:b/>
                <w:sz w:val="18"/>
                <w:szCs w:val="18"/>
              </w:rPr>
              <w:br/>
              <w:t>(EUR)</w:t>
            </w:r>
          </w:p>
        </w:tc>
        <w:tc>
          <w:tcPr>
            <w:tcW w:w="951" w:type="pct"/>
            <w:shd w:val="clear" w:color="auto" w:fill="B8CCE4" w:themeFill="accent1" w:themeFillTint="66"/>
            <w:vAlign w:val="center"/>
          </w:tcPr>
          <w:p w14:paraId="0969C315" w14:textId="77BFFA4F" w:rsidR="00567048" w:rsidRDefault="00761E43" w:rsidP="004439FA">
            <w:pPr>
              <w:spacing w:after="200" w:line="276" w:lineRule="auto"/>
              <w:jc w:val="center"/>
              <w:rPr>
                <w:rFonts w:eastAsiaTheme="minorHAnsi"/>
                <w:b/>
                <w:sz w:val="18"/>
                <w:szCs w:val="18"/>
              </w:rPr>
            </w:pPr>
            <w:r>
              <w:rPr>
                <w:rFonts w:eastAsiaTheme="minorHAnsi"/>
                <w:b/>
                <w:sz w:val="18"/>
                <w:szCs w:val="18"/>
              </w:rPr>
              <w:t>Ako podiel podpory EÚ</w:t>
            </w:r>
            <w:r w:rsidR="00567048" w:rsidRPr="00AA483F">
              <w:rPr>
                <w:rFonts w:eastAsiaTheme="minorHAnsi"/>
                <w:b/>
                <w:sz w:val="18"/>
                <w:szCs w:val="18"/>
              </w:rPr>
              <w:t xml:space="preserve"> </w:t>
            </w:r>
            <w:r w:rsidR="00930F1D">
              <w:rPr>
                <w:rFonts w:eastAsiaTheme="minorHAnsi"/>
                <w:b/>
                <w:sz w:val="18"/>
                <w:szCs w:val="18"/>
              </w:rPr>
              <w:t xml:space="preserve">v čase prijatia programu </w:t>
            </w:r>
            <w:r>
              <w:rPr>
                <w:rFonts w:eastAsiaTheme="minorHAnsi"/>
                <w:b/>
                <w:sz w:val="18"/>
                <w:szCs w:val="18"/>
              </w:rPr>
              <w:t>na prioritnú os</w:t>
            </w:r>
            <w:r w:rsidR="00567048">
              <w:rPr>
                <w:rFonts w:eastAsiaTheme="minorHAnsi"/>
                <w:b/>
                <w:sz w:val="18"/>
                <w:szCs w:val="18"/>
              </w:rPr>
              <w:br/>
            </w:r>
            <w:r w:rsidR="00567048" w:rsidRPr="00AA483F">
              <w:rPr>
                <w:rFonts w:eastAsiaTheme="minorHAnsi"/>
                <w:b/>
                <w:sz w:val="18"/>
                <w:szCs w:val="18"/>
              </w:rPr>
              <w:t>(%)</w:t>
            </w:r>
          </w:p>
          <w:p w14:paraId="396DBCC5" w14:textId="766CD4B5"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(2/</w:t>
            </w:r>
            <w:r w:rsidR="00761E43">
              <w:rPr>
                <w:rFonts w:eastAsiaTheme="minorHAnsi"/>
                <w:b/>
                <w:sz w:val="18"/>
                <w:szCs w:val="18"/>
                <w:lang w:eastAsia="en-US"/>
              </w:rPr>
              <w:t xml:space="preserve">podpora EÚ </w:t>
            </w:r>
            <w:r w:rsidR="00930F1D">
              <w:rPr>
                <w:rFonts w:eastAsiaTheme="minorHAnsi"/>
                <w:b/>
                <w:sz w:val="18"/>
                <w:szCs w:val="18"/>
                <w:lang w:eastAsia="en-US"/>
              </w:rPr>
              <w:t xml:space="preserve">v čase prijatia programu </w:t>
            </w:r>
            <w:r>
              <w:rPr>
                <w:rFonts w:eastAsiaTheme="minorHAnsi"/>
                <w:b/>
                <w:sz w:val="18"/>
                <w:szCs w:val="18"/>
                <w:lang w:eastAsia="en-US"/>
              </w:rPr>
              <w:t>na prioritnú os*100)</w:t>
            </w:r>
          </w:p>
        </w:tc>
        <w:tc>
          <w:tcPr>
            <w:tcW w:w="803" w:type="pct"/>
            <w:shd w:val="clear" w:color="auto" w:fill="B8CCE4" w:themeFill="accent1" w:themeFillTint="66"/>
            <w:vAlign w:val="center"/>
          </w:tcPr>
          <w:p w14:paraId="41EF97A0" w14:textId="75C761C7" w:rsidR="00567048" w:rsidRPr="00AA483F" w:rsidRDefault="00761E43" w:rsidP="00567048">
            <w:pPr>
              <w:spacing w:after="200" w:line="276" w:lineRule="auto"/>
              <w:jc w:val="center"/>
              <w:rPr>
                <w:rFonts w:eastAsiaTheme="minorHAnsi"/>
                <w:b/>
                <w:sz w:val="18"/>
                <w:szCs w:val="18"/>
              </w:rPr>
            </w:pPr>
            <w:r>
              <w:rPr>
                <w:rFonts w:eastAsiaTheme="minorHAnsi"/>
                <w:b/>
                <w:sz w:val="18"/>
                <w:szCs w:val="18"/>
              </w:rPr>
              <w:t>Výška podpory EÚ použitá na operácie vykonávané</w:t>
            </w:r>
            <w:r w:rsidR="00567048" w:rsidRPr="00AA483F">
              <w:rPr>
                <w:rFonts w:eastAsiaTheme="minorHAnsi"/>
                <w:b/>
                <w:sz w:val="18"/>
                <w:szCs w:val="18"/>
              </w:rPr>
              <w:t xml:space="preserve"> </w:t>
            </w:r>
            <w:r>
              <w:rPr>
                <w:rFonts w:eastAsiaTheme="minorHAnsi"/>
                <w:b/>
                <w:sz w:val="18"/>
                <w:szCs w:val="18"/>
              </w:rPr>
              <w:t>mimo oblasti programu na základe oprávnených výdavkov, ktoré prijímateľ vykázal riadiacemu orgánu</w:t>
            </w:r>
            <w:r w:rsidR="00567048" w:rsidRPr="00AA483F">
              <w:rPr>
                <w:rFonts w:eastAsiaTheme="minorHAnsi"/>
                <w:b/>
                <w:sz w:val="18"/>
                <w:szCs w:val="18"/>
              </w:rPr>
              <w:br/>
              <w:t>(EUR)</w:t>
            </w:r>
          </w:p>
        </w:tc>
        <w:tc>
          <w:tcPr>
            <w:tcW w:w="1002" w:type="pct"/>
            <w:shd w:val="clear" w:color="auto" w:fill="B8CCE4" w:themeFill="accent1" w:themeFillTint="66"/>
            <w:vAlign w:val="center"/>
          </w:tcPr>
          <w:p w14:paraId="1F98A899" w14:textId="7918B809" w:rsidR="00567048" w:rsidRDefault="00761E43" w:rsidP="00AA7D81">
            <w:pPr>
              <w:spacing w:after="200" w:line="276" w:lineRule="auto"/>
              <w:jc w:val="center"/>
              <w:rPr>
                <w:rFonts w:eastAsiaTheme="minorHAnsi"/>
                <w:b/>
                <w:sz w:val="18"/>
                <w:szCs w:val="18"/>
              </w:rPr>
            </w:pPr>
            <w:r>
              <w:rPr>
                <w:rFonts w:eastAsiaTheme="minorHAnsi"/>
                <w:b/>
                <w:sz w:val="18"/>
                <w:szCs w:val="18"/>
              </w:rPr>
              <w:t>Ako podiel na podpore EÚ</w:t>
            </w:r>
            <w:r w:rsidR="00930F1D">
              <w:rPr>
                <w:rFonts w:eastAsiaTheme="minorHAnsi"/>
                <w:b/>
                <w:sz w:val="18"/>
                <w:szCs w:val="18"/>
              </w:rPr>
              <w:t xml:space="preserve"> v čase prijatia programu</w:t>
            </w:r>
            <w:r>
              <w:rPr>
                <w:rFonts w:eastAsiaTheme="minorHAnsi"/>
                <w:b/>
                <w:sz w:val="18"/>
                <w:szCs w:val="18"/>
              </w:rPr>
              <w:t xml:space="preserve"> na prioritnú os</w:t>
            </w:r>
            <w:r w:rsidR="00567048" w:rsidRPr="00AA483F">
              <w:rPr>
                <w:rFonts w:eastAsiaTheme="minorHAnsi"/>
                <w:b/>
                <w:sz w:val="18"/>
                <w:szCs w:val="18"/>
              </w:rPr>
              <w:br/>
              <w:t>(%)</w:t>
            </w:r>
          </w:p>
          <w:p w14:paraId="3E88B665" w14:textId="6565EA6E" w:rsidR="00567048" w:rsidRPr="00AA483F" w:rsidRDefault="00567048" w:rsidP="00761E43">
            <w:pPr>
              <w:spacing w:after="200" w:line="276" w:lineRule="auto"/>
              <w:jc w:val="center"/>
              <w:rPr>
                <w:rFonts w:eastAsiaTheme="minorHAnsi"/>
                <w:b/>
                <w:sz w:val="18"/>
                <w:szCs w:val="18"/>
              </w:rPr>
            </w:pPr>
            <w:r>
              <w:rPr>
                <w:rFonts w:eastAsiaTheme="minorHAnsi"/>
                <w:b/>
                <w:sz w:val="18"/>
                <w:szCs w:val="18"/>
                <w:lang w:eastAsia="en-US"/>
              </w:rPr>
              <w:t>(4/</w:t>
            </w:r>
            <w:r w:rsidR="00761E43">
              <w:rPr>
                <w:rFonts w:eastAsiaTheme="minorHAnsi"/>
                <w:b/>
                <w:sz w:val="18"/>
                <w:szCs w:val="18"/>
                <w:lang w:eastAsia="en-US"/>
              </w:rPr>
              <w:t>podpora EÚ</w:t>
            </w:r>
            <w:r w:rsidR="00930F1D">
              <w:rPr>
                <w:rFonts w:eastAsiaTheme="minorHAnsi"/>
                <w:b/>
                <w:sz w:val="18"/>
                <w:szCs w:val="18"/>
                <w:lang w:eastAsia="en-US"/>
              </w:rPr>
              <w:t xml:space="preserve"> v čase prijatia programu</w:t>
            </w:r>
            <w:r w:rsidR="00761E43">
              <w:rPr>
                <w:rFonts w:eastAsiaTheme="minorHAnsi"/>
                <w:b/>
                <w:sz w:val="18"/>
                <w:szCs w:val="18"/>
                <w:lang w:eastAsia="en-US"/>
              </w:rPr>
              <w:t xml:space="preserve"> </w:t>
            </w:r>
            <w:r>
              <w:rPr>
                <w:rFonts w:eastAsiaTheme="minorHAnsi"/>
                <w:b/>
                <w:sz w:val="18"/>
                <w:szCs w:val="18"/>
                <w:lang w:eastAsia="en-US"/>
              </w:rPr>
              <w:t>na prioritnú os*100)</w:t>
            </w:r>
          </w:p>
        </w:tc>
      </w:tr>
      <w:tr w:rsidR="00F65AB8" w:rsidRPr="00AA7D81" w14:paraId="25B2359C" w14:textId="77777777" w:rsidTr="00F41510">
        <w:trPr>
          <w:jc w:val="center"/>
        </w:trPr>
        <w:tc>
          <w:tcPr>
            <w:tcW w:w="1091" w:type="pct"/>
            <w:shd w:val="clear" w:color="auto" w:fill="B8CCE4" w:themeFill="accent1" w:themeFillTint="66"/>
            <w:vAlign w:val="center"/>
          </w:tcPr>
          <w:p w14:paraId="6E17FD30" w14:textId="77777777" w:rsidR="00AA7D81" w:rsidRPr="00AA483F" w:rsidRDefault="00AA7D81" w:rsidP="00567048">
            <w:pPr>
              <w:spacing w:after="200" w:line="276" w:lineRule="auto"/>
              <w:rPr>
                <w:rFonts w:eastAsiaTheme="minorHAnsi"/>
                <w:b/>
                <w:sz w:val="18"/>
                <w:szCs w:val="18"/>
                <w:lang w:eastAsia="en-US"/>
              </w:rPr>
            </w:pPr>
            <w:r w:rsidRPr="00AA483F">
              <w:rPr>
                <w:rFonts w:eastAsiaTheme="minorHAnsi"/>
                <w:b/>
                <w:sz w:val="18"/>
                <w:szCs w:val="18"/>
                <w:lang w:eastAsia="en-US"/>
              </w:rPr>
              <w:t>Výdavky na</w:t>
            </w:r>
            <w:r w:rsidR="00567048">
              <w:rPr>
                <w:rFonts w:eastAsiaTheme="minorHAnsi"/>
                <w:b/>
                <w:sz w:val="18"/>
                <w:szCs w:val="18"/>
                <w:lang w:eastAsia="en-US"/>
              </w:rPr>
              <w:t xml:space="preserve"> projekty</w:t>
            </w:r>
            <w:r w:rsidR="00C93F43">
              <w:rPr>
                <w:rFonts w:eastAsiaTheme="minorHAnsi"/>
                <w:b/>
                <w:sz w:val="18"/>
                <w:szCs w:val="18"/>
                <w:lang w:eastAsia="en-US"/>
              </w:rPr>
              <w:t xml:space="preserve"> vykonávané </w:t>
            </w:r>
            <w:r w:rsidRPr="00AA483F">
              <w:rPr>
                <w:rFonts w:eastAsiaTheme="minorHAnsi"/>
                <w:b/>
                <w:sz w:val="18"/>
                <w:szCs w:val="18"/>
                <w:lang w:eastAsia="en-US"/>
              </w:rPr>
              <w:t xml:space="preserve"> mimo oblasti programu</w:t>
            </w:r>
            <w:r w:rsidR="007066CC">
              <w:rPr>
                <w:rFonts w:eastAsiaTheme="minorHAnsi"/>
                <w:b/>
                <w:sz w:val="18"/>
                <w:szCs w:val="18"/>
                <w:lang w:eastAsia="en-US"/>
              </w:rPr>
              <w:t>*</w:t>
            </w:r>
          </w:p>
        </w:tc>
        <w:tc>
          <w:tcPr>
            <w:tcW w:w="451" w:type="pct"/>
            <w:shd w:val="clear" w:color="auto" w:fill="auto"/>
            <w:vAlign w:val="center"/>
          </w:tcPr>
          <w:p w14:paraId="295904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&lt;typ='S' vstup='S'&gt;</w:t>
            </w:r>
          </w:p>
        </w:tc>
        <w:tc>
          <w:tcPr>
            <w:tcW w:w="702" w:type="pct"/>
            <w:shd w:val="clear" w:color="auto" w:fill="auto"/>
            <w:vAlign w:val="center"/>
          </w:tcPr>
          <w:p w14:paraId="57211CC6"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951" w:type="pct"/>
            <w:shd w:val="clear" w:color="auto" w:fill="auto"/>
            <w:vAlign w:val="center"/>
          </w:tcPr>
          <w:p w14:paraId="2C59C0F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c>
          <w:tcPr>
            <w:tcW w:w="803" w:type="pct"/>
            <w:shd w:val="clear" w:color="auto" w:fill="auto"/>
            <w:vAlign w:val="center"/>
          </w:tcPr>
          <w:p w14:paraId="0A4D29FD"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&lt;typ='N' vstup='M''&gt;</w:t>
            </w:r>
          </w:p>
        </w:tc>
        <w:tc>
          <w:tcPr>
            <w:tcW w:w="1002" w:type="pct"/>
            <w:shd w:val="clear" w:color="auto" w:fill="auto"/>
            <w:vAlign w:val="center"/>
          </w:tcPr>
          <w:p w14:paraId="4D50895B" w14:textId="77777777" w:rsidR="00AA7D81" w:rsidRPr="00301358" w:rsidRDefault="00301358" w:rsidP="00301358">
            <w:pPr>
              <w:spacing w:after="200" w:line="276" w:lineRule="auto"/>
              <w:jc w:val="center"/>
              <w:rPr>
                <w:rFonts w:eastAsiaTheme="minorHAnsi"/>
                <w:sz w:val="18"/>
                <w:szCs w:val="18"/>
                <w:lang w:eastAsia="en-US"/>
              </w:rPr>
            </w:pPr>
            <w:r w:rsidRPr="00301358">
              <w:rPr>
                <w:i/>
                <w:sz w:val="18"/>
                <w:szCs w:val="18"/>
              </w:rPr>
              <w:t>&lt;typ='P' vstup='G'&gt;</w:t>
            </w:r>
          </w:p>
        </w:tc>
      </w:tr>
    </w:tbl>
    <w:p w14:paraId="40BF7B70" w14:textId="740452EF" w:rsidR="00D5787A"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xml:space="preserve">* v súlade s povolenými max. podielmi stanovenými v článku 70 (2) </w:t>
      </w:r>
      <w:r w:rsidR="00F45BE7">
        <w:rPr>
          <w:rFonts w:eastAsiaTheme="minorHAnsi"/>
          <w:sz w:val="18"/>
          <w:szCs w:val="18"/>
          <w:lang w:eastAsia="en-US"/>
        </w:rPr>
        <w:t xml:space="preserve">všeobecného </w:t>
      </w:r>
      <w:r w:rsidRPr="000F4E16">
        <w:rPr>
          <w:rFonts w:eastAsiaTheme="minorHAnsi"/>
          <w:sz w:val="18"/>
          <w:szCs w:val="18"/>
          <w:lang w:eastAsia="en-US"/>
        </w:rPr>
        <w:t>nariadenia a článku 20 nariaden</w:t>
      </w:r>
      <w:r w:rsidR="005F0D2C" w:rsidRPr="000F4E16">
        <w:rPr>
          <w:rFonts w:eastAsiaTheme="minorHAnsi"/>
          <w:sz w:val="18"/>
          <w:szCs w:val="18"/>
          <w:lang w:eastAsia="en-US"/>
        </w:rPr>
        <w:t>ia EP a Rady (EÚ)  č. 1299/2013</w:t>
      </w:r>
    </w:p>
    <w:p w14:paraId="0CEF4265" w14:textId="77777777" w:rsidR="00BD740D" w:rsidRDefault="00BD740D">
      <w:pPr>
        <w:spacing w:after="200" w:line="276" w:lineRule="auto"/>
        <w:rPr>
          <w:rFonts w:eastAsiaTheme="minorHAnsi"/>
          <w:b/>
          <w:lang w:eastAsia="en-US"/>
        </w:rPr>
      </w:pPr>
      <w:r>
        <w:rPr>
          <w:rFonts w:eastAsiaTheme="minorHAnsi"/>
          <w:b/>
          <w:lang w:eastAsia="en-US"/>
        </w:rPr>
        <w:br w:type="page"/>
      </w:r>
    </w:p>
    <w:p w14:paraId="51D2D3D6" w14:textId="77777777" w:rsidR="00C93F43" w:rsidRDefault="00C93F43" w:rsidP="00AA7D81">
      <w:pPr>
        <w:spacing w:after="200" w:line="276" w:lineRule="auto"/>
        <w:rPr>
          <w:rFonts w:eastAsiaTheme="minorHAnsi"/>
          <w:b/>
          <w:lang w:eastAsia="en-US"/>
        </w:rPr>
      </w:pPr>
      <w:r w:rsidRPr="00F41510">
        <w:rPr>
          <w:rFonts w:eastAsiaTheme="minorHAnsi"/>
          <w:b/>
          <w:lang w:eastAsia="en-US"/>
        </w:rPr>
        <w:lastRenderedPageBreak/>
        <w:t>Cieľ 2</w:t>
      </w:r>
    </w:p>
    <w:p w14:paraId="2015ACF5" w14:textId="77777777" w:rsidR="00590583" w:rsidRDefault="00590583" w:rsidP="00590583">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A990246" w14:textId="5575BE31" w:rsidR="00590583" w:rsidRDefault="00590583" w:rsidP="00590583">
      <w:pPr>
        <w:shd w:val="clear" w:color="auto" w:fill="B8CCE4" w:themeFill="accent1" w:themeFillTint="66"/>
        <w:spacing w:after="120"/>
        <w:jc w:val="both"/>
        <w:rPr>
          <w:rFonts w:eastAsiaTheme="minorHAnsi"/>
          <w:i/>
        </w:rPr>
      </w:pPr>
      <w:r w:rsidRPr="0001232C">
        <w:rPr>
          <w:rFonts w:eastAsiaTheme="minorHAnsi"/>
          <w:i/>
        </w:rPr>
        <w:t>V prípade cieľa 2 je tabuľka 9 označená ako tabuľka 6.</w:t>
      </w:r>
    </w:p>
    <w:p w14:paraId="210E540A" w14:textId="603EFB31" w:rsidR="00340B84" w:rsidRPr="0001232C" w:rsidRDefault="00340B84" w:rsidP="00590583">
      <w:pPr>
        <w:shd w:val="clear" w:color="auto" w:fill="B8CCE4" w:themeFill="accent1" w:themeFillTint="66"/>
        <w:spacing w:after="120"/>
        <w:jc w:val="both"/>
        <w:rPr>
          <w:rFonts w:eastAsiaTheme="minorHAnsi"/>
          <w:i/>
        </w:rPr>
      </w:pPr>
      <w:r>
        <w:rPr>
          <w:rFonts w:eastAsiaTheme="minorHAnsi"/>
          <w:i/>
        </w:rPr>
        <w:t>V tabuľke sa vykážu údaje za projekty, ktoré sa realizujú mimo oblasti programu, ale v rámci EÚ, na základe rozhodnutia RO. Za takéto projekty je možné považovať len projekty, ktoré sú zároveň prínosom pre dosiahnutie cieľov oblasti programu, celková suma z EFRR pridelená v rámci programu na tieto projekty nepresahuje 20</w:t>
      </w:r>
      <w:r w:rsidR="00DB14F0">
        <w:rPr>
          <w:rFonts w:eastAsiaTheme="minorHAnsi"/>
          <w:i/>
        </w:rPr>
        <w:t xml:space="preserve"> </w:t>
      </w:r>
      <w:r>
        <w:rPr>
          <w:rFonts w:eastAsiaTheme="minorHAnsi"/>
          <w:i/>
        </w:rPr>
        <w:t>% podpory z EFRR na úrovni programu a povinnosti súvisiace s riadením, kontrolou a auditom týchto projektov, vykonávajú orgány programu, z ktorého sa podpora poskytuje, resp. orgány programu, na programovom území ktorého sa projekt realizuje a </w:t>
      </w:r>
      <w:r w:rsidRPr="0064340D">
        <w:rPr>
          <w:rFonts w:eastAsiaTheme="minorHAnsi"/>
          <w:i/>
        </w:rPr>
        <w:t xml:space="preserve">RO </w:t>
      </w:r>
      <w:r w:rsidR="0064340D" w:rsidRPr="0064340D">
        <w:rPr>
          <w:rFonts w:eastAsiaTheme="minorHAnsi"/>
          <w:i/>
        </w:rPr>
        <w:t>s nimi</w:t>
      </w:r>
      <w:r>
        <w:rPr>
          <w:rFonts w:eastAsiaTheme="minorHAnsi"/>
          <w:i/>
        </w:rPr>
        <w:t xml:space="preserve"> o tom uzavrel dohodu.  </w:t>
      </w:r>
    </w:p>
    <w:p w14:paraId="5AF93E60" w14:textId="77777777" w:rsidR="00E01AA0" w:rsidRPr="00F41510" w:rsidRDefault="00590583" w:rsidP="00F41510">
      <w:pPr>
        <w:shd w:val="clear" w:color="auto" w:fill="B8CCE4" w:themeFill="accent1" w:themeFillTint="66"/>
        <w:spacing w:after="240"/>
        <w:jc w:val="both"/>
        <w:rPr>
          <w:rFonts w:eastAsiaTheme="minorHAnsi"/>
          <w:i/>
        </w:rPr>
      </w:pPr>
      <w:r>
        <w:rPr>
          <w:rFonts w:eastAsiaTheme="minorHAnsi"/>
          <w:i/>
        </w:rPr>
        <w:t>Ak sa v príslušnom programe nerealizujú projekty mimo oblasti programu, v tabuľke sa vyplnia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6"/>
        <w:gridCol w:w="2163"/>
        <w:gridCol w:w="2925"/>
        <w:gridCol w:w="2469"/>
        <w:gridCol w:w="3081"/>
      </w:tblGrid>
      <w:tr w:rsidR="00F65AB8" w:rsidRPr="00AA7D81" w14:paraId="1838E7F3" w14:textId="77777777" w:rsidTr="00F41510">
        <w:trPr>
          <w:trHeight w:val="340"/>
        </w:trPr>
        <w:tc>
          <w:tcPr>
            <w:tcW w:w="1199" w:type="pct"/>
            <w:vMerge w:val="restart"/>
            <w:shd w:val="clear" w:color="auto" w:fill="B8CCE4" w:themeFill="accent1" w:themeFillTint="66"/>
          </w:tcPr>
          <w:p w14:paraId="26DAC7F6"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3235EF1A" w14:textId="77777777" w:rsidR="00C93F43" w:rsidRPr="00AA483F" w:rsidDel="00567048"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045" w:type="pct"/>
            <w:shd w:val="clear" w:color="auto" w:fill="B8CCE4" w:themeFill="accent1" w:themeFillTint="66"/>
            <w:vAlign w:val="center"/>
          </w:tcPr>
          <w:p w14:paraId="5A227DE7" w14:textId="77777777" w:rsidR="00C93F43"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882" w:type="pct"/>
            <w:shd w:val="clear" w:color="auto" w:fill="B8CCE4" w:themeFill="accent1" w:themeFillTint="66"/>
            <w:vAlign w:val="center"/>
          </w:tcPr>
          <w:p w14:paraId="7844EF5D"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101" w:type="pct"/>
            <w:shd w:val="clear" w:color="auto" w:fill="B8CCE4" w:themeFill="accent1" w:themeFillTint="66"/>
            <w:vAlign w:val="center"/>
          </w:tcPr>
          <w:p w14:paraId="079FCAEF" w14:textId="77777777" w:rsidR="00C93F43" w:rsidRPr="00AA483F" w:rsidRDefault="00C93F43"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2B31A29B" w14:textId="77777777" w:rsidTr="00F41510">
        <w:trPr>
          <w:trHeight w:val="1587"/>
        </w:trPr>
        <w:tc>
          <w:tcPr>
            <w:tcW w:w="1199" w:type="pct"/>
            <w:vMerge/>
            <w:shd w:val="clear" w:color="auto" w:fill="B8CCE4" w:themeFill="accent1" w:themeFillTint="66"/>
          </w:tcPr>
          <w:p w14:paraId="5A2726CC" w14:textId="77777777" w:rsidR="00C93F43" w:rsidRPr="00AA7D81" w:rsidRDefault="00C93F43" w:rsidP="001F5991">
            <w:pPr>
              <w:spacing w:after="200" w:line="276" w:lineRule="auto"/>
              <w:jc w:val="center"/>
              <w:rPr>
                <w:rFonts w:eastAsiaTheme="minorHAnsi"/>
                <w:b/>
                <w:sz w:val="14"/>
                <w:szCs w:val="14"/>
              </w:rPr>
            </w:pPr>
          </w:p>
        </w:tc>
        <w:tc>
          <w:tcPr>
            <w:tcW w:w="773" w:type="pct"/>
            <w:shd w:val="clear" w:color="auto" w:fill="B8CCE4" w:themeFill="accent1" w:themeFillTint="66"/>
            <w:vAlign w:val="center"/>
          </w:tcPr>
          <w:p w14:paraId="2B0851ED" w14:textId="77777777" w:rsidR="00C93F43" w:rsidRPr="00AA483F" w:rsidRDefault="00C93F43">
            <w:pPr>
              <w:spacing w:after="200" w:line="276" w:lineRule="auto"/>
              <w:jc w:val="center"/>
              <w:rPr>
                <w:rFonts w:eastAsiaTheme="minorHAnsi"/>
                <w:b/>
                <w:sz w:val="18"/>
                <w:szCs w:val="18"/>
              </w:rPr>
            </w:pPr>
            <w:r>
              <w:rPr>
                <w:rFonts w:eastAsiaTheme="minorHAnsi"/>
                <w:b/>
                <w:sz w:val="18"/>
                <w:szCs w:val="18"/>
              </w:rPr>
              <w:t>Plánovaná výška podpory z EFRR, ktorá</w:t>
            </w:r>
            <w:r w:rsidRPr="00AA483F">
              <w:rPr>
                <w:rFonts w:eastAsiaTheme="minorHAnsi"/>
                <w:b/>
                <w:sz w:val="18"/>
                <w:szCs w:val="18"/>
              </w:rPr>
              <w:t xml:space="preserve"> </w:t>
            </w:r>
            <w:r>
              <w:rPr>
                <w:rFonts w:eastAsiaTheme="minorHAnsi"/>
                <w:b/>
                <w:sz w:val="18"/>
                <w:szCs w:val="18"/>
              </w:rPr>
              <w:t>sa má použiť</w:t>
            </w:r>
            <w:r w:rsidRPr="00AA483F">
              <w:rPr>
                <w:rFonts w:eastAsiaTheme="minorHAnsi"/>
                <w:b/>
                <w:sz w:val="18"/>
                <w:szCs w:val="18"/>
              </w:rPr>
              <w:t xml:space="preserve"> na </w:t>
            </w:r>
            <w:r>
              <w:rPr>
                <w:rFonts w:eastAsiaTheme="minorHAnsi"/>
                <w:b/>
                <w:sz w:val="18"/>
                <w:szCs w:val="18"/>
              </w:rPr>
              <w:t xml:space="preserve">projekt alebo časť projektu vykonávanú </w:t>
            </w:r>
            <w:r w:rsidRPr="00AA483F">
              <w:rPr>
                <w:rFonts w:eastAsiaTheme="minorHAnsi"/>
                <w:b/>
                <w:sz w:val="18"/>
                <w:szCs w:val="18"/>
              </w:rPr>
              <w:t xml:space="preserve">mimo oblasti programu  na základe vybraných </w:t>
            </w:r>
            <w:r>
              <w:rPr>
                <w:rFonts w:eastAsiaTheme="minorHAnsi"/>
                <w:b/>
                <w:sz w:val="18"/>
                <w:szCs w:val="18"/>
              </w:rPr>
              <w:t>projektov</w:t>
            </w:r>
            <w:r w:rsidRPr="00AA483F">
              <w:rPr>
                <w:rFonts w:eastAsiaTheme="minorHAnsi"/>
                <w:b/>
                <w:sz w:val="18"/>
                <w:szCs w:val="18"/>
              </w:rPr>
              <w:br/>
              <w:t>(EUR)</w:t>
            </w:r>
          </w:p>
        </w:tc>
        <w:tc>
          <w:tcPr>
            <w:tcW w:w="1045" w:type="pct"/>
            <w:shd w:val="clear" w:color="auto" w:fill="B8CCE4" w:themeFill="accent1" w:themeFillTint="66"/>
            <w:vAlign w:val="center"/>
          </w:tcPr>
          <w:p w14:paraId="793BC790" w14:textId="77777777" w:rsidR="00C93F43" w:rsidRDefault="00C93F43" w:rsidP="001F5991">
            <w:pPr>
              <w:spacing w:after="200" w:line="276" w:lineRule="auto"/>
              <w:jc w:val="center"/>
              <w:rPr>
                <w:rFonts w:eastAsiaTheme="minorHAnsi"/>
                <w:b/>
                <w:sz w:val="18"/>
                <w:szCs w:val="18"/>
              </w:rPr>
            </w:pPr>
            <w:r>
              <w:rPr>
                <w:rFonts w:eastAsiaTheme="minorHAnsi"/>
                <w:b/>
                <w:sz w:val="18"/>
                <w:szCs w:val="18"/>
              </w:rPr>
              <w:t xml:space="preserve">Podiel plánovanej výška podpory </w:t>
            </w:r>
            <w:r w:rsidRPr="00C93F43">
              <w:rPr>
                <w:rFonts w:eastAsiaTheme="minorHAnsi"/>
                <w:b/>
                <w:sz w:val="18"/>
                <w:szCs w:val="18"/>
              </w:rPr>
              <w:t xml:space="preserve">EFRR, ktorá sa má použiť na projekt alebo časť projektu vykonávanú mimo oblasti programu </w:t>
            </w:r>
            <w:r w:rsidRPr="00567048">
              <w:rPr>
                <w:rFonts w:eastAsiaTheme="minorHAnsi"/>
                <w:b/>
                <w:sz w:val="18"/>
                <w:szCs w:val="18"/>
              </w:rPr>
              <w:t>na základe vybraných projektov</w:t>
            </w:r>
            <w:r>
              <w:rPr>
                <w:rFonts w:eastAsiaTheme="minorHAnsi"/>
                <w:b/>
                <w:sz w:val="18"/>
                <w:szCs w:val="18"/>
              </w:rPr>
              <w:t xml:space="preserve"> </w:t>
            </w:r>
            <w:r w:rsidRPr="00AA483F">
              <w:rPr>
                <w:rFonts w:eastAsiaTheme="minorHAnsi"/>
                <w:b/>
                <w:sz w:val="18"/>
                <w:szCs w:val="18"/>
              </w:rPr>
              <w:t xml:space="preserve">na </w:t>
            </w:r>
            <w:r>
              <w:rPr>
                <w:rFonts w:eastAsiaTheme="minorHAnsi"/>
                <w:b/>
                <w:sz w:val="18"/>
                <w:szCs w:val="18"/>
              </w:rPr>
              <w:t>celkových pridelených finančných prostriedkoch</w:t>
            </w:r>
            <w:r w:rsidRPr="00AA483F">
              <w:rPr>
                <w:rFonts w:eastAsiaTheme="minorHAnsi"/>
                <w:b/>
                <w:sz w:val="18"/>
                <w:szCs w:val="18"/>
              </w:rPr>
              <w:t xml:space="preserve"> </w:t>
            </w:r>
            <w:r>
              <w:rPr>
                <w:rFonts w:eastAsiaTheme="minorHAnsi"/>
                <w:b/>
                <w:sz w:val="18"/>
                <w:szCs w:val="18"/>
              </w:rPr>
              <w:br/>
            </w:r>
            <w:r w:rsidRPr="00AA483F">
              <w:rPr>
                <w:rFonts w:eastAsiaTheme="minorHAnsi"/>
                <w:b/>
                <w:sz w:val="18"/>
                <w:szCs w:val="18"/>
              </w:rPr>
              <w:t>(%)</w:t>
            </w:r>
          </w:p>
          <w:p w14:paraId="0563D0AF" w14:textId="77777777" w:rsidR="00C93F43" w:rsidRPr="00AA483F" w:rsidRDefault="00C93F43">
            <w:pPr>
              <w:spacing w:after="200" w:line="276" w:lineRule="auto"/>
              <w:jc w:val="center"/>
              <w:rPr>
                <w:rFonts w:eastAsiaTheme="minorHAnsi"/>
                <w:b/>
                <w:sz w:val="18"/>
                <w:szCs w:val="18"/>
              </w:rPr>
            </w:pPr>
            <w:r>
              <w:rPr>
                <w:rFonts w:eastAsiaTheme="minorHAnsi"/>
                <w:b/>
                <w:sz w:val="18"/>
                <w:szCs w:val="18"/>
                <w:lang w:eastAsia="en-US"/>
              </w:rPr>
              <w:t>(1/celková výška pridelenej podpory z EFRR na úrovni programu*100)</w:t>
            </w:r>
          </w:p>
        </w:tc>
        <w:tc>
          <w:tcPr>
            <w:tcW w:w="882" w:type="pct"/>
            <w:shd w:val="clear" w:color="auto" w:fill="B8CCE4" w:themeFill="accent1" w:themeFillTint="66"/>
            <w:vAlign w:val="center"/>
          </w:tcPr>
          <w:p w14:paraId="6149764E" w14:textId="77777777" w:rsidR="00C93F43" w:rsidRPr="00AA483F" w:rsidRDefault="00C93F43">
            <w:pPr>
              <w:spacing w:after="200" w:line="276" w:lineRule="auto"/>
              <w:jc w:val="center"/>
              <w:rPr>
                <w:rFonts w:eastAsiaTheme="minorHAnsi"/>
                <w:b/>
                <w:sz w:val="18"/>
                <w:szCs w:val="18"/>
              </w:rPr>
            </w:pPr>
            <w:r w:rsidRPr="00AA483F">
              <w:rPr>
                <w:rFonts w:eastAsiaTheme="minorHAnsi"/>
                <w:b/>
                <w:sz w:val="18"/>
                <w:szCs w:val="18"/>
              </w:rPr>
              <w:t xml:space="preserve">Suma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deklarovaná prijímateľom riadiacemu orgánu </w:t>
            </w:r>
            <w:r w:rsidRPr="00AA483F">
              <w:rPr>
                <w:rFonts w:eastAsiaTheme="minorHAnsi"/>
                <w:b/>
                <w:sz w:val="18"/>
                <w:szCs w:val="18"/>
              </w:rPr>
              <w:br/>
              <w:t>(EUR)</w:t>
            </w:r>
          </w:p>
        </w:tc>
        <w:tc>
          <w:tcPr>
            <w:tcW w:w="1101" w:type="pct"/>
            <w:shd w:val="clear" w:color="auto" w:fill="B8CCE4" w:themeFill="accent1" w:themeFillTint="66"/>
            <w:vAlign w:val="center"/>
          </w:tcPr>
          <w:p w14:paraId="5A4C7908" w14:textId="77777777" w:rsidR="00C93F43" w:rsidRDefault="00C93F43" w:rsidP="001F5991">
            <w:pPr>
              <w:spacing w:after="200" w:line="276" w:lineRule="auto"/>
              <w:jc w:val="center"/>
              <w:rPr>
                <w:rFonts w:eastAsiaTheme="minorHAnsi"/>
                <w:b/>
                <w:sz w:val="18"/>
                <w:szCs w:val="18"/>
              </w:rPr>
            </w:pPr>
            <w:r w:rsidRPr="00AA483F">
              <w:rPr>
                <w:rFonts w:eastAsiaTheme="minorHAnsi"/>
                <w:b/>
                <w:sz w:val="18"/>
                <w:szCs w:val="18"/>
              </w:rPr>
              <w:t xml:space="preserve">Podiel sumy oprávnených výdavkov </w:t>
            </w:r>
            <w:r>
              <w:rPr>
                <w:rFonts w:eastAsiaTheme="minorHAnsi"/>
                <w:b/>
                <w:sz w:val="18"/>
                <w:szCs w:val="18"/>
              </w:rPr>
              <w:t xml:space="preserve">v rámci podpory z EFRR </w:t>
            </w:r>
            <w:r w:rsidRPr="00C93F43">
              <w:rPr>
                <w:rFonts w:eastAsiaTheme="minorHAnsi"/>
                <w:b/>
                <w:sz w:val="18"/>
                <w:szCs w:val="18"/>
              </w:rPr>
              <w:t xml:space="preserve">na projekt alebo časť projektu vykonávanú mimo oblasti programu </w:t>
            </w:r>
            <w:r w:rsidRPr="00AA483F">
              <w:rPr>
                <w:rFonts w:eastAsiaTheme="minorHAnsi"/>
                <w:b/>
                <w:sz w:val="18"/>
                <w:szCs w:val="18"/>
              </w:rPr>
              <w:t xml:space="preserve">deklarovaných prijímateľom riadiacemu orgánu na </w:t>
            </w:r>
            <w:r w:rsidRPr="00C93F43">
              <w:rPr>
                <w:rFonts w:eastAsiaTheme="minorHAnsi"/>
                <w:b/>
                <w:sz w:val="18"/>
                <w:szCs w:val="18"/>
              </w:rPr>
              <w:t>celkových pridelených finančných prostriedkoch</w:t>
            </w:r>
            <w:r w:rsidRPr="00AA483F">
              <w:rPr>
                <w:rFonts w:eastAsiaTheme="minorHAnsi"/>
                <w:b/>
                <w:sz w:val="18"/>
                <w:szCs w:val="18"/>
              </w:rPr>
              <w:br/>
              <w:t>(%)</w:t>
            </w:r>
          </w:p>
          <w:p w14:paraId="42CC1AEC" w14:textId="77777777" w:rsidR="00C93F43" w:rsidRPr="00AA483F" w:rsidRDefault="00C93F43" w:rsidP="001F5991">
            <w:pPr>
              <w:spacing w:after="200" w:line="276" w:lineRule="auto"/>
              <w:jc w:val="center"/>
              <w:rPr>
                <w:rFonts w:eastAsiaTheme="minorHAnsi"/>
                <w:b/>
                <w:sz w:val="18"/>
                <w:szCs w:val="18"/>
              </w:rPr>
            </w:pPr>
            <w:r>
              <w:rPr>
                <w:rFonts w:eastAsiaTheme="minorHAnsi"/>
                <w:b/>
                <w:sz w:val="18"/>
                <w:szCs w:val="18"/>
                <w:lang w:eastAsia="en-US"/>
              </w:rPr>
              <w:t>(</w:t>
            </w:r>
            <w:r w:rsidR="004F72A2">
              <w:rPr>
                <w:rFonts w:eastAsiaTheme="minorHAnsi"/>
                <w:b/>
                <w:sz w:val="18"/>
                <w:szCs w:val="18"/>
                <w:lang w:eastAsia="en-US"/>
              </w:rPr>
              <w:t>3</w:t>
            </w:r>
            <w:r>
              <w:rPr>
                <w:rFonts w:eastAsiaTheme="minorHAnsi"/>
                <w:b/>
                <w:sz w:val="18"/>
                <w:szCs w:val="18"/>
                <w:lang w:eastAsia="en-US"/>
              </w:rPr>
              <w:t>/</w:t>
            </w:r>
            <w:r w:rsidR="004F72A2">
              <w:t xml:space="preserve"> </w:t>
            </w:r>
            <w:r w:rsidR="004F72A2" w:rsidRPr="004F72A2">
              <w:rPr>
                <w:rFonts w:eastAsiaTheme="minorHAnsi"/>
                <w:b/>
                <w:sz w:val="18"/>
                <w:szCs w:val="18"/>
                <w:lang w:eastAsia="en-US"/>
              </w:rPr>
              <w:t xml:space="preserve">celková výška pridelenej podpory z EFRR na úrovni programu </w:t>
            </w:r>
            <w:r>
              <w:rPr>
                <w:rFonts w:eastAsiaTheme="minorHAnsi"/>
                <w:b/>
                <w:sz w:val="18"/>
                <w:szCs w:val="18"/>
                <w:lang w:eastAsia="en-US"/>
              </w:rPr>
              <w:t>*100)</w:t>
            </w:r>
          </w:p>
        </w:tc>
      </w:tr>
      <w:tr w:rsidR="00F65AB8" w:rsidRPr="00AA7D81" w14:paraId="444EF8FA" w14:textId="77777777" w:rsidTr="00F41510">
        <w:tc>
          <w:tcPr>
            <w:tcW w:w="1199" w:type="pct"/>
            <w:shd w:val="clear" w:color="auto" w:fill="B8CCE4" w:themeFill="accent1" w:themeFillTint="66"/>
            <w:vAlign w:val="center"/>
          </w:tcPr>
          <w:p w14:paraId="2A37EA1A" w14:textId="77777777" w:rsidR="00C93F43" w:rsidRPr="00AA483F" w:rsidRDefault="00C93F43" w:rsidP="001F5991">
            <w:pPr>
              <w:spacing w:after="200" w:line="276" w:lineRule="auto"/>
              <w:rPr>
                <w:rFonts w:eastAsiaTheme="minorHAnsi"/>
                <w:b/>
                <w:sz w:val="18"/>
                <w:szCs w:val="18"/>
                <w:lang w:eastAsia="en-US"/>
              </w:rPr>
            </w:pPr>
            <w:r w:rsidRPr="00AA483F">
              <w:rPr>
                <w:rFonts w:eastAsiaTheme="minorHAnsi"/>
                <w:b/>
                <w:sz w:val="18"/>
                <w:szCs w:val="18"/>
                <w:lang w:eastAsia="en-US"/>
              </w:rPr>
              <w:t>Výdavky na</w:t>
            </w:r>
            <w:r>
              <w:rPr>
                <w:rFonts w:eastAsiaTheme="minorHAnsi"/>
                <w:b/>
                <w:sz w:val="18"/>
                <w:szCs w:val="18"/>
                <w:lang w:eastAsia="en-US"/>
              </w:rPr>
              <w:t xml:space="preserve"> časť projektu alebo projekt vykonávaný</w:t>
            </w:r>
            <w:r w:rsidRPr="00AA483F">
              <w:rPr>
                <w:rFonts w:eastAsiaTheme="minorHAnsi"/>
                <w:b/>
                <w:sz w:val="18"/>
                <w:szCs w:val="18"/>
                <w:lang w:eastAsia="en-US"/>
              </w:rPr>
              <w:t xml:space="preserve"> mimo oblasti programu</w:t>
            </w:r>
            <w:r>
              <w:rPr>
                <w:rFonts w:eastAsiaTheme="minorHAnsi"/>
                <w:b/>
                <w:sz w:val="18"/>
                <w:szCs w:val="18"/>
                <w:lang w:eastAsia="en-US"/>
              </w:rPr>
              <w:t>*</w:t>
            </w:r>
          </w:p>
        </w:tc>
        <w:tc>
          <w:tcPr>
            <w:tcW w:w="773" w:type="pct"/>
            <w:shd w:val="clear" w:color="auto" w:fill="auto"/>
            <w:vAlign w:val="center"/>
          </w:tcPr>
          <w:p w14:paraId="3E1CC076"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045" w:type="pct"/>
            <w:shd w:val="clear" w:color="auto" w:fill="auto"/>
            <w:vAlign w:val="center"/>
          </w:tcPr>
          <w:p w14:paraId="7010409D"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c>
          <w:tcPr>
            <w:tcW w:w="882" w:type="pct"/>
            <w:shd w:val="clear" w:color="auto" w:fill="auto"/>
            <w:vAlign w:val="center"/>
          </w:tcPr>
          <w:p w14:paraId="3A8BA765"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&lt;typ='N' vstup='M''&gt;</w:t>
            </w:r>
          </w:p>
        </w:tc>
        <w:tc>
          <w:tcPr>
            <w:tcW w:w="1101" w:type="pct"/>
            <w:shd w:val="clear" w:color="auto" w:fill="auto"/>
            <w:vAlign w:val="center"/>
          </w:tcPr>
          <w:p w14:paraId="1AA197F3" w14:textId="77777777" w:rsidR="00C93F43" w:rsidRPr="00301358" w:rsidRDefault="00C93F43" w:rsidP="001F5991">
            <w:pPr>
              <w:spacing w:after="200" w:line="276" w:lineRule="auto"/>
              <w:jc w:val="center"/>
              <w:rPr>
                <w:rFonts w:eastAsiaTheme="minorHAnsi"/>
                <w:sz w:val="18"/>
                <w:szCs w:val="18"/>
                <w:lang w:eastAsia="en-US"/>
              </w:rPr>
            </w:pPr>
            <w:r w:rsidRPr="00301358">
              <w:rPr>
                <w:i/>
                <w:sz w:val="18"/>
                <w:szCs w:val="18"/>
              </w:rPr>
              <w:t>&lt;typ='P' vstup='G'&gt;</w:t>
            </w:r>
          </w:p>
        </w:tc>
      </w:tr>
    </w:tbl>
    <w:p w14:paraId="24B27566" w14:textId="77777777" w:rsidR="00C93F43" w:rsidRPr="000F4E16" w:rsidRDefault="00C93F43" w:rsidP="00AA7D81">
      <w:pPr>
        <w:spacing w:after="200" w:line="276" w:lineRule="auto"/>
        <w:rPr>
          <w:rFonts w:eastAsiaTheme="minorHAnsi"/>
          <w:sz w:val="18"/>
          <w:szCs w:val="18"/>
          <w:lang w:eastAsia="en-US"/>
        </w:rPr>
      </w:pPr>
      <w:r>
        <w:rPr>
          <w:rFonts w:eastAsiaTheme="minorHAnsi"/>
          <w:sz w:val="18"/>
          <w:szCs w:val="18"/>
          <w:lang w:eastAsia="en-US"/>
        </w:rPr>
        <w:t>*</w:t>
      </w:r>
      <w:r w:rsidRPr="00C93F43">
        <w:rPr>
          <w:rFonts w:eastAsiaTheme="minorHAnsi"/>
          <w:sz w:val="18"/>
          <w:szCs w:val="18"/>
          <w:lang w:eastAsia="en-US"/>
        </w:rPr>
        <w:t xml:space="preserve"> </w:t>
      </w:r>
      <w:r w:rsidRPr="000F4E16">
        <w:rPr>
          <w:rFonts w:eastAsiaTheme="minorHAnsi"/>
          <w:sz w:val="18"/>
          <w:szCs w:val="18"/>
          <w:lang w:eastAsia="en-US"/>
        </w:rPr>
        <w:t>v súlade s povolenými max. podielmi stanovenými v  článku 20 nariadenia EP a Rady (EÚ)  č. 1299/2013</w:t>
      </w:r>
    </w:p>
    <w:p w14:paraId="6D4E9714" w14:textId="77777777" w:rsidR="00BD740D" w:rsidRDefault="00BD740D">
      <w:pPr>
        <w:spacing w:after="200" w:line="276" w:lineRule="auto"/>
        <w:rPr>
          <w:rFonts w:eastAsiaTheme="minorHAnsi"/>
          <w:b/>
          <w:lang w:eastAsia="en-US"/>
        </w:rPr>
      </w:pPr>
      <w:r>
        <w:rPr>
          <w:rFonts w:eastAsiaTheme="minorHAnsi"/>
          <w:b/>
          <w:lang w:eastAsia="en-US"/>
        </w:rPr>
        <w:br w:type="page"/>
      </w:r>
    </w:p>
    <w:p w14:paraId="7B06CFFA" w14:textId="77777777" w:rsidR="00AA7D81" w:rsidRDefault="004439FA" w:rsidP="00AA7D81">
      <w:pPr>
        <w:spacing w:after="200" w:line="276" w:lineRule="auto"/>
        <w:rPr>
          <w:rFonts w:eastAsiaTheme="minorHAnsi"/>
          <w:b/>
          <w:lang w:eastAsia="en-US"/>
        </w:rPr>
      </w:pPr>
      <w:r w:rsidRPr="004439FA">
        <w:rPr>
          <w:rFonts w:eastAsiaTheme="minorHAnsi"/>
          <w:b/>
          <w:lang w:eastAsia="en-US"/>
        </w:rPr>
        <w:lastRenderedPageBreak/>
        <w:t>Tabuľka 10</w:t>
      </w:r>
      <w:r w:rsidR="00AA7D81" w:rsidRPr="004439FA">
        <w:rPr>
          <w:rFonts w:eastAsiaTheme="minorHAnsi"/>
          <w:b/>
          <w:lang w:eastAsia="en-US"/>
        </w:rPr>
        <w:t xml:space="preserve"> Výdavky r</w:t>
      </w:r>
      <w:r w:rsidRPr="004439FA">
        <w:rPr>
          <w:rFonts w:eastAsiaTheme="minorHAnsi"/>
          <w:b/>
          <w:lang w:eastAsia="en-US"/>
        </w:rPr>
        <w:t>ealizované mimo Únie</w:t>
      </w:r>
      <w:r w:rsidR="00AA7D81" w:rsidRPr="004439FA">
        <w:rPr>
          <w:rFonts w:eastAsiaTheme="minorHAnsi"/>
          <w:b/>
          <w:lang w:eastAsia="en-US"/>
        </w:rPr>
        <w:t xml:space="preserve"> (ESF)</w:t>
      </w:r>
    </w:p>
    <w:p w14:paraId="4F659172" w14:textId="598F9A46" w:rsidR="00D65658" w:rsidRDefault="00590583" w:rsidP="00D65658">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751E4F69" w14:textId="091C8B2B" w:rsidR="00505D21" w:rsidRPr="00452834" w:rsidRDefault="00505D21" w:rsidP="00D65658">
      <w:pPr>
        <w:shd w:val="clear" w:color="auto" w:fill="B8CCE4" w:themeFill="accent1" w:themeFillTint="66"/>
        <w:spacing w:after="120"/>
        <w:jc w:val="both"/>
        <w:rPr>
          <w:rFonts w:eastAsiaTheme="minorHAnsi"/>
          <w:i/>
        </w:rPr>
      </w:pPr>
      <w:r>
        <w:rPr>
          <w:rFonts w:eastAsiaTheme="minorHAnsi"/>
          <w:i/>
        </w:rPr>
        <w:t>V tabuľke sa vykážu výdavky za projekty/časti projektov, realizované mimo EÚ, ktoré prispievajú k cieľom programu</w:t>
      </w:r>
      <w:r w:rsidR="00DB14F0">
        <w:rPr>
          <w:rFonts w:eastAsiaTheme="minorHAnsi"/>
          <w:i/>
        </w:rPr>
        <w:t>,</w:t>
      </w:r>
      <w:r>
        <w:rPr>
          <w:rFonts w:eastAsiaTheme="minorHAnsi"/>
          <w:i/>
        </w:rPr>
        <w:t xml:space="preserve"> a výdavky na všetky takéto projekty/časti projektov nepresahujú 3</w:t>
      </w:r>
      <w:r w:rsidR="00DB14F0">
        <w:rPr>
          <w:rFonts w:eastAsiaTheme="minorHAnsi"/>
          <w:i/>
        </w:rPr>
        <w:t xml:space="preserve"> </w:t>
      </w:r>
      <w:r>
        <w:rPr>
          <w:rFonts w:eastAsiaTheme="minorHAnsi"/>
          <w:i/>
        </w:rPr>
        <w:t xml:space="preserve">% alokácie programu ESF, resp. časti programu, ktorá je spolufinancovaná z ESF (pri viac-fondových programoch). Tieto projekty sú zároveň realizované v rámci TC 8 alebo </w:t>
      </w:r>
      <w:r w:rsidR="00451345">
        <w:rPr>
          <w:rFonts w:eastAsiaTheme="minorHAnsi"/>
          <w:i/>
        </w:rPr>
        <w:t xml:space="preserve">TC </w:t>
      </w:r>
      <w:r>
        <w:rPr>
          <w:rFonts w:eastAsiaTheme="minorHAnsi"/>
          <w:i/>
        </w:rPr>
        <w:t xml:space="preserve">10 a takéto projekty, resp. tento druh projektov, odsúhlasil MV. </w:t>
      </w:r>
    </w:p>
    <w:p w14:paraId="0689A459" w14:textId="77777777" w:rsidR="00D65658"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v rámci programu nie sú vynaložené výdavky mimo Únie, v tabuľke sa vyplnia 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658"/>
        <w:gridCol w:w="3647"/>
        <w:gridCol w:w="3647"/>
      </w:tblGrid>
      <w:tr w:rsidR="00F65AB8" w:rsidRPr="00AA7D81" w14:paraId="39D39314" w14:textId="77777777" w:rsidTr="00F41510">
        <w:trPr>
          <w:trHeight w:val="348"/>
        </w:trPr>
        <w:tc>
          <w:tcPr>
            <w:tcW w:w="1087" w:type="pct"/>
            <w:shd w:val="clear" w:color="auto" w:fill="B8CCE4" w:themeFill="accent1" w:themeFillTint="66"/>
            <w:vAlign w:val="center"/>
          </w:tcPr>
          <w:p w14:paraId="6972AD51"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1.</w:t>
            </w:r>
          </w:p>
        </w:tc>
        <w:tc>
          <w:tcPr>
            <w:tcW w:w="1307" w:type="pct"/>
            <w:shd w:val="clear" w:color="auto" w:fill="B8CCE4" w:themeFill="accent1" w:themeFillTint="66"/>
            <w:vAlign w:val="center"/>
          </w:tcPr>
          <w:p w14:paraId="6F6FE519"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2.</w:t>
            </w:r>
          </w:p>
        </w:tc>
        <w:tc>
          <w:tcPr>
            <w:tcW w:w="1303" w:type="pct"/>
            <w:shd w:val="clear" w:color="auto" w:fill="B8CCE4" w:themeFill="accent1" w:themeFillTint="66"/>
            <w:vAlign w:val="center"/>
          </w:tcPr>
          <w:p w14:paraId="32B4E6C5"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3.</w:t>
            </w:r>
          </w:p>
        </w:tc>
        <w:tc>
          <w:tcPr>
            <w:tcW w:w="1303" w:type="pct"/>
            <w:shd w:val="clear" w:color="auto" w:fill="B8CCE4" w:themeFill="accent1" w:themeFillTint="66"/>
            <w:vAlign w:val="center"/>
          </w:tcPr>
          <w:p w14:paraId="6105E29D" w14:textId="77777777" w:rsidR="007066CC" w:rsidRPr="00AA483F" w:rsidRDefault="007066CC" w:rsidP="00F41510">
            <w:pPr>
              <w:spacing w:line="276" w:lineRule="auto"/>
              <w:jc w:val="center"/>
              <w:rPr>
                <w:rFonts w:eastAsiaTheme="minorHAnsi"/>
                <w:b/>
                <w:sz w:val="18"/>
                <w:szCs w:val="18"/>
                <w:lang w:eastAsia="ko-KR"/>
              </w:rPr>
            </w:pPr>
            <w:r>
              <w:rPr>
                <w:rFonts w:eastAsiaTheme="minorHAnsi"/>
                <w:b/>
                <w:sz w:val="18"/>
                <w:szCs w:val="18"/>
                <w:lang w:eastAsia="ko-KR"/>
              </w:rPr>
              <w:t>4.</w:t>
            </w:r>
          </w:p>
        </w:tc>
      </w:tr>
      <w:tr w:rsidR="00F65AB8" w:rsidRPr="00AA7D81" w14:paraId="0949519D" w14:textId="77777777" w:rsidTr="00F41510">
        <w:trPr>
          <w:trHeight w:val="1214"/>
        </w:trPr>
        <w:tc>
          <w:tcPr>
            <w:tcW w:w="1087" w:type="pct"/>
            <w:shd w:val="clear" w:color="auto" w:fill="B8CCE4" w:themeFill="accent1" w:themeFillTint="66"/>
            <w:vAlign w:val="center"/>
          </w:tcPr>
          <w:p w14:paraId="04BE2B47"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Suma </w:t>
            </w:r>
            <w:r w:rsidR="007066CC">
              <w:rPr>
                <w:rFonts w:eastAsiaTheme="minorHAnsi"/>
                <w:b/>
                <w:sz w:val="18"/>
                <w:szCs w:val="18"/>
                <w:lang w:eastAsia="en-US"/>
              </w:rPr>
              <w:t xml:space="preserve">predpokladaných </w:t>
            </w:r>
            <w:r>
              <w:rPr>
                <w:rFonts w:eastAsiaTheme="minorHAnsi"/>
                <w:b/>
                <w:sz w:val="18"/>
                <w:szCs w:val="18"/>
                <w:lang w:eastAsia="en-US"/>
              </w:rPr>
              <w:t>výdavkov</w:t>
            </w:r>
            <w:r w:rsidR="007066CC">
              <w:rPr>
                <w:rFonts w:eastAsiaTheme="minorHAnsi"/>
                <w:b/>
                <w:sz w:val="18"/>
                <w:szCs w:val="18"/>
                <w:lang w:eastAsia="en-US"/>
              </w:rPr>
              <w:t xml:space="preserve">, ktoré budú vynaložené </w:t>
            </w:r>
            <w:r w:rsidRPr="00AA483F">
              <w:rPr>
                <w:rFonts w:eastAsiaTheme="minorHAnsi"/>
                <w:b/>
                <w:sz w:val="18"/>
                <w:szCs w:val="18"/>
                <w:lang w:eastAsia="en-US"/>
              </w:rPr>
              <w:t xml:space="preserve">mimo </w:t>
            </w:r>
            <w:r>
              <w:rPr>
                <w:rFonts w:eastAsiaTheme="minorHAnsi"/>
                <w:b/>
                <w:sz w:val="18"/>
                <w:szCs w:val="18"/>
                <w:lang w:eastAsia="en-US"/>
              </w:rPr>
              <w:t>Únie v rámci TC 8 a 10</w:t>
            </w:r>
            <w:r w:rsidRPr="00AA483F">
              <w:rPr>
                <w:rFonts w:eastAsiaTheme="minorHAnsi"/>
                <w:b/>
                <w:sz w:val="18"/>
                <w:szCs w:val="18"/>
                <w:lang w:eastAsia="en-US"/>
              </w:rPr>
              <w:t xml:space="preserve">  na základe vybraných </w:t>
            </w:r>
            <w:r w:rsidR="007066CC">
              <w:rPr>
                <w:rFonts w:eastAsiaTheme="minorHAnsi"/>
                <w:b/>
                <w:sz w:val="18"/>
                <w:szCs w:val="18"/>
                <w:lang w:eastAsia="en-US"/>
              </w:rPr>
              <w:t>projektov</w:t>
            </w:r>
          </w:p>
          <w:p w14:paraId="0E8F0170"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 (EUR)</w:t>
            </w:r>
          </w:p>
        </w:tc>
        <w:tc>
          <w:tcPr>
            <w:tcW w:w="1307" w:type="pct"/>
            <w:shd w:val="clear" w:color="auto" w:fill="B8CCE4" w:themeFill="accent1" w:themeFillTint="66"/>
            <w:vAlign w:val="center"/>
          </w:tcPr>
          <w:p w14:paraId="1F36D379" w14:textId="77777777" w:rsidR="001136F4"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 xml:space="preserve">Podiel </w:t>
            </w:r>
            <w:r>
              <w:rPr>
                <w:rFonts w:eastAsiaTheme="minorHAnsi"/>
                <w:b/>
                <w:sz w:val="18"/>
                <w:szCs w:val="18"/>
                <w:lang w:eastAsia="en-US"/>
              </w:rPr>
              <w:t xml:space="preserve">na </w:t>
            </w:r>
            <w:r w:rsidR="007066CC">
              <w:rPr>
                <w:rFonts w:eastAsiaTheme="minorHAnsi"/>
                <w:b/>
                <w:sz w:val="18"/>
                <w:szCs w:val="18"/>
                <w:lang w:eastAsia="en-US"/>
              </w:rPr>
              <w:t>celkových finančných prostriedkoch</w:t>
            </w:r>
            <w:r>
              <w:rPr>
                <w:rFonts w:eastAsiaTheme="minorHAnsi"/>
                <w:b/>
                <w:sz w:val="18"/>
                <w:szCs w:val="18"/>
                <w:lang w:eastAsia="en-US"/>
              </w:rPr>
              <w:t xml:space="preserve">  (EÚ + </w:t>
            </w:r>
            <w:r w:rsidR="007066CC">
              <w:rPr>
                <w:rFonts w:eastAsiaTheme="minorHAnsi"/>
                <w:b/>
                <w:sz w:val="18"/>
                <w:szCs w:val="18"/>
                <w:lang w:eastAsia="en-US"/>
              </w:rPr>
              <w:t>národné financovanie</w:t>
            </w:r>
            <w:r>
              <w:rPr>
                <w:rFonts w:eastAsiaTheme="minorHAnsi"/>
                <w:b/>
                <w:sz w:val="18"/>
                <w:szCs w:val="18"/>
                <w:lang w:eastAsia="en-US"/>
              </w:rPr>
              <w:t>)</w:t>
            </w:r>
            <w:r w:rsidR="007066CC">
              <w:rPr>
                <w:rFonts w:eastAsiaTheme="minorHAnsi"/>
                <w:b/>
                <w:sz w:val="18"/>
                <w:szCs w:val="18"/>
                <w:lang w:eastAsia="en-US"/>
              </w:rPr>
              <w:t xml:space="preserve"> pridelených</w:t>
            </w:r>
            <w:r>
              <w:rPr>
                <w:rFonts w:eastAsiaTheme="minorHAnsi"/>
                <w:b/>
                <w:sz w:val="18"/>
                <w:szCs w:val="18"/>
                <w:lang w:eastAsia="en-US"/>
              </w:rPr>
              <w:t xml:space="preserve"> </w:t>
            </w:r>
            <w:r w:rsidR="00361BEF">
              <w:rPr>
                <w:rFonts w:eastAsiaTheme="minorHAnsi"/>
                <w:b/>
                <w:sz w:val="18"/>
                <w:szCs w:val="18"/>
                <w:lang w:eastAsia="en-US"/>
              </w:rPr>
              <w:t xml:space="preserve">na program </w:t>
            </w:r>
            <w:r>
              <w:rPr>
                <w:rFonts w:eastAsiaTheme="minorHAnsi"/>
                <w:b/>
                <w:sz w:val="18"/>
                <w:szCs w:val="18"/>
                <w:lang w:eastAsia="en-US"/>
              </w:rPr>
              <w:t>ESF alebo časti ESF v prípade multifondového programu</w:t>
            </w:r>
            <w:r>
              <w:rPr>
                <w:rFonts w:eastAsiaTheme="minorHAnsi"/>
                <w:b/>
                <w:sz w:val="18"/>
                <w:szCs w:val="18"/>
                <w:lang w:eastAsia="en-US"/>
              </w:rPr>
              <w:br/>
            </w:r>
            <w:r w:rsidRPr="00AA483F">
              <w:rPr>
                <w:rFonts w:eastAsiaTheme="minorHAnsi"/>
                <w:b/>
                <w:sz w:val="18"/>
                <w:szCs w:val="18"/>
                <w:lang w:eastAsia="en-US"/>
              </w:rPr>
              <w:t>(%)</w:t>
            </w:r>
          </w:p>
          <w:p w14:paraId="155B7BC3"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(1/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ESF alebo časť ESF v prípade multifondového programu*100)</w:t>
            </w:r>
          </w:p>
        </w:tc>
        <w:tc>
          <w:tcPr>
            <w:tcW w:w="1303" w:type="pct"/>
            <w:shd w:val="clear" w:color="auto" w:fill="B8CCE4" w:themeFill="accent1" w:themeFillTint="66"/>
            <w:vAlign w:val="center"/>
          </w:tcPr>
          <w:p w14:paraId="71A7A128"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Suma oprávnených výdavk</w:t>
            </w:r>
            <w:r>
              <w:rPr>
                <w:rFonts w:eastAsiaTheme="minorHAnsi"/>
                <w:b/>
                <w:sz w:val="18"/>
                <w:szCs w:val="18"/>
                <w:lang w:eastAsia="en-US"/>
              </w:rPr>
              <w:t>ov</w:t>
            </w:r>
            <w:r w:rsidR="00361BEF">
              <w:rPr>
                <w:rFonts w:eastAsiaTheme="minorHAnsi"/>
                <w:b/>
                <w:sz w:val="18"/>
                <w:szCs w:val="18"/>
                <w:lang w:eastAsia="en-US"/>
              </w:rPr>
              <w:t xml:space="preserve">, ktoré boli vynaložené </w:t>
            </w:r>
            <w:r>
              <w:rPr>
                <w:rFonts w:eastAsiaTheme="minorHAnsi"/>
                <w:b/>
                <w:sz w:val="18"/>
                <w:szCs w:val="18"/>
                <w:lang w:eastAsia="en-US"/>
              </w:rPr>
              <w:t>mimo Únie</w:t>
            </w:r>
            <w:r w:rsidR="00361BEF">
              <w:rPr>
                <w:rFonts w:eastAsiaTheme="minorHAnsi"/>
                <w:b/>
                <w:sz w:val="18"/>
                <w:szCs w:val="18"/>
                <w:lang w:eastAsia="en-US"/>
              </w:rPr>
              <w:t>,</w:t>
            </w:r>
            <w:r w:rsidRPr="00AA483F">
              <w:rPr>
                <w:rFonts w:eastAsiaTheme="minorHAnsi"/>
                <w:b/>
                <w:sz w:val="18"/>
                <w:szCs w:val="18"/>
                <w:lang w:eastAsia="en-US"/>
              </w:rPr>
              <w:t xml:space="preserve">  deklarovaná prijímateľom riadiacemu orgánu </w:t>
            </w:r>
          </w:p>
          <w:p w14:paraId="46DE7A03" w14:textId="77777777" w:rsidR="001136F4" w:rsidRPr="00AA483F" w:rsidRDefault="001136F4" w:rsidP="008B1A38">
            <w:pPr>
              <w:spacing w:after="200" w:line="276" w:lineRule="auto"/>
              <w:jc w:val="center"/>
              <w:rPr>
                <w:rFonts w:eastAsiaTheme="minorHAnsi"/>
                <w:b/>
                <w:sz w:val="18"/>
                <w:szCs w:val="18"/>
                <w:lang w:eastAsia="en-US"/>
              </w:rPr>
            </w:pPr>
            <w:r w:rsidRPr="00AA483F">
              <w:rPr>
                <w:rFonts w:eastAsiaTheme="minorHAnsi"/>
                <w:b/>
                <w:sz w:val="18"/>
                <w:szCs w:val="18"/>
                <w:lang w:eastAsia="en-US"/>
              </w:rPr>
              <w:t>(EUR)</w:t>
            </w:r>
          </w:p>
        </w:tc>
        <w:tc>
          <w:tcPr>
            <w:tcW w:w="1303" w:type="pct"/>
            <w:shd w:val="clear" w:color="auto" w:fill="B8CCE4" w:themeFill="accent1" w:themeFillTint="66"/>
            <w:vAlign w:val="center"/>
          </w:tcPr>
          <w:p w14:paraId="5FFB8FF1" w14:textId="77777777" w:rsidR="001136F4" w:rsidRDefault="00361BEF" w:rsidP="008B1A38">
            <w:pPr>
              <w:spacing w:after="200" w:line="276" w:lineRule="auto"/>
              <w:jc w:val="center"/>
              <w:rPr>
                <w:rFonts w:eastAsiaTheme="minorHAnsi"/>
                <w:b/>
                <w:sz w:val="18"/>
                <w:szCs w:val="18"/>
                <w:lang w:eastAsia="en-US"/>
              </w:rPr>
            </w:pPr>
            <w:r w:rsidRPr="00361BEF">
              <w:rPr>
                <w:rFonts w:eastAsiaTheme="minorHAnsi"/>
                <w:b/>
                <w:sz w:val="18"/>
                <w:szCs w:val="18"/>
                <w:lang w:eastAsia="en-US"/>
              </w:rPr>
              <w:t>Podiel na celkových finančných prostriedkoch  (EÚ + národné financovanie) pridelených na program ESF alebo časti ESF v prípade multifondového programu</w:t>
            </w:r>
            <w:r w:rsidR="001136F4">
              <w:rPr>
                <w:rFonts w:eastAsiaTheme="minorHAnsi"/>
                <w:b/>
                <w:sz w:val="18"/>
                <w:szCs w:val="18"/>
                <w:lang w:eastAsia="en-US"/>
              </w:rPr>
              <w:br/>
            </w:r>
            <w:r w:rsidR="001136F4" w:rsidRPr="00AA483F">
              <w:rPr>
                <w:rFonts w:eastAsiaTheme="minorHAnsi"/>
                <w:b/>
                <w:sz w:val="18"/>
                <w:szCs w:val="18"/>
                <w:lang w:eastAsia="en-US"/>
              </w:rPr>
              <w:t xml:space="preserve"> (%)</w:t>
            </w:r>
          </w:p>
          <w:p w14:paraId="50CDFBFF" w14:textId="77777777" w:rsidR="001136F4" w:rsidRPr="00F41510" w:rsidRDefault="001136F4" w:rsidP="008B1A38">
            <w:pPr>
              <w:spacing w:after="200" w:line="276" w:lineRule="auto"/>
              <w:jc w:val="center"/>
              <w:rPr>
                <w:rFonts w:eastAsiaTheme="minorHAnsi"/>
                <w:b/>
                <w:sz w:val="18"/>
                <w:szCs w:val="18"/>
                <w:lang w:eastAsia="en-US"/>
              </w:rPr>
            </w:pPr>
            <w:r w:rsidRPr="00F41510">
              <w:rPr>
                <w:rFonts w:eastAsiaTheme="minorHAnsi"/>
                <w:b/>
                <w:sz w:val="18"/>
                <w:szCs w:val="18"/>
                <w:lang w:eastAsia="en-US"/>
              </w:rPr>
              <w:t xml:space="preserve">(3/ celková alokácia </w:t>
            </w:r>
            <w:r w:rsidR="00361BEF" w:rsidRPr="00F41510">
              <w:rPr>
                <w:rFonts w:eastAsiaTheme="minorHAnsi"/>
                <w:b/>
                <w:sz w:val="18"/>
                <w:szCs w:val="18"/>
                <w:lang w:eastAsia="en-US"/>
              </w:rPr>
              <w:t xml:space="preserve">programu </w:t>
            </w:r>
            <w:r w:rsidRPr="00F41510">
              <w:rPr>
                <w:rFonts w:eastAsiaTheme="minorHAnsi"/>
                <w:b/>
                <w:sz w:val="18"/>
                <w:szCs w:val="18"/>
                <w:lang w:eastAsia="en-US"/>
              </w:rPr>
              <w:t>ESF alebo časť ESF v prípade multifondového programu*100)</w:t>
            </w:r>
          </w:p>
        </w:tc>
      </w:tr>
      <w:tr w:rsidR="00F65AB8" w:rsidRPr="00AA7D81" w14:paraId="5060904F" w14:textId="77777777" w:rsidTr="00F41510">
        <w:trPr>
          <w:trHeight w:val="567"/>
        </w:trPr>
        <w:tc>
          <w:tcPr>
            <w:tcW w:w="1087" w:type="pct"/>
            <w:shd w:val="clear" w:color="auto" w:fill="FFFFFF" w:themeFill="background1"/>
            <w:vAlign w:val="center"/>
          </w:tcPr>
          <w:p w14:paraId="5CCC9DB2"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7" w:type="pct"/>
            <w:shd w:val="clear" w:color="auto" w:fill="FFFFFF" w:themeFill="background1"/>
            <w:vAlign w:val="center"/>
          </w:tcPr>
          <w:p w14:paraId="30CA8F34"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c>
          <w:tcPr>
            <w:tcW w:w="1303" w:type="pct"/>
            <w:shd w:val="clear" w:color="auto" w:fill="FFFFFF" w:themeFill="background1"/>
            <w:vAlign w:val="center"/>
          </w:tcPr>
          <w:p w14:paraId="65E49A0D"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&lt;typ='N' vstup='M''&gt;</w:t>
            </w:r>
          </w:p>
        </w:tc>
        <w:tc>
          <w:tcPr>
            <w:tcW w:w="1303" w:type="pct"/>
            <w:shd w:val="clear" w:color="auto" w:fill="FFFFFF" w:themeFill="background1"/>
            <w:vAlign w:val="center"/>
          </w:tcPr>
          <w:p w14:paraId="0DF6CE9A" w14:textId="77777777" w:rsidR="00FD0234" w:rsidRPr="00301358" w:rsidRDefault="00C109B3" w:rsidP="00AA7D81">
            <w:pPr>
              <w:spacing w:after="200" w:line="276" w:lineRule="auto"/>
              <w:jc w:val="center"/>
              <w:rPr>
                <w:rFonts w:eastAsiaTheme="minorHAnsi"/>
                <w:b/>
                <w:sz w:val="18"/>
                <w:szCs w:val="18"/>
                <w:lang w:eastAsia="en-US"/>
              </w:rPr>
            </w:pPr>
            <w:r w:rsidRPr="00301358">
              <w:rPr>
                <w:i/>
                <w:sz w:val="18"/>
                <w:szCs w:val="18"/>
              </w:rPr>
              <w:t>&lt;typ='P' vstup='G'&gt;</w:t>
            </w:r>
          </w:p>
        </w:tc>
      </w:tr>
    </w:tbl>
    <w:p w14:paraId="238D008A" w14:textId="77777777" w:rsidR="00AA7D81" w:rsidRPr="000F4E16" w:rsidRDefault="00AA7D81" w:rsidP="00AA7D81">
      <w:pPr>
        <w:spacing w:after="200" w:line="276" w:lineRule="auto"/>
        <w:rPr>
          <w:rFonts w:eastAsiaTheme="minorHAnsi"/>
          <w:sz w:val="18"/>
          <w:szCs w:val="18"/>
          <w:lang w:eastAsia="en-US"/>
        </w:rPr>
      </w:pPr>
      <w:r w:rsidRPr="000F4E16">
        <w:rPr>
          <w:rFonts w:eastAsiaTheme="minorHAnsi"/>
          <w:sz w:val="18"/>
          <w:szCs w:val="18"/>
          <w:lang w:eastAsia="en-US"/>
        </w:rPr>
        <w:t>* v súlade s povolenými max. podielmi stanovenými v článku 13 nariadenia EP a Rady (EÚ)  č. 1304/2013</w:t>
      </w:r>
    </w:p>
    <w:p w14:paraId="735A7FCD" w14:textId="77777777" w:rsidR="00BD740D" w:rsidRDefault="00BD740D">
      <w:pPr>
        <w:spacing w:after="200" w:line="276" w:lineRule="auto"/>
        <w:rPr>
          <w:rFonts w:eastAsiaTheme="minorHAnsi"/>
          <w:b/>
          <w:lang w:eastAsia="en-US"/>
        </w:rPr>
      </w:pPr>
      <w:r>
        <w:rPr>
          <w:rFonts w:eastAsiaTheme="minorHAnsi"/>
          <w:b/>
          <w:lang w:eastAsia="en-US"/>
        </w:rPr>
        <w:br w:type="page"/>
      </w:r>
    </w:p>
    <w:p w14:paraId="71E5DB39" w14:textId="77777777" w:rsidR="00AA7D81" w:rsidRPr="00AA483F" w:rsidRDefault="00301358" w:rsidP="00AA7D81">
      <w:pPr>
        <w:spacing w:after="120"/>
        <w:rPr>
          <w:rFonts w:eastAsiaTheme="minorHAnsi"/>
          <w:b/>
          <w:lang w:eastAsia="en-US"/>
        </w:rPr>
      </w:pPr>
      <w:r>
        <w:rPr>
          <w:rFonts w:eastAsiaTheme="minorHAnsi"/>
          <w:b/>
          <w:lang w:eastAsia="en-US"/>
        </w:rPr>
        <w:lastRenderedPageBreak/>
        <w:t>Tabuľka 11</w:t>
      </w:r>
      <w:r w:rsidR="00AA7D81" w:rsidRPr="00AA483F">
        <w:rPr>
          <w:rFonts w:eastAsiaTheme="minorHAnsi"/>
          <w:b/>
          <w:lang w:eastAsia="en-US"/>
        </w:rPr>
        <w:t xml:space="preserve">: Alokácia zdrojov IZM </w:t>
      </w:r>
      <w:r w:rsidR="00CF402F">
        <w:rPr>
          <w:rFonts w:eastAsiaTheme="minorHAnsi"/>
          <w:b/>
          <w:lang w:eastAsia="en-US"/>
        </w:rPr>
        <w:t xml:space="preserve">pridelená </w:t>
      </w:r>
      <w:r w:rsidR="00AA7D81" w:rsidRPr="00AA483F">
        <w:rPr>
          <w:rFonts w:eastAsiaTheme="minorHAnsi"/>
          <w:b/>
          <w:lang w:eastAsia="en-US"/>
        </w:rPr>
        <w:t xml:space="preserve">pre mladých ľudí mimo oprávnených regiónov úrovne NUTS 2 </w:t>
      </w:r>
      <w:r w:rsidR="00AA7D81" w:rsidRPr="00AA483F">
        <w:rPr>
          <w:rFonts w:eastAsiaTheme="minorHAnsi"/>
          <w:lang w:eastAsia="en-US"/>
        </w:rPr>
        <w:t>(</w:t>
      </w:r>
      <w:r w:rsidR="00AA7D81" w:rsidRPr="00AA483F">
        <w:rPr>
          <w:rFonts w:eastAsiaTheme="minorHAnsi"/>
          <w:b/>
          <w:lang w:eastAsia="en-US"/>
        </w:rPr>
        <w:t>článok 16 nariadenia EP a Rady (EÚ) č. 1304/2013) </w:t>
      </w:r>
      <w:r w:rsidR="00037C12">
        <w:rPr>
          <w:rStyle w:val="Odkaznapoznmkupodiarou"/>
          <w:rFonts w:eastAsiaTheme="minorHAnsi"/>
          <w:b/>
          <w:lang w:eastAsia="en-US"/>
        </w:rPr>
        <w:footnoteReference w:id="34"/>
      </w:r>
    </w:p>
    <w:p w14:paraId="1A180E5F" w14:textId="77777777" w:rsidR="00166FF5" w:rsidRDefault="00590583" w:rsidP="00166FF5">
      <w:pPr>
        <w:shd w:val="clear" w:color="auto" w:fill="B8CCE4" w:themeFill="accent1" w:themeFillTint="66"/>
        <w:spacing w:after="120"/>
        <w:jc w:val="both"/>
        <w:rPr>
          <w:rFonts w:eastAsiaTheme="minorHAnsi"/>
          <w:i/>
          <w:u w:val="single"/>
        </w:rPr>
      </w:pPr>
      <w:r>
        <w:rPr>
          <w:rFonts w:eastAsiaTheme="minorHAnsi"/>
          <w:i/>
          <w:u w:val="single"/>
        </w:rPr>
        <w:t>Doplňujúce informácie</w:t>
      </w:r>
    </w:p>
    <w:p w14:paraId="27EC254F" w14:textId="77777777" w:rsidR="00166FF5" w:rsidRPr="00F41510" w:rsidRDefault="00590583" w:rsidP="00F41510">
      <w:pPr>
        <w:shd w:val="clear" w:color="auto" w:fill="B8CCE4" w:themeFill="accent1" w:themeFillTint="66"/>
        <w:spacing w:after="240"/>
        <w:jc w:val="both"/>
        <w:rPr>
          <w:rFonts w:eastAsiaTheme="minorHAnsi"/>
          <w:i/>
        </w:rPr>
      </w:pPr>
      <w:r>
        <w:rPr>
          <w:rFonts w:eastAsiaTheme="minorHAnsi"/>
          <w:i/>
        </w:rPr>
        <w:t xml:space="preserve">Ak tabuľka 11 nie je relevantná, tabuľka sa nevypĺňa (polia sa nechajú prázdne).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2116"/>
        <w:gridCol w:w="2511"/>
        <w:gridCol w:w="2511"/>
        <w:gridCol w:w="2247"/>
        <w:gridCol w:w="2662"/>
      </w:tblGrid>
      <w:tr w:rsidR="00F65AB8" w:rsidRPr="00AA483F" w14:paraId="093E1805" w14:textId="77777777" w:rsidTr="00F41510">
        <w:tc>
          <w:tcPr>
            <w:tcW w:w="696" w:type="pct"/>
            <w:vMerge w:val="restart"/>
            <w:shd w:val="clear" w:color="auto" w:fill="B8CCE4" w:themeFill="accent1" w:themeFillTint="66"/>
            <w:vAlign w:val="center"/>
          </w:tcPr>
          <w:p w14:paraId="29601687"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664CEFD0"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1.</w:t>
            </w:r>
          </w:p>
        </w:tc>
        <w:tc>
          <w:tcPr>
            <w:tcW w:w="897" w:type="pct"/>
            <w:shd w:val="clear" w:color="auto" w:fill="B8CCE4" w:themeFill="accent1" w:themeFillTint="66"/>
            <w:vAlign w:val="center"/>
          </w:tcPr>
          <w:p w14:paraId="3098F64D"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2.</w:t>
            </w:r>
          </w:p>
        </w:tc>
        <w:tc>
          <w:tcPr>
            <w:tcW w:w="897" w:type="pct"/>
            <w:shd w:val="clear" w:color="auto" w:fill="B8CCE4" w:themeFill="accent1" w:themeFillTint="66"/>
            <w:vAlign w:val="center"/>
          </w:tcPr>
          <w:p w14:paraId="772DA57C"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3.</w:t>
            </w:r>
          </w:p>
        </w:tc>
        <w:tc>
          <w:tcPr>
            <w:tcW w:w="803" w:type="pct"/>
            <w:shd w:val="clear" w:color="auto" w:fill="B8CCE4" w:themeFill="accent1" w:themeFillTint="66"/>
            <w:vAlign w:val="center"/>
          </w:tcPr>
          <w:p w14:paraId="2D328B1F" w14:textId="77777777" w:rsidR="005152EB" w:rsidRPr="00F41510"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4.</w:t>
            </w:r>
          </w:p>
        </w:tc>
        <w:tc>
          <w:tcPr>
            <w:tcW w:w="951" w:type="pct"/>
            <w:shd w:val="clear" w:color="auto" w:fill="B8CCE4" w:themeFill="accent1" w:themeFillTint="66"/>
            <w:vAlign w:val="center"/>
          </w:tcPr>
          <w:p w14:paraId="070FEE85" w14:textId="77777777" w:rsidR="005152EB" w:rsidRPr="00F41510" w:rsidDel="005152EB" w:rsidRDefault="005152EB" w:rsidP="00F41510">
            <w:pPr>
              <w:spacing w:line="276" w:lineRule="auto"/>
              <w:jc w:val="center"/>
              <w:rPr>
                <w:rFonts w:eastAsiaTheme="minorHAnsi"/>
                <w:b/>
                <w:sz w:val="18"/>
                <w:szCs w:val="18"/>
                <w:lang w:eastAsia="ko-KR"/>
              </w:rPr>
            </w:pPr>
            <w:r w:rsidRPr="00F41510">
              <w:rPr>
                <w:rFonts w:eastAsiaTheme="minorHAnsi"/>
                <w:b/>
                <w:sz w:val="18"/>
                <w:szCs w:val="18"/>
                <w:lang w:eastAsia="ko-KR"/>
              </w:rPr>
              <w:t>5.</w:t>
            </w:r>
          </w:p>
        </w:tc>
      </w:tr>
      <w:tr w:rsidR="00F65AB8" w:rsidRPr="00AA483F" w14:paraId="5E8A0590" w14:textId="77777777" w:rsidTr="00F41510">
        <w:tc>
          <w:tcPr>
            <w:tcW w:w="696" w:type="pct"/>
            <w:vMerge/>
            <w:shd w:val="clear" w:color="auto" w:fill="B8CCE4" w:themeFill="accent1" w:themeFillTint="66"/>
            <w:vAlign w:val="center"/>
          </w:tcPr>
          <w:p w14:paraId="2E2C3808" w14:textId="77777777" w:rsidR="005152EB" w:rsidRPr="00F41510" w:rsidRDefault="005152EB" w:rsidP="00AA7D81">
            <w:pPr>
              <w:spacing w:after="200" w:line="276" w:lineRule="auto"/>
              <w:jc w:val="center"/>
              <w:rPr>
                <w:rFonts w:eastAsiaTheme="minorHAnsi"/>
                <w:color w:val="000000" w:themeColor="text1"/>
                <w:sz w:val="18"/>
                <w:szCs w:val="18"/>
                <w:lang w:eastAsia="en-US"/>
              </w:rPr>
            </w:pPr>
          </w:p>
        </w:tc>
        <w:tc>
          <w:tcPr>
            <w:tcW w:w="756" w:type="pct"/>
            <w:shd w:val="clear" w:color="auto" w:fill="B8CCE4" w:themeFill="accent1" w:themeFillTint="66"/>
            <w:vAlign w:val="center"/>
          </w:tcPr>
          <w:p w14:paraId="716E57EE"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Prioritná os</w:t>
            </w:r>
          </w:p>
        </w:tc>
        <w:tc>
          <w:tcPr>
            <w:tcW w:w="897" w:type="pct"/>
            <w:shd w:val="clear" w:color="auto" w:fill="B8CCE4" w:themeFill="accent1" w:themeFillTint="66"/>
            <w:vAlign w:val="center"/>
          </w:tcPr>
          <w:p w14:paraId="31303B2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Plánovaná výška podpory EÚ  v rámci IZM (alokácia IZM a zodpovedajúca časť ESF), ktorá sa má prideliť mladým ľuďom mimo oprávnených regiónov úrovne NUTS 2 ( ako je zadefinované v časti 2.A.6.1 OP)</w:t>
            </w:r>
          </w:p>
          <w:p w14:paraId="225AEE9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97" w:type="pct"/>
            <w:shd w:val="clear" w:color="auto" w:fill="B8CCE4" w:themeFill="accent1" w:themeFillTint="66"/>
            <w:vAlign w:val="center"/>
          </w:tcPr>
          <w:p w14:paraId="1580B888"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Výška podpory EÚ  v rámci IZM (alokácia IZM a zodpovedajúca časť ESF), pridelená mladým ľuďom mimo oprávnených regiónov úrovne NUTS 2 </w:t>
            </w:r>
          </w:p>
          <w:p w14:paraId="0633F56D"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803" w:type="pct"/>
            <w:shd w:val="clear" w:color="auto" w:fill="B8CCE4" w:themeFill="accent1" w:themeFillTint="66"/>
            <w:vAlign w:val="center"/>
          </w:tcPr>
          <w:p w14:paraId="125B1D09"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Oprávnené výdavky, ktoré boli vynaložené v rámci projektov na podporu mladých ľudí  mimo oprávnených regiónov úrovne NUTS 2</w:t>
            </w:r>
          </w:p>
          <w:p w14:paraId="4C758BDB"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c>
          <w:tcPr>
            <w:tcW w:w="951" w:type="pct"/>
            <w:shd w:val="clear" w:color="auto" w:fill="B8CCE4" w:themeFill="accent1" w:themeFillTint="66"/>
            <w:vAlign w:val="center"/>
          </w:tcPr>
          <w:p w14:paraId="54832321"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 xml:space="preserve">Zodpovedajúca podpora  EÚ na oprávnené výdavky, ktoré boli vynaložené v rámci projektov na podporu mladých ľudí mimo oprávnených regiónov úrovne, ktorá vyplýva z uplatnenia miery spolufinancovania na prioritnú os </w:t>
            </w:r>
          </w:p>
          <w:p w14:paraId="45E78945" w14:textId="77777777" w:rsidR="005152EB" w:rsidRPr="00F41510" w:rsidRDefault="005152EB" w:rsidP="00AA483F">
            <w:pPr>
              <w:spacing w:after="200" w:line="276" w:lineRule="auto"/>
              <w:jc w:val="center"/>
              <w:rPr>
                <w:rFonts w:eastAsiaTheme="minorHAnsi"/>
                <w:b/>
                <w:color w:val="000000" w:themeColor="text1"/>
                <w:sz w:val="18"/>
                <w:szCs w:val="18"/>
                <w:lang w:eastAsia="en-US"/>
              </w:rPr>
            </w:pPr>
            <w:r w:rsidRPr="00F41510">
              <w:rPr>
                <w:rFonts w:eastAsiaTheme="minorHAnsi"/>
                <w:b/>
                <w:color w:val="000000" w:themeColor="text1"/>
                <w:sz w:val="18"/>
                <w:szCs w:val="18"/>
                <w:lang w:eastAsia="en-US"/>
              </w:rPr>
              <w:t>(EUR)</w:t>
            </w:r>
          </w:p>
        </w:tc>
      </w:tr>
      <w:tr w:rsidR="00F65AB8" w:rsidRPr="00AA483F" w14:paraId="227E1D4F" w14:textId="77777777" w:rsidTr="00F41510">
        <w:trPr>
          <w:trHeight w:val="330"/>
        </w:trPr>
        <w:tc>
          <w:tcPr>
            <w:tcW w:w="696" w:type="pct"/>
            <w:vMerge/>
            <w:tcBorders>
              <w:bottom w:val="single" w:sz="4" w:space="0" w:color="auto"/>
            </w:tcBorders>
            <w:shd w:val="clear" w:color="auto" w:fill="auto"/>
          </w:tcPr>
          <w:p w14:paraId="70045BEC" w14:textId="77777777" w:rsidR="005152EB" w:rsidRPr="00AA483F" w:rsidRDefault="005152EB" w:rsidP="00AA7D81">
            <w:pPr>
              <w:spacing w:after="200" w:line="276" w:lineRule="auto"/>
              <w:rPr>
                <w:rFonts w:eastAsiaTheme="minorHAnsi"/>
                <w:sz w:val="18"/>
                <w:szCs w:val="18"/>
                <w:lang w:eastAsia="en-US"/>
              </w:rPr>
            </w:pPr>
          </w:p>
        </w:tc>
        <w:tc>
          <w:tcPr>
            <w:tcW w:w="756" w:type="pct"/>
            <w:tcBorders>
              <w:top w:val="single" w:sz="4" w:space="0" w:color="auto"/>
              <w:bottom w:val="single" w:sz="4" w:space="0" w:color="auto"/>
              <w:right w:val="single" w:sz="4" w:space="0" w:color="auto"/>
            </w:tcBorders>
            <w:shd w:val="clear" w:color="auto" w:fill="auto"/>
            <w:vAlign w:val="center"/>
          </w:tcPr>
          <w:p w14:paraId="72475B2D" w14:textId="77777777" w:rsidR="005152EB" w:rsidRPr="005E1E90" w:rsidRDefault="005152EB" w:rsidP="005E1E90">
            <w:pPr>
              <w:jc w:val="center"/>
              <w:rPr>
                <w:rFonts w:eastAsiaTheme="minorHAnsi"/>
                <w:b/>
                <w:sz w:val="18"/>
                <w:szCs w:val="18"/>
                <w:lang w:eastAsia="en-US"/>
              </w:rPr>
            </w:pPr>
            <w:r w:rsidRPr="005E1E90">
              <w:rPr>
                <w:i/>
                <w:sz w:val="18"/>
                <w:szCs w:val="18"/>
              </w:rPr>
              <w:t>&lt;typ='S' vstup='S'&gt;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3681C3A9" w14:textId="77777777" w:rsidR="005152EB" w:rsidRPr="005E1E90" w:rsidRDefault="005152EB" w:rsidP="005E1E90">
            <w:pPr>
              <w:jc w:val="center"/>
              <w:rPr>
                <w:rFonts w:eastAsiaTheme="minorHAnsi"/>
                <w:b/>
                <w:sz w:val="18"/>
                <w:szCs w:val="18"/>
                <w:lang w:eastAsia="en-US"/>
              </w:rPr>
            </w:pPr>
            <w:r w:rsidRPr="005E1E90">
              <w:rPr>
                <w:i/>
                <w:sz w:val="18"/>
                <w:szCs w:val="18"/>
              </w:rPr>
              <w:t>&lt;typ='N' vstup='M''&gt;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2B3BFD0B" w14:textId="77777777" w:rsidR="005152EB" w:rsidRPr="005E1E90" w:rsidRDefault="005152EB" w:rsidP="005E1E90">
            <w:pPr>
              <w:jc w:val="center"/>
              <w:rPr>
                <w:sz w:val="18"/>
                <w:szCs w:val="18"/>
              </w:rPr>
            </w:pPr>
            <w:r w:rsidRPr="005E1E90">
              <w:rPr>
                <w:i/>
                <w:sz w:val="18"/>
                <w:szCs w:val="18"/>
              </w:rPr>
              <w:t>&lt;typ='N' vstup='M''&gt;</w:t>
            </w:r>
          </w:p>
        </w:tc>
        <w:tc>
          <w:tcPr>
            <w:tcW w:w="803" w:type="pct"/>
            <w:tcBorders>
              <w:top w:val="single" w:sz="4" w:space="0" w:color="auto"/>
              <w:left w:val="single" w:sz="4" w:space="0" w:color="auto"/>
              <w:bottom w:val="single" w:sz="4" w:space="0" w:color="auto"/>
              <w:right w:val="single" w:sz="4" w:space="0" w:color="auto"/>
            </w:tcBorders>
            <w:vAlign w:val="center"/>
          </w:tcPr>
          <w:p w14:paraId="37674FE3" w14:textId="77777777" w:rsidR="005152EB" w:rsidRPr="005E1E90" w:rsidRDefault="005152EB" w:rsidP="005E1E90">
            <w:pPr>
              <w:jc w:val="center"/>
              <w:rPr>
                <w:sz w:val="18"/>
                <w:szCs w:val="18"/>
              </w:rPr>
            </w:pPr>
            <w:r w:rsidRPr="005E1E90">
              <w:rPr>
                <w:i/>
                <w:sz w:val="18"/>
                <w:szCs w:val="18"/>
              </w:rPr>
              <w:t>&lt;typ='N' vstup='M''&gt;</w:t>
            </w:r>
          </w:p>
        </w:tc>
        <w:tc>
          <w:tcPr>
            <w:tcW w:w="951" w:type="pct"/>
            <w:tcBorders>
              <w:top w:val="single" w:sz="4" w:space="0" w:color="auto"/>
              <w:left w:val="single" w:sz="4" w:space="0" w:color="auto"/>
              <w:bottom w:val="single" w:sz="4" w:space="0" w:color="auto"/>
              <w:right w:val="single" w:sz="4" w:space="0" w:color="auto"/>
            </w:tcBorders>
            <w:vAlign w:val="center"/>
          </w:tcPr>
          <w:p w14:paraId="1170767C" w14:textId="77777777" w:rsidR="005152EB" w:rsidRPr="005E1E90" w:rsidRDefault="005152EB" w:rsidP="005E1E90">
            <w:pPr>
              <w:jc w:val="center"/>
              <w:rPr>
                <w:sz w:val="18"/>
                <w:szCs w:val="18"/>
              </w:rPr>
            </w:pPr>
            <w:r w:rsidRPr="005E1E90">
              <w:rPr>
                <w:i/>
                <w:sz w:val="18"/>
                <w:szCs w:val="18"/>
              </w:rPr>
              <w:t>&lt;typ='N' vstup='M''&gt;</w:t>
            </w:r>
          </w:p>
        </w:tc>
      </w:tr>
      <w:tr w:rsidR="00F65AB8" w:rsidRPr="00AA483F" w14:paraId="47F0EB0F" w14:textId="77777777" w:rsidTr="00F41510">
        <w:tc>
          <w:tcPr>
            <w:tcW w:w="696" w:type="pc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14:paraId="5B372442" w14:textId="77777777" w:rsidR="00301358" w:rsidRPr="00AA483F" w:rsidRDefault="00CF402F" w:rsidP="00AA7D81">
            <w:pPr>
              <w:spacing w:after="200" w:line="276" w:lineRule="auto"/>
              <w:jc w:val="center"/>
              <w:rPr>
                <w:rFonts w:eastAsiaTheme="minorHAnsi"/>
                <w:b/>
                <w:sz w:val="18"/>
                <w:szCs w:val="18"/>
                <w:lang w:eastAsia="en-US"/>
              </w:rPr>
            </w:pPr>
            <w:r>
              <w:rPr>
                <w:rFonts w:eastAsiaTheme="minorHAnsi"/>
                <w:b/>
                <w:sz w:val="18"/>
                <w:szCs w:val="18"/>
                <w:lang w:eastAsia="en-US"/>
              </w:rPr>
              <w:t>Spolu</w:t>
            </w:r>
          </w:p>
        </w:tc>
        <w:tc>
          <w:tcPr>
            <w:tcW w:w="756" w:type="pct"/>
            <w:tcBorders>
              <w:top w:val="single" w:sz="4" w:space="0" w:color="auto"/>
              <w:left w:val="single" w:sz="4" w:space="0" w:color="auto"/>
              <w:bottom w:val="single" w:sz="4" w:space="0" w:color="auto"/>
              <w:right w:val="single" w:sz="4" w:space="0" w:color="auto"/>
            </w:tcBorders>
            <w:shd w:val="clear" w:color="auto" w:fill="auto"/>
            <w:vAlign w:val="center"/>
          </w:tcPr>
          <w:p w14:paraId="6D76D988" w14:textId="77777777" w:rsidR="00301358" w:rsidRPr="005E1E90" w:rsidRDefault="00301358" w:rsidP="005E1E90">
            <w:pPr>
              <w:spacing w:after="200" w:line="276" w:lineRule="auto"/>
              <w:jc w:val="center"/>
              <w:rPr>
                <w:rFonts w:eastAsiaTheme="minorHAnsi"/>
                <w:b/>
                <w:sz w:val="18"/>
                <w:szCs w:val="18"/>
                <w:lang w:eastAsia="en-US"/>
              </w:rPr>
            </w:pP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03842348" w14:textId="77777777" w:rsidR="00301358" w:rsidRPr="005E1E90" w:rsidRDefault="00301358" w:rsidP="005E1E90">
            <w:pPr>
              <w:jc w:val="center"/>
              <w:rPr>
                <w:rFonts w:eastAsiaTheme="minorHAnsi"/>
                <w:b/>
                <w:sz w:val="18"/>
                <w:szCs w:val="18"/>
                <w:lang w:eastAsia="en-US"/>
              </w:rPr>
            </w:pPr>
            <w:r w:rsidRPr="005E1E90">
              <w:rPr>
                <w:i/>
                <w:sz w:val="18"/>
                <w:szCs w:val="18"/>
              </w:rPr>
              <w:t>&lt;typ='N' vstup='G'&gt;</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14:paraId="7F4A31C8" w14:textId="77777777" w:rsidR="00301358" w:rsidRPr="005E1E90" w:rsidRDefault="00301358" w:rsidP="005E1E90">
            <w:pPr>
              <w:jc w:val="center"/>
              <w:rPr>
                <w:sz w:val="18"/>
                <w:szCs w:val="18"/>
              </w:rPr>
            </w:pPr>
            <w:r w:rsidRPr="005E1E90">
              <w:rPr>
                <w:i/>
                <w:sz w:val="18"/>
                <w:szCs w:val="18"/>
              </w:rPr>
              <w:t>&lt;typ='N' vstup='G'&gt;</w:t>
            </w:r>
          </w:p>
        </w:tc>
        <w:tc>
          <w:tcPr>
            <w:tcW w:w="803" w:type="pct"/>
            <w:tcBorders>
              <w:top w:val="single" w:sz="4" w:space="0" w:color="auto"/>
              <w:left w:val="single" w:sz="4" w:space="0" w:color="auto"/>
              <w:bottom w:val="single" w:sz="4" w:space="0" w:color="auto"/>
              <w:right w:val="single" w:sz="4" w:space="0" w:color="auto"/>
            </w:tcBorders>
            <w:vAlign w:val="center"/>
          </w:tcPr>
          <w:p w14:paraId="5C64C170" w14:textId="77777777" w:rsidR="00301358" w:rsidRPr="005E1E90" w:rsidRDefault="00301358" w:rsidP="005E1E90">
            <w:pPr>
              <w:jc w:val="center"/>
              <w:rPr>
                <w:sz w:val="18"/>
                <w:szCs w:val="18"/>
              </w:rPr>
            </w:pPr>
            <w:r w:rsidRPr="005E1E90">
              <w:rPr>
                <w:i/>
                <w:sz w:val="18"/>
                <w:szCs w:val="18"/>
              </w:rPr>
              <w:t>&lt;typ='N' vstup='G'&gt;</w:t>
            </w:r>
          </w:p>
        </w:tc>
        <w:tc>
          <w:tcPr>
            <w:tcW w:w="951" w:type="pct"/>
            <w:tcBorders>
              <w:top w:val="single" w:sz="4" w:space="0" w:color="auto"/>
              <w:left w:val="single" w:sz="4" w:space="0" w:color="auto"/>
              <w:bottom w:val="single" w:sz="4" w:space="0" w:color="auto"/>
              <w:right w:val="single" w:sz="4" w:space="0" w:color="auto"/>
            </w:tcBorders>
            <w:vAlign w:val="center"/>
          </w:tcPr>
          <w:p w14:paraId="205DC23A" w14:textId="77777777" w:rsidR="00301358" w:rsidRPr="005E1E90" w:rsidRDefault="00301358" w:rsidP="005E1E90">
            <w:pPr>
              <w:jc w:val="center"/>
              <w:rPr>
                <w:sz w:val="18"/>
                <w:szCs w:val="18"/>
              </w:rPr>
            </w:pPr>
            <w:r w:rsidRPr="005E1E90">
              <w:rPr>
                <w:i/>
                <w:sz w:val="18"/>
                <w:szCs w:val="18"/>
              </w:rPr>
              <w:t>&lt;typ='N' vstup='G'&gt;</w:t>
            </w:r>
          </w:p>
        </w:tc>
      </w:tr>
    </w:tbl>
    <w:p w14:paraId="00767CF0" w14:textId="77777777" w:rsidR="00AA7D81" w:rsidRPr="00AA7D81" w:rsidRDefault="00AA7D81" w:rsidP="00AA7D81">
      <w:pPr>
        <w:spacing w:after="200" w:line="276" w:lineRule="auto"/>
        <w:rPr>
          <w:rFonts w:eastAsiaTheme="minorHAnsi"/>
          <w:sz w:val="22"/>
          <w:szCs w:val="22"/>
          <w:lang w:eastAsia="en-US"/>
        </w:rPr>
        <w:sectPr w:rsidR="00AA7D81" w:rsidRPr="00AA7D81" w:rsidSect="0001232C">
          <w:headerReference w:type="default" r:id="rId20"/>
          <w:footerReference w:type="default" r:id="rId21"/>
          <w:pgSz w:w="16838" w:h="11906" w:orient="landscape"/>
          <w:pgMar w:top="1134" w:right="1417" w:bottom="1417" w:left="1417" w:header="708" w:footer="708" w:gutter="0"/>
          <w:cols w:space="708"/>
          <w:docGrid w:linePitch="360"/>
        </w:sectPr>
      </w:pPr>
    </w:p>
    <w:p w14:paraId="5CA3B889" w14:textId="77777777" w:rsidR="00AA7D81" w:rsidRPr="00AA7D81" w:rsidRDefault="00CC5AC9" w:rsidP="00F75371">
      <w:pPr>
        <w:pStyle w:val="MPCKO3"/>
        <w:rPr>
          <w:rFonts w:eastAsiaTheme="minorHAnsi"/>
          <w:lang w:eastAsia="en-US"/>
        </w:rPr>
      </w:pPr>
      <w:bookmarkStart w:id="77" w:name="_Toc428367951"/>
      <w:bookmarkStart w:id="78" w:name="_Toc528311097"/>
      <w:bookmarkStart w:id="79" w:name="_Toc5610060"/>
      <w:bookmarkStart w:id="80" w:name="_Toc36126856"/>
      <w:bookmarkStart w:id="81" w:name="_Toc54694523"/>
      <w:r>
        <w:rPr>
          <w:rFonts w:eastAsiaTheme="minorHAnsi"/>
          <w:lang w:eastAsia="en-US"/>
        </w:rPr>
        <w:lastRenderedPageBreak/>
        <w:t>I.</w:t>
      </w:r>
      <w:r w:rsidR="00AA7D81" w:rsidRPr="00AA7D81">
        <w:rPr>
          <w:rFonts w:eastAsiaTheme="minorHAnsi"/>
          <w:lang w:eastAsia="en-US"/>
        </w:rPr>
        <w:t>4. Zhrnutie hodnotení</w:t>
      </w:r>
      <w:bookmarkEnd w:id="77"/>
      <w:bookmarkEnd w:id="78"/>
      <w:bookmarkEnd w:id="79"/>
      <w:bookmarkEnd w:id="80"/>
      <w:bookmarkEnd w:id="81"/>
      <w:r w:rsidR="00AA7D81" w:rsidRPr="00AA7D81">
        <w:rPr>
          <w:rFonts w:eastAsiaTheme="minorHAnsi"/>
          <w:lang w:eastAsia="en-US"/>
        </w:rPr>
        <w:t xml:space="preserve"> </w:t>
      </w:r>
    </w:p>
    <w:p w14:paraId="711FAC85" w14:textId="1AD78792" w:rsidR="00011FCF" w:rsidRDefault="008E57E4" w:rsidP="00132786">
      <w:pPr>
        <w:spacing w:after="120"/>
        <w:jc w:val="both"/>
        <w:rPr>
          <w:rFonts w:eastAsiaTheme="minorHAnsi"/>
          <w:lang w:eastAsia="en-US"/>
        </w:rPr>
      </w:pPr>
      <w:r>
        <w:rPr>
          <w:rFonts w:eastAsiaTheme="minorHAnsi"/>
          <w:lang w:eastAsia="en-US"/>
        </w:rPr>
        <w:t xml:space="preserve">RO uvedie </w:t>
      </w:r>
      <w:r w:rsidR="00132786">
        <w:rPr>
          <w:rFonts w:eastAsiaTheme="minorHAnsi"/>
          <w:lang w:eastAsia="en-US"/>
        </w:rPr>
        <w:t xml:space="preserve">zhrnutie zistení všetkých hodnotení programu, ktoré boli dostupné počas vykazovaného roka s uvedením </w:t>
      </w:r>
      <w:r w:rsidR="00011FCF">
        <w:rPr>
          <w:rFonts w:eastAsiaTheme="minorHAnsi"/>
          <w:lang w:eastAsia="en-US"/>
        </w:rPr>
        <w:t>doby realizácie hodnotenia, typu hodnotenia a zamerania hodnotenia a to v nasledovnej štruktúre:</w:t>
      </w:r>
    </w:p>
    <w:p w14:paraId="72055AA3" w14:textId="77777777" w:rsidR="00011FCF" w:rsidRPr="00011FCF" w:rsidRDefault="00011FCF" w:rsidP="00132786">
      <w:pPr>
        <w:spacing w:after="120"/>
        <w:jc w:val="both"/>
        <w:rPr>
          <w:rFonts w:eastAsiaTheme="minorHAnsi"/>
          <w:sz w:val="14"/>
          <w:lang w:eastAsia="en-US"/>
        </w:rPr>
      </w:pPr>
    </w:p>
    <w:tbl>
      <w:tblPr>
        <w:tblStyle w:val="Mriekatabuky"/>
        <w:tblW w:w="0" w:type="auto"/>
        <w:tblLook w:val="04A0" w:firstRow="1" w:lastRow="0" w:firstColumn="1" w:lastColumn="0" w:noHBand="0" w:noVBand="1"/>
      </w:tblPr>
      <w:tblGrid>
        <w:gridCol w:w="981"/>
        <w:gridCol w:w="635"/>
        <w:gridCol w:w="981"/>
        <w:gridCol w:w="981"/>
        <w:gridCol w:w="981"/>
        <w:gridCol w:w="981"/>
        <w:gridCol w:w="981"/>
        <w:gridCol w:w="526"/>
        <w:gridCol w:w="1034"/>
        <w:gridCol w:w="981"/>
      </w:tblGrid>
      <w:tr w:rsidR="00011FCF" w14:paraId="1B7B1327" w14:textId="77777777" w:rsidTr="00BD18BF">
        <w:tc>
          <w:tcPr>
            <w:tcW w:w="906" w:type="dxa"/>
            <w:shd w:val="clear" w:color="auto" w:fill="C6D9F1" w:themeFill="text2" w:themeFillTint="33"/>
          </w:tcPr>
          <w:p w14:paraId="7D499EE7"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Názov hodnotenia</w:t>
            </w:r>
          </w:p>
        </w:tc>
        <w:tc>
          <w:tcPr>
            <w:tcW w:w="906" w:type="dxa"/>
            <w:shd w:val="clear" w:color="auto" w:fill="C6D9F1" w:themeFill="text2" w:themeFillTint="33"/>
          </w:tcPr>
          <w:p w14:paraId="0C62027A"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Fond</w:t>
            </w:r>
          </w:p>
        </w:tc>
        <w:tc>
          <w:tcPr>
            <w:tcW w:w="906" w:type="dxa"/>
            <w:shd w:val="clear" w:color="auto" w:fill="C6D9F1" w:themeFill="text2" w:themeFillTint="33"/>
          </w:tcPr>
          <w:p w14:paraId="2705ADDB"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Začiatok hodnotenia (mesiac)</w:t>
            </w:r>
          </w:p>
        </w:tc>
        <w:tc>
          <w:tcPr>
            <w:tcW w:w="906" w:type="dxa"/>
            <w:shd w:val="clear" w:color="auto" w:fill="C6D9F1" w:themeFill="text2" w:themeFillTint="33"/>
          </w:tcPr>
          <w:p w14:paraId="1FEB727E"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Začiatok hodnotenia (rok)</w:t>
            </w:r>
          </w:p>
        </w:tc>
        <w:tc>
          <w:tcPr>
            <w:tcW w:w="906" w:type="dxa"/>
            <w:shd w:val="clear" w:color="auto" w:fill="C6D9F1" w:themeFill="text2" w:themeFillTint="33"/>
          </w:tcPr>
          <w:p w14:paraId="26940DA3"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Koniec  hodnotenia (mesiac)</w:t>
            </w:r>
          </w:p>
        </w:tc>
        <w:tc>
          <w:tcPr>
            <w:tcW w:w="906" w:type="dxa"/>
            <w:shd w:val="clear" w:color="auto" w:fill="C6D9F1" w:themeFill="text2" w:themeFillTint="33"/>
          </w:tcPr>
          <w:p w14:paraId="18DBF318"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Koniec hodnotenia (rok)</w:t>
            </w:r>
          </w:p>
        </w:tc>
        <w:tc>
          <w:tcPr>
            <w:tcW w:w="906" w:type="dxa"/>
            <w:shd w:val="clear" w:color="auto" w:fill="C6D9F1" w:themeFill="text2" w:themeFillTint="33"/>
          </w:tcPr>
          <w:p w14:paraId="4909A122"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Typ hodnotenia</w:t>
            </w:r>
          </w:p>
        </w:tc>
        <w:tc>
          <w:tcPr>
            <w:tcW w:w="906" w:type="dxa"/>
            <w:shd w:val="clear" w:color="auto" w:fill="C6D9F1" w:themeFill="text2" w:themeFillTint="33"/>
          </w:tcPr>
          <w:p w14:paraId="11775EC9"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TC</w:t>
            </w:r>
          </w:p>
        </w:tc>
        <w:tc>
          <w:tcPr>
            <w:tcW w:w="907" w:type="dxa"/>
            <w:shd w:val="clear" w:color="auto" w:fill="C6D9F1" w:themeFill="text2" w:themeFillTint="33"/>
          </w:tcPr>
          <w:p w14:paraId="2B7BF8CC"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Téma (zameranie)</w:t>
            </w:r>
            <w:r>
              <w:rPr>
                <w:rFonts w:eastAsiaTheme="minorHAnsi"/>
                <w:b/>
                <w:sz w:val="16"/>
                <w:szCs w:val="20"/>
                <w:lang w:eastAsia="en-US"/>
              </w:rPr>
              <w:t xml:space="preserve"> hodnotenia</w:t>
            </w:r>
          </w:p>
        </w:tc>
        <w:tc>
          <w:tcPr>
            <w:tcW w:w="907" w:type="dxa"/>
            <w:shd w:val="clear" w:color="auto" w:fill="C6D9F1" w:themeFill="text2" w:themeFillTint="33"/>
          </w:tcPr>
          <w:p w14:paraId="4E04714A" w14:textId="77777777" w:rsidR="00011FCF" w:rsidRPr="003A1455" w:rsidRDefault="00011FCF" w:rsidP="00BD18BF">
            <w:pPr>
              <w:rPr>
                <w:rFonts w:eastAsiaTheme="minorHAnsi"/>
                <w:b/>
                <w:sz w:val="16"/>
                <w:szCs w:val="20"/>
                <w:lang w:eastAsia="en-US"/>
              </w:rPr>
            </w:pPr>
            <w:r w:rsidRPr="003A1455">
              <w:rPr>
                <w:rFonts w:eastAsiaTheme="minorHAnsi"/>
                <w:b/>
                <w:sz w:val="16"/>
                <w:szCs w:val="20"/>
                <w:lang w:eastAsia="en-US"/>
              </w:rPr>
              <w:t>Zistenia</w:t>
            </w:r>
            <w:r>
              <w:rPr>
                <w:rFonts w:eastAsiaTheme="minorHAnsi"/>
                <w:b/>
                <w:sz w:val="16"/>
                <w:szCs w:val="20"/>
                <w:lang w:eastAsia="en-US"/>
              </w:rPr>
              <w:t xml:space="preserve"> hodnotenia</w:t>
            </w:r>
          </w:p>
        </w:tc>
      </w:tr>
      <w:tr w:rsidR="00011FCF" w14:paraId="4479C2FB" w14:textId="77777777" w:rsidTr="00BD18BF">
        <w:tc>
          <w:tcPr>
            <w:tcW w:w="906" w:type="dxa"/>
          </w:tcPr>
          <w:p w14:paraId="5B9A8EE4" w14:textId="77777777" w:rsidR="00011FCF" w:rsidRDefault="00011FCF" w:rsidP="00BD18BF">
            <w:pPr>
              <w:rPr>
                <w:rFonts w:eastAsiaTheme="minorHAnsi"/>
                <w:sz w:val="20"/>
                <w:szCs w:val="20"/>
                <w:lang w:eastAsia="en-US"/>
              </w:rPr>
            </w:pPr>
          </w:p>
        </w:tc>
        <w:tc>
          <w:tcPr>
            <w:tcW w:w="906" w:type="dxa"/>
          </w:tcPr>
          <w:p w14:paraId="5368A4DB" w14:textId="77777777" w:rsidR="00011FCF" w:rsidRDefault="00011FCF" w:rsidP="00BD18BF">
            <w:pPr>
              <w:rPr>
                <w:rFonts w:eastAsiaTheme="minorHAnsi"/>
                <w:sz w:val="20"/>
                <w:szCs w:val="20"/>
                <w:lang w:eastAsia="en-US"/>
              </w:rPr>
            </w:pPr>
          </w:p>
        </w:tc>
        <w:tc>
          <w:tcPr>
            <w:tcW w:w="906" w:type="dxa"/>
          </w:tcPr>
          <w:p w14:paraId="70895234" w14:textId="77777777" w:rsidR="00011FCF" w:rsidRDefault="00011FCF" w:rsidP="00BD18BF">
            <w:pPr>
              <w:rPr>
                <w:rFonts w:eastAsiaTheme="minorHAnsi"/>
                <w:sz w:val="20"/>
                <w:szCs w:val="20"/>
                <w:lang w:eastAsia="en-US"/>
              </w:rPr>
            </w:pPr>
          </w:p>
        </w:tc>
        <w:tc>
          <w:tcPr>
            <w:tcW w:w="906" w:type="dxa"/>
          </w:tcPr>
          <w:p w14:paraId="5F237D44" w14:textId="77777777" w:rsidR="00011FCF" w:rsidRDefault="00011FCF" w:rsidP="00BD18BF">
            <w:pPr>
              <w:rPr>
                <w:rFonts w:eastAsiaTheme="minorHAnsi"/>
                <w:sz w:val="20"/>
                <w:szCs w:val="20"/>
                <w:lang w:eastAsia="en-US"/>
              </w:rPr>
            </w:pPr>
          </w:p>
        </w:tc>
        <w:tc>
          <w:tcPr>
            <w:tcW w:w="906" w:type="dxa"/>
          </w:tcPr>
          <w:p w14:paraId="6F897497" w14:textId="77777777" w:rsidR="00011FCF" w:rsidRDefault="00011FCF" w:rsidP="00BD18BF">
            <w:pPr>
              <w:rPr>
                <w:rFonts w:eastAsiaTheme="minorHAnsi"/>
                <w:sz w:val="20"/>
                <w:szCs w:val="20"/>
                <w:lang w:eastAsia="en-US"/>
              </w:rPr>
            </w:pPr>
          </w:p>
        </w:tc>
        <w:tc>
          <w:tcPr>
            <w:tcW w:w="906" w:type="dxa"/>
          </w:tcPr>
          <w:p w14:paraId="074AAB5C" w14:textId="77777777" w:rsidR="00011FCF" w:rsidRDefault="00011FCF" w:rsidP="00BD18BF">
            <w:pPr>
              <w:rPr>
                <w:rFonts w:eastAsiaTheme="minorHAnsi"/>
                <w:sz w:val="20"/>
                <w:szCs w:val="20"/>
                <w:lang w:eastAsia="en-US"/>
              </w:rPr>
            </w:pPr>
          </w:p>
        </w:tc>
        <w:tc>
          <w:tcPr>
            <w:tcW w:w="906" w:type="dxa"/>
          </w:tcPr>
          <w:p w14:paraId="569CAE7B" w14:textId="77777777" w:rsidR="00011FCF" w:rsidRDefault="00011FCF" w:rsidP="00BD18BF">
            <w:pPr>
              <w:rPr>
                <w:rFonts w:eastAsiaTheme="minorHAnsi"/>
                <w:sz w:val="20"/>
                <w:szCs w:val="20"/>
                <w:lang w:eastAsia="en-US"/>
              </w:rPr>
            </w:pPr>
          </w:p>
        </w:tc>
        <w:tc>
          <w:tcPr>
            <w:tcW w:w="906" w:type="dxa"/>
          </w:tcPr>
          <w:p w14:paraId="53DE7827" w14:textId="77777777" w:rsidR="00011FCF" w:rsidRDefault="00011FCF" w:rsidP="00BD18BF">
            <w:pPr>
              <w:rPr>
                <w:rFonts w:eastAsiaTheme="minorHAnsi"/>
                <w:sz w:val="20"/>
                <w:szCs w:val="20"/>
                <w:lang w:eastAsia="en-US"/>
              </w:rPr>
            </w:pPr>
          </w:p>
        </w:tc>
        <w:tc>
          <w:tcPr>
            <w:tcW w:w="907" w:type="dxa"/>
          </w:tcPr>
          <w:p w14:paraId="18B45759" w14:textId="77777777" w:rsidR="00011FCF" w:rsidRDefault="00011FCF" w:rsidP="00BD18BF">
            <w:pPr>
              <w:rPr>
                <w:rFonts w:eastAsiaTheme="minorHAnsi"/>
                <w:sz w:val="20"/>
                <w:szCs w:val="20"/>
                <w:lang w:eastAsia="en-US"/>
              </w:rPr>
            </w:pPr>
          </w:p>
        </w:tc>
        <w:tc>
          <w:tcPr>
            <w:tcW w:w="907" w:type="dxa"/>
          </w:tcPr>
          <w:p w14:paraId="5987A961" w14:textId="77777777" w:rsidR="00011FCF" w:rsidRDefault="00011FCF" w:rsidP="00BD18BF">
            <w:pPr>
              <w:rPr>
                <w:rFonts w:eastAsiaTheme="minorHAnsi"/>
                <w:sz w:val="20"/>
                <w:szCs w:val="20"/>
                <w:lang w:eastAsia="en-US"/>
              </w:rPr>
            </w:pPr>
          </w:p>
        </w:tc>
      </w:tr>
      <w:tr w:rsidR="00011FCF" w14:paraId="3D7A60AB" w14:textId="77777777" w:rsidTr="00BD18BF">
        <w:tc>
          <w:tcPr>
            <w:tcW w:w="906" w:type="dxa"/>
          </w:tcPr>
          <w:p w14:paraId="0E3A01BC" w14:textId="77777777" w:rsidR="00011FCF" w:rsidRDefault="00011FCF" w:rsidP="00BD18BF">
            <w:pPr>
              <w:rPr>
                <w:rFonts w:eastAsiaTheme="minorHAnsi"/>
                <w:sz w:val="20"/>
                <w:szCs w:val="20"/>
                <w:lang w:eastAsia="en-US"/>
              </w:rPr>
            </w:pPr>
          </w:p>
        </w:tc>
        <w:tc>
          <w:tcPr>
            <w:tcW w:w="906" w:type="dxa"/>
          </w:tcPr>
          <w:p w14:paraId="62614803" w14:textId="77777777" w:rsidR="00011FCF" w:rsidRDefault="00011FCF" w:rsidP="00BD18BF">
            <w:pPr>
              <w:rPr>
                <w:rFonts w:eastAsiaTheme="minorHAnsi"/>
                <w:sz w:val="20"/>
                <w:szCs w:val="20"/>
                <w:lang w:eastAsia="en-US"/>
              </w:rPr>
            </w:pPr>
          </w:p>
        </w:tc>
        <w:tc>
          <w:tcPr>
            <w:tcW w:w="906" w:type="dxa"/>
          </w:tcPr>
          <w:p w14:paraId="49147634" w14:textId="77777777" w:rsidR="00011FCF" w:rsidRDefault="00011FCF" w:rsidP="00BD18BF">
            <w:pPr>
              <w:rPr>
                <w:rFonts w:eastAsiaTheme="minorHAnsi"/>
                <w:sz w:val="20"/>
                <w:szCs w:val="20"/>
                <w:lang w:eastAsia="en-US"/>
              </w:rPr>
            </w:pPr>
          </w:p>
        </w:tc>
        <w:tc>
          <w:tcPr>
            <w:tcW w:w="906" w:type="dxa"/>
          </w:tcPr>
          <w:p w14:paraId="31077DEF" w14:textId="77777777" w:rsidR="00011FCF" w:rsidRDefault="00011FCF" w:rsidP="00BD18BF">
            <w:pPr>
              <w:rPr>
                <w:rFonts w:eastAsiaTheme="minorHAnsi"/>
                <w:sz w:val="20"/>
                <w:szCs w:val="20"/>
                <w:lang w:eastAsia="en-US"/>
              </w:rPr>
            </w:pPr>
          </w:p>
        </w:tc>
        <w:tc>
          <w:tcPr>
            <w:tcW w:w="906" w:type="dxa"/>
          </w:tcPr>
          <w:p w14:paraId="077719E3" w14:textId="77777777" w:rsidR="00011FCF" w:rsidRDefault="00011FCF" w:rsidP="00BD18BF">
            <w:pPr>
              <w:rPr>
                <w:rFonts w:eastAsiaTheme="minorHAnsi"/>
                <w:sz w:val="20"/>
                <w:szCs w:val="20"/>
                <w:lang w:eastAsia="en-US"/>
              </w:rPr>
            </w:pPr>
          </w:p>
        </w:tc>
        <w:tc>
          <w:tcPr>
            <w:tcW w:w="906" w:type="dxa"/>
          </w:tcPr>
          <w:p w14:paraId="7F28C7B1" w14:textId="77777777" w:rsidR="00011FCF" w:rsidRDefault="00011FCF" w:rsidP="00BD18BF">
            <w:pPr>
              <w:rPr>
                <w:rFonts w:eastAsiaTheme="minorHAnsi"/>
                <w:sz w:val="20"/>
                <w:szCs w:val="20"/>
                <w:lang w:eastAsia="en-US"/>
              </w:rPr>
            </w:pPr>
          </w:p>
        </w:tc>
        <w:tc>
          <w:tcPr>
            <w:tcW w:w="906" w:type="dxa"/>
          </w:tcPr>
          <w:p w14:paraId="5A81D446" w14:textId="77777777" w:rsidR="00011FCF" w:rsidRDefault="00011FCF" w:rsidP="00BD18BF">
            <w:pPr>
              <w:rPr>
                <w:rFonts w:eastAsiaTheme="minorHAnsi"/>
                <w:sz w:val="20"/>
                <w:szCs w:val="20"/>
                <w:lang w:eastAsia="en-US"/>
              </w:rPr>
            </w:pPr>
          </w:p>
        </w:tc>
        <w:tc>
          <w:tcPr>
            <w:tcW w:w="906" w:type="dxa"/>
          </w:tcPr>
          <w:p w14:paraId="41B96EC0" w14:textId="77777777" w:rsidR="00011FCF" w:rsidRDefault="00011FCF" w:rsidP="00BD18BF">
            <w:pPr>
              <w:rPr>
                <w:rFonts w:eastAsiaTheme="minorHAnsi"/>
                <w:sz w:val="20"/>
                <w:szCs w:val="20"/>
                <w:lang w:eastAsia="en-US"/>
              </w:rPr>
            </w:pPr>
          </w:p>
        </w:tc>
        <w:tc>
          <w:tcPr>
            <w:tcW w:w="907" w:type="dxa"/>
          </w:tcPr>
          <w:p w14:paraId="01DA961E" w14:textId="77777777" w:rsidR="00011FCF" w:rsidRDefault="00011FCF" w:rsidP="00BD18BF">
            <w:pPr>
              <w:rPr>
                <w:rFonts w:eastAsiaTheme="minorHAnsi"/>
                <w:sz w:val="20"/>
                <w:szCs w:val="20"/>
                <w:lang w:eastAsia="en-US"/>
              </w:rPr>
            </w:pPr>
          </w:p>
        </w:tc>
        <w:tc>
          <w:tcPr>
            <w:tcW w:w="907" w:type="dxa"/>
          </w:tcPr>
          <w:p w14:paraId="39BDB29F" w14:textId="77777777" w:rsidR="00011FCF" w:rsidRDefault="00011FCF" w:rsidP="00BD18BF">
            <w:pPr>
              <w:rPr>
                <w:rFonts w:eastAsiaTheme="minorHAnsi"/>
                <w:sz w:val="20"/>
                <w:szCs w:val="20"/>
                <w:lang w:eastAsia="en-US"/>
              </w:rPr>
            </w:pPr>
          </w:p>
        </w:tc>
      </w:tr>
    </w:tbl>
    <w:p w14:paraId="7864C6FC" w14:textId="77777777" w:rsidR="00011FCF" w:rsidRPr="00011FCF" w:rsidRDefault="00011FCF" w:rsidP="00132786">
      <w:pPr>
        <w:spacing w:after="120"/>
        <w:jc w:val="both"/>
        <w:rPr>
          <w:rFonts w:eastAsiaTheme="minorHAnsi"/>
          <w:sz w:val="14"/>
          <w:lang w:eastAsia="en-US"/>
        </w:rPr>
      </w:pPr>
    </w:p>
    <w:p w14:paraId="0FEB4633" w14:textId="56459BAB" w:rsidR="008E57E4" w:rsidRDefault="00132786" w:rsidP="00132786">
      <w:pPr>
        <w:spacing w:after="120"/>
        <w:jc w:val="both"/>
        <w:rPr>
          <w:rFonts w:eastAsiaTheme="minorHAnsi"/>
          <w:lang w:eastAsia="en-US"/>
        </w:rPr>
      </w:pPr>
      <w:r>
        <w:rPr>
          <w:rFonts w:eastAsiaTheme="minorHAnsi"/>
          <w:lang w:eastAsia="en-US"/>
        </w:rPr>
        <w:t xml:space="preserve">Zároveň sa </w:t>
      </w:r>
      <w:r w:rsidR="00011FCF">
        <w:rPr>
          <w:rFonts w:eastAsiaTheme="minorHAnsi"/>
          <w:lang w:eastAsia="en-US"/>
        </w:rPr>
        <w:t xml:space="preserve">v textovej časti tejto kapitoly </w:t>
      </w:r>
      <w:r>
        <w:rPr>
          <w:rFonts w:eastAsiaTheme="minorHAnsi"/>
          <w:lang w:eastAsia="en-US"/>
        </w:rPr>
        <w:t>uved</w:t>
      </w:r>
      <w:r w:rsidR="005700B1">
        <w:rPr>
          <w:rFonts w:eastAsiaTheme="minorHAnsi"/>
          <w:lang w:eastAsia="en-US"/>
        </w:rPr>
        <w:t xml:space="preserve">ú názvy a referenčné obdobia hodnotiacich správ, </w:t>
      </w:r>
      <w:r>
        <w:rPr>
          <w:rFonts w:eastAsiaTheme="minorHAnsi"/>
          <w:lang w:eastAsia="en-US"/>
        </w:rPr>
        <w:t>odkaz</w:t>
      </w:r>
      <w:r w:rsidR="005700B1">
        <w:rPr>
          <w:rFonts w:eastAsiaTheme="minorHAnsi"/>
          <w:lang w:eastAsia="en-US"/>
        </w:rPr>
        <w:t>y</w:t>
      </w:r>
      <w:r>
        <w:rPr>
          <w:rFonts w:eastAsiaTheme="minorHAnsi"/>
          <w:lang w:eastAsia="en-US"/>
        </w:rPr>
        <w:t xml:space="preserve"> na sprístupnené hodnoteni</w:t>
      </w:r>
      <w:r w:rsidR="005700B1">
        <w:rPr>
          <w:rFonts w:eastAsiaTheme="minorHAnsi"/>
          <w:lang w:eastAsia="en-US"/>
        </w:rPr>
        <w:t>a</w:t>
      </w:r>
      <w:r>
        <w:rPr>
          <w:rFonts w:eastAsiaTheme="minorHAnsi"/>
          <w:lang w:eastAsia="en-US"/>
        </w:rPr>
        <w:t xml:space="preserve"> na webovom sídle</w:t>
      </w:r>
      <w:r w:rsidR="005700B1">
        <w:rPr>
          <w:rFonts w:eastAsiaTheme="minorHAnsi"/>
          <w:lang w:eastAsia="en-US"/>
        </w:rPr>
        <w:t xml:space="preserve"> a pod</w:t>
      </w:r>
      <w:r w:rsidR="008E57E4">
        <w:rPr>
          <w:rFonts w:eastAsiaTheme="minorHAnsi"/>
          <w:lang w:eastAsia="en-US"/>
        </w:rPr>
        <w:t xml:space="preserve">. </w:t>
      </w:r>
    </w:p>
    <w:p w14:paraId="665E3E33" w14:textId="4771DE77" w:rsidR="00AA7D81" w:rsidRPr="00E21900" w:rsidRDefault="00E6272C" w:rsidP="00E21900">
      <w:pPr>
        <w:rPr>
          <w:rFonts w:eastAsiaTheme="minorHAnsi"/>
          <w:sz w:val="20"/>
        </w:rPr>
      </w:pPr>
      <w:r w:rsidRPr="00E6272C">
        <w:rPr>
          <w:rFonts w:eastAsiaTheme="minorHAnsi"/>
          <w:lang w:eastAsia="en-US"/>
        </w:rPr>
        <w:t>&lt;typ='S' max.</w:t>
      </w:r>
      <w:r w:rsidR="00F657BF">
        <w:rPr>
          <w:rFonts w:eastAsiaTheme="minorHAnsi"/>
          <w:lang w:eastAsia="en-US"/>
        </w:rPr>
        <w:t xml:space="preserve"> </w:t>
      </w:r>
      <w:r w:rsidRPr="00E6272C">
        <w:rPr>
          <w:rFonts w:eastAsiaTheme="minorHAnsi"/>
          <w:lang w:eastAsia="en-US"/>
        </w:rPr>
        <w:t>rozsah=10500 vstup='M'&gt;</w:t>
      </w:r>
    </w:p>
    <w:p w14:paraId="488526FC" w14:textId="77777777" w:rsidR="00AA7D81" w:rsidRPr="00AA7D81" w:rsidRDefault="00CC5AC9" w:rsidP="00F75371">
      <w:pPr>
        <w:pStyle w:val="MPCKO3"/>
        <w:rPr>
          <w:rFonts w:eastAsiaTheme="minorHAnsi"/>
          <w:lang w:eastAsia="en-US"/>
        </w:rPr>
      </w:pPr>
      <w:bookmarkStart w:id="82" w:name="_Toc428367952"/>
      <w:bookmarkStart w:id="83" w:name="_Toc528311098"/>
      <w:bookmarkStart w:id="84" w:name="_Toc5610061"/>
      <w:bookmarkStart w:id="85" w:name="_Toc36126857"/>
      <w:bookmarkStart w:id="86" w:name="_Toc54694524"/>
      <w:r>
        <w:rPr>
          <w:rFonts w:eastAsiaTheme="minorHAnsi"/>
          <w:lang w:eastAsia="en-US"/>
        </w:rPr>
        <w:t>I.</w:t>
      </w:r>
      <w:r w:rsidR="00AA7D81" w:rsidRPr="00AA7D81">
        <w:rPr>
          <w:rFonts w:eastAsiaTheme="minorHAnsi"/>
          <w:lang w:eastAsia="en-US"/>
        </w:rPr>
        <w:t xml:space="preserve">5. Informácia o realizovaní IZM, ak je relevantné (článok 19 (2) a 19 (4) nariadenia </w:t>
      </w:r>
      <w:r w:rsidR="00AA7D81" w:rsidRPr="00AA7D81">
        <w:rPr>
          <w:rFonts w:eastAsiaTheme="minorHAnsi"/>
        </w:rPr>
        <w:t xml:space="preserve">EP a Rady (EÚ) </w:t>
      </w:r>
      <w:r w:rsidR="00AA7D81" w:rsidRPr="00AA7D81">
        <w:rPr>
          <w:rFonts w:eastAsiaTheme="minorHAnsi"/>
          <w:lang w:eastAsia="en-US"/>
        </w:rPr>
        <w:t>č. 1304/2013)</w:t>
      </w:r>
      <w:bookmarkEnd w:id="82"/>
      <w:bookmarkEnd w:id="83"/>
      <w:bookmarkEnd w:id="84"/>
      <w:bookmarkEnd w:id="85"/>
      <w:bookmarkEnd w:id="86"/>
    </w:p>
    <w:p w14:paraId="37356013" w14:textId="77777777" w:rsidR="00AA7D81" w:rsidRDefault="00D55C83" w:rsidP="00BD740D">
      <w:pPr>
        <w:spacing w:before="120" w:after="120"/>
        <w:jc w:val="both"/>
        <w:rPr>
          <w:rFonts w:eastAsiaTheme="minorHAnsi"/>
          <w:lang w:eastAsia="en-US"/>
        </w:rPr>
      </w:pPr>
      <w:r>
        <w:rPr>
          <w:rFonts w:eastAsiaTheme="minorHAnsi"/>
          <w:lang w:eastAsia="en-US"/>
        </w:rPr>
        <w:t>RO</w:t>
      </w:r>
      <w:r w:rsidR="00287018" w:rsidRPr="00287018">
        <w:rPr>
          <w:rFonts w:eastAsiaTheme="minorHAnsi"/>
          <w:lang w:eastAsia="en-US"/>
        </w:rPr>
        <w:t xml:space="preserve"> popíše</w:t>
      </w:r>
      <w:r w:rsidR="00287018">
        <w:rPr>
          <w:rFonts w:eastAsiaTheme="minorHAnsi"/>
          <w:lang w:eastAsia="en-US"/>
        </w:rPr>
        <w:t xml:space="preserve"> pokrok v implementácii IZM, uvedie akým spôsobom prispieva IZM k plneniu </w:t>
      </w:r>
      <w:r w:rsidR="0093362B">
        <w:rPr>
          <w:rFonts w:eastAsiaTheme="minorHAnsi"/>
          <w:lang w:eastAsia="en-US"/>
        </w:rPr>
        <w:t>z</w:t>
      </w:r>
      <w:r w:rsidR="00287018">
        <w:rPr>
          <w:rFonts w:eastAsiaTheme="minorHAnsi"/>
          <w:lang w:eastAsia="en-US"/>
        </w:rPr>
        <w:t xml:space="preserve">áruk pre mladých. Uvedie taktiež konkrétne príklady projektov podporovaných z IZM. Ak sa vyskytli problémy s implementáciou IZM počas sledovaného obdobia, </w:t>
      </w:r>
      <w:r w:rsidR="00170379">
        <w:rPr>
          <w:rFonts w:eastAsiaTheme="minorHAnsi"/>
          <w:lang w:eastAsia="en-US"/>
        </w:rPr>
        <w:t>RO</w:t>
      </w:r>
      <w:r w:rsidR="00287018">
        <w:rPr>
          <w:rFonts w:eastAsiaTheme="minorHAnsi"/>
          <w:lang w:eastAsia="en-US"/>
        </w:rPr>
        <w:t xml:space="preserve"> ich popíše a doplní opatrenia, ktoré prijal na ich odstránenie.</w:t>
      </w:r>
    </w:p>
    <w:p w14:paraId="15B37A2B" w14:textId="4FFC3B08" w:rsidR="00C47BDC" w:rsidRDefault="00E56253" w:rsidP="00BD740D">
      <w:pPr>
        <w:spacing w:before="120" w:after="120"/>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2016 </w:t>
      </w:r>
      <w:r w:rsidR="00D55C83">
        <w:rPr>
          <w:rFonts w:eastAsiaTheme="minorHAnsi"/>
        </w:rPr>
        <w:t>RO</w:t>
      </w:r>
      <w:r>
        <w:rPr>
          <w:rFonts w:eastAsiaTheme="minorHAnsi"/>
        </w:rPr>
        <w:t xml:space="preserve"> uvedie a zhodnotí kvalitu</w:t>
      </w:r>
      <w:r w:rsidR="00C47BDC" w:rsidRPr="001377FD">
        <w:rPr>
          <w:rFonts w:eastAsiaTheme="minorHAnsi"/>
        </w:rPr>
        <w:t xml:space="preserve"> pracovných ponúk doručených účastníkom zapojeným do </w:t>
      </w:r>
      <w:r w:rsidR="00C47BDC">
        <w:rPr>
          <w:rFonts w:eastAsiaTheme="minorHAnsi"/>
        </w:rPr>
        <w:t>IZM</w:t>
      </w:r>
      <w:r w:rsidR="00C47BDC" w:rsidRPr="001377FD">
        <w:rPr>
          <w:rFonts w:eastAsiaTheme="minorHAnsi"/>
        </w:rPr>
        <w:t xml:space="preserve"> vrátane znevýhodnených osôb, osôb z marginalizovaných komunít a osôb opúšťajúcich vzdelávanie bez kva</w:t>
      </w:r>
      <w:r>
        <w:rPr>
          <w:rFonts w:eastAsiaTheme="minorHAnsi"/>
        </w:rPr>
        <w:t xml:space="preserve">lifikácie. Uvedie a zhodnotí </w:t>
      </w:r>
      <w:r w:rsidR="00C47BDC" w:rsidRPr="001377FD">
        <w:rPr>
          <w:rFonts w:eastAsiaTheme="minorHAnsi"/>
        </w:rPr>
        <w:t xml:space="preserve">taktiež ich pokrok v ďalšom vzdelávaní, pri hľadaní udržateľných a primeraných pracovných miest alebo </w:t>
      </w:r>
      <w:r w:rsidR="00D55C83">
        <w:rPr>
          <w:rFonts w:eastAsiaTheme="minorHAnsi"/>
        </w:rPr>
        <w:t>pri presune k učňovským prípravám a kvalitným stážam</w:t>
      </w:r>
      <w:r w:rsidR="00C47BDC" w:rsidRPr="001377FD">
        <w:rPr>
          <w:rFonts w:eastAsiaTheme="minorHAnsi"/>
        </w:rPr>
        <w:t xml:space="preserve">. </w:t>
      </w:r>
      <w:r w:rsidR="00D55C83">
        <w:rPr>
          <w:rFonts w:eastAsiaTheme="minorHAnsi"/>
        </w:rPr>
        <w:t>RO t</w:t>
      </w:r>
      <w:r w:rsidR="00C47BDC" w:rsidRPr="001377FD">
        <w:rPr>
          <w:rFonts w:eastAsiaTheme="minorHAnsi"/>
        </w:rPr>
        <w:t xml:space="preserve">aktiež </w:t>
      </w:r>
      <w:r w:rsidR="00D55C83">
        <w:rPr>
          <w:rFonts w:eastAsiaTheme="minorHAnsi"/>
        </w:rPr>
        <w:t>popíše</w:t>
      </w:r>
      <w:r w:rsidR="00C47BDC" w:rsidRPr="001377FD">
        <w:rPr>
          <w:rFonts w:eastAsiaTheme="minorHAnsi"/>
        </w:rPr>
        <w:t xml:space="preserve"> hlavné zistenia z hodnotenia účinnosti, efektívnosti a vplyvu spoločnej podpory z ESF a osobitne vyčlenených prostriedkov na </w:t>
      </w:r>
      <w:r w:rsidR="00C47BDC">
        <w:rPr>
          <w:rFonts w:eastAsiaTheme="minorHAnsi"/>
        </w:rPr>
        <w:t>IZM</w:t>
      </w:r>
      <w:r w:rsidR="00C47BDC" w:rsidRPr="001377FD">
        <w:rPr>
          <w:rFonts w:eastAsiaTheme="minorHAnsi"/>
        </w:rPr>
        <w:t xml:space="preserve">, a to aj na vykonávanie systému záruk pre mladých ľudí. </w:t>
      </w:r>
    </w:p>
    <w:p w14:paraId="1A718C62" w14:textId="1C6F1E3C" w:rsidR="00F657BF" w:rsidRDefault="00F657BF" w:rsidP="004554DC">
      <w:pPr>
        <w:spacing w:after="120"/>
        <w:jc w:val="both"/>
        <w:rPr>
          <w:rFonts w:eastAsiaTheme="minorHAnsi"/>
          <w:lang w:eastAsia="en-US"/>
        </w:rPr>
      </w:pPr>
      <w:r w:rsidRPr="00E6272C">
        <w:rPr>
          <w:rFonts w:eastAsiaTheme="minorHAnsi"/>
          <w:lang w:eastAsia="en-US"/>
        </w:rPr>
        <w:t>&lt;typ='S' max.</w:t>
      </w:r>
      <w:r>
        <w:rPr>
          <w:rFonts w:eastAsiaTheme="minorHAnsi"/>
          <w:lang w:eastAsia="en-US"/>
        </w:rPr>
        <w:t xml:space="preserve"> </w:t>
      </w:r>
      <w:r w:rsidRPr="00E6272C">
        <w:rPr>
          <w:rFonts w:eastAsiaTheme="minorHAnsi"/>
          <w:lang w:eastAsia="en-US"/>
        </w:rPr>
        <w:t>rozsah=10500 vstup='M'&gt;</w:t>
      </w:r>
    </w:p>
    <w:p w14:paraId="21627F1E" w14:textId="64EE9FD2" w:rsidR="00B74B9A" w:rsidRPr="0093362B" w:rsidRDefault="00CC5AC9" w:rsidP="00F75371">
      <w:pPr>
        <w:pStyle w:val="MPCKO3"/>
        <w:rPr>
          <w:rFonts w:eastAsiaTheme="minorHAnsi"/>
        </w:rPr>
      </w:pPr>
      <w:bookmarkStart w:id="87" w:name="_Toc428367953"/>
      <w:bookmarkStart w:id="88" w:name="_Toc528311099"/>
      <w:bookmarkStart w:id="89" w:name="_Toc5610062"/>
      <w:bookmarkStart w:id="90" w:name="_Toc36126858"/>
      <w:bookmarkStart w:id="91" w:name="_Toc54694525"/>
      <w:r>
        <w:rPr>
          <w:rFonts w:eastAsiaTheme="minorHAnsi"/>
        </w:rPr>
        <w:t>I.</w:t>
      </w:r>
      <w:r w:rsidR="00AA7D81" w:rsidRPr="00AA7D81">
        <w:rPr>
          <w:rFonts w:eastAsiaTheme="minorHAnsi"/>
        </w:rPr>
        <w:t xml:space="preserve">6. </w:t>
      </w:r>
      <w:r w:rsidR="00203858">
        <w:rPr>
          <w:rFonts w:eastAsiaTheme="minorHAnsi"/>
        </w:rPr>
        <w:t>Problémy</w:t>
      </w:r>
      <w:r w:rsidR="00AA7D81" w:rsidRPr="00AA7D81">
        <w:rPr>
          <w:rFonts w:eastAsiaTheme="minorHAnsi"/>
        </w:rPr>
        <w:t xml:space="preserve">, ktoré ovplyvňujú </w:t>
      </w:r>
      <w:r w:rsidR="00203858">
        <w:rPr>
          <w:rFonts w:eastAsiaTheme="minorHAnsi"/>
        </w:rPr>
        <w:t>výkonnosť</w:t>
      </w:r>
      <w:r w:rsidR="00203858" w:rsidRPr="00AA7D81">
        <w:rPr>
          <w:rFonts w:eastAsiaTheme="minorHAnsi"/>
        </w:rPr>
        <w:t xml:space="preserve"> </w:t>
      </w:r>
      <w:r w:rsidR="00AA7D81" w:rsidRPr="00AA7D81">
        <w:rPr>
          <w:rFonts w:eastAsiaTheme="minorHAnsi"/>
        </w:rPr>
        <w:t>programu a prijaté opatrenia</w:t>
      </w:r>
      <w:bookmarkEnd w:id="87"/>
      <w:bookmarkEnd w:id="88"/>
      <w:bookmarkEnd w:id="89"/>
      <w:bookmarkEnd w:id="90"/>
      <w:bookmarkEnd w:id="91"/>
    </w:p>
    <w:p w14:paraId="5AB35DEA" w14:textId="77777777" w:rsidR="00AA7D81" w:rsidRPr="00F41510" w:rsidRDefault="00203858" w:rsidP="00617679">
      <w:pPr>
        <w:pStyle w:val="Odsekzoznamu"/>
        <w:numPr>
          <w:ilvl w:val="0"/>
          <w:numId w:val="14"/>
        </w:numPr>
        <w:spacing w:after="120" w:line="276" w:lineRule="auto"/>
        <w:ind w:left="426"/>
        <w:jc w:val="both"/>
        <w:rPr>
          <w:rFonts w:eastAsiaTheme="minorHAnsi"/>
        </w:rPr>
      </w:pPr>
      <w:r>
        <w:rPr>
          <w:rFonts w:eastAsiaTheme="minorHAnsi"/>
        </w:rPr>
        <w:t>problémy</w:t>
      </w:r>
      <w:r w:rsidR="00AA7D81" w:rsidRPr="00A36BC5">
        <w:rPr>
          <w:rFonts w:eastAsiaTheme="minorHAnsi"/>
        </w:rPr>
        <w:t xml:space="preserve">, ktoré ovplyvňujú výkonnosť programu a prijaté opatrenia zo strany </w:t>
      </w:r>
      <w:r>
        <w:rPr>
          <w:rFonts w:eastAsiaTheme="minorHAnsi"/>
        </w:rPr>
        <w:t>RO</w:t>
      </w:r>
      <w:r w:rsidR="00AA7D81" w:rsidRPr="00A36BC5">
        <w:rPr>
          <w:rFonts w:eastAsiaTheme="minorHAnsi"/>
          <w:b/>
        </w:rPr>
        <w:t xml:space="preserve">  </w:t>
      </w:r>
    </w:p>
    <w:p w14:paraId="2E26C6CE" w14:textId="7115BB1D" w:rsidR="00303B72" w:rsidRPr="004B3E50" w:rsidRDefault="00967D41" w:rsidP="00F41510">
      <w:pPr>
        <w:pStyle w:val="Odsekzoznamu"/>
        <w:spacing w:after="120" w:line="276" w:lineRule="auto"/>
        <w:ind w:left="425"/>
        <w:contextualSpacing w:val="0"/>
        <w:jc w:val="both"/>
        <w:rPr>
          <w:rFonts w:eastAsiaTheme="minorHAnsi"/>
        </w:rPr>
      </w:pPr>
      <w:r w:rsidRPr="00967D41">
        <w:rPr>
          <w:rFonts w:eastAsiaTheme="minorHAnsi"/>
        </w:rPr>
        <w:t>&lt;typ='S' max.</w:t>
      </w:r>
      <w:r w:rsidR="00F657BF">
        <w:rPr>
          <w:rFonts w:eastAsiaTheme="minorHAnsi"/>
        </w:rPr>
        <w:t xml:space="preserve"> </w:t>
      </w:r>
      <w:r w:rsidRPr="00967D41">
        <w:rPr>
          <w:rFonts w:eastAsiaTheme="minorHAnsi"/>
        </w:rPr>
        <w:t>rozsah=7000 vstup='M'&gt;</w:t>
      </w:r>
    </w:p>
    <w:p w14:paraId="20A59CC9" w14:textId="0AD827BC" w:rsidR="00AE5C01" w:rsidRDefault="00922DEC" w:rsidP="00F41510">
      <w:pPr>
        <w:pStyle w:val="Odsekzoznamu"/>
        <w:shd w:val="clear" w:color="auto" w:fill="B8CCE4" w:themeFill="accent1" w:themeFillTint="66"/>
        <w:spacing w:after="120" w:line="276" w:lineRule="auto"/>
        <w:ind w:left="425"/>
        <w:contextualSpacing w:val="0"/>
        <w:jc w:val="both"/>
        <w:rPr>
          <w:rFonts w:eastAsiaTheme="minorHAnsi"/>
          <w:i/>
          <w:u w:val="single"/>
        </w:rPr>
      </w:pPr>
      <w:r>
        <w:rPr>
          <w:rFonts w:eastAsiaTheme="minorHAnsi"/>
          <w:i/>
          <w:u w:val="single"/>
        </w:rPr>
        <w:t>Doplňujúce</w:t>
      </w:r>
      <w:r w:rsidRPr="00CA01FC">
        <w:rPr>
          <w:rFonts w:eastAsiaTheme="minorHAnsi"/>
          <w:i/>
          <w:u w:val="single"/>
        </w:rPr>
        <w:t xml:space="preserve"> </w:t>
      </w:r>
      <w:r w:rsidR="004B3E50" w:rsidRPr="00CA01FC">
        <w:rPr>
          <w:rFonts w:eastAsiaTheme="minorHAnsi"/>
          <w:i/>
          <w:u w:val="single"/>
        </w:rPr>
        <w:t>informácie</w:t>
      </w:r>
    </w:p>
    <w:p w14:paraId="0C7C9D98" w14:textId="3E6F838E" w:rsidR="00AE5C01"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F41510">
        <w:rPr>
          <w:rFonts w:eastAsiaTheme="minorHAnsi"/>
          <w:i/>
        </w:rPr>
        <w:t>RO popíše</w:t>
      </w:r>
      <w:r w:rsidR="008E068E" w:rsidRPr="00F41510">
        <w:rPr>
          <w:rFonts w:eastAsiaTheme="minorHAnsi"/>
          <w:i/>
        </w:rPr>
        <w:t xml:space="preserve"> najzávažnejšie problémy zistené pr</w:t>
      </w:r>
      <w:r w:rsidR="004B3E50" w:rsidRPr="00F41510">
        <w:rPr>
          <w:rFonts w:eastAsiaTheme="minorHAnsi"/>
          <w:i/>
        </w:rPr>
        <w:t xml:space="preserve">i certifikačných overovaniach, </w:t>
      </w:r>
      <w:r w:rsidR="008E068E" w:rsidRPr="00F41510">
        <w:rPr>
          <w:rFonts w:eastAsiaTheme="minorHAnsi"/>
          <w:i/>
        </w:rPr>
        <w:t>vykonaných auditoch</w:t>
      </w:r>
      <w:r w:rsidR="004B3E50" w:rsidRPr="00F41510">
        <w:rPr>
          <w:rFonts w:eastAsiaTheme="minorHAnsi"/>
          <w:i/>
        </w:rPr>
        <w:t>,</w:t>
      </w:r>
      <w:r w:rsidR="008E068E" w:rsidRPr="00F41510">
        <w:rPr>
          <w:rFonts w:eastAsiaTheme="minorHAnsi"/>
          <w:i/>
        </w:rPr>
        <w:t xml:space="preserve"> ako aj problémy súvisiace s implementáciou </w:t>
      </w:r>
      <w:r w:rsidR="00303B72" w:rsidRPr="00F41510">
        <w:rPr>
          <w:rFonts w:eastAsiaTheme="minorHAnsi"/>
          <w:i/>
        </w:rPr>
        <w:t xml:space="preserve">programu </w:t>
      </w:r>
      <w:r w:rsidRPr="00F41510">
        <w:rPr>
          <w:rFonts w:eastAsiaTheme="minorHAnsi"/>
          <w:i/>
        </w:rPr>
        <w:t xml:space="preserve">(riziko nesplnenia </w:t>
      </w:r>
      <w:r w:rsidR="00AE5C01">
        <w:rPr>
          <w:rFonts w:eastAsiaTheme="minorHAnsi"/>
          <w:i/>
        </w:rPr>
        <w:t xml:space="preserve">finančných záväzkov v zmysle </w:t>
      </w:r>
      <w:r w:rsidRPr="00F41510">
        <w:rPr>
          <w:rFonts w:eastAsiaTheme="minorHAnsi"/>
          <w:i/>
        </w:rPr>
        <w:t xml:space="preserve">pravidla </w:t>
      </w:r>
      <w:r w:rsidR="00367B8A">
        <w:rPr>
          <w:rFonts w:eastAsiaTheme="minorHAnsi"/>
          <w:i/>
        </w:rPr>
        <w:t>N+</w:t>
      </w:r>
      <w:r w:rsidR="008E068E" w:rsidRPr="00F41510">
        <w:rPr>
          <w:rFonts w:eastAsiaTheme="minorHAnsi"/>
          <w:i/>
        </w:rPr>
        <w:t xml:space="preserve">3, nízka úroveň napĺňania hodnôt </w:t>
      </w:r>
      <w:r w:rsidR="001E7ECA">
        <w:rPr>
          <w:rFonts w:eastAsiaTheme="minorHAnsi"/>
          <w:i/>
        </w:rPr>
        <w:t xml:space="preserve">merateľných </w:t>
      </w:r>
      <w:r w:rsidR="00170379" w:rsidRPr="00F41510">
        <w:rPr>
          <w:rFonts w:eastAsiaTheme="minorHAnsi"/>
          <w:i/>
        </w:rPr>
        <w:t>ukazovateľov</w:t>
      </w:r>
      <w:r w:rsidR="008E068E" w:rsidRPr="00F41510">
        <w:rPr>
          <w:rFonts w:eastAsiaTheme="minorHAnsi"/>
          <w:i/>
        </w:rPr>
        <w:t xml:space="preserve">, nízke </w:t>
      </w:r>
      <w:r w:rsidR="00303B72" w:rsidRPr="00F41510">
        <w:rPr>
          <w:rFonts w:eastAsiaTheme="minorHAnsi"/>
          <w:i/>
        </w:rPr>
        <w:t>kontrahovanie</w:t>
      </w:r>
      <w:r w:rsidR="00B74B9A">
        <w:rPr>
          <w:rFonts w:eastAsiaTheme="minorHAnsi"/>
          <w:i/>
        </w:rPr>
        <w:t>,...</w:t>
      </w:r>
      <w:r w:rsidR="008E068E" w:rsidRPr="00F41510">
        <w:rPr>
          <w:rFonts w:eastAsiaTheme="minorHAnsi"/>
          <w:i/>
        </w:rPr>
        <w:t>)</w:t>
      </w:r>
      <w:r w:rsidR="00303B72" w:rsidRPr="00F41510">
        <w:rPr>
          <w:rFonts w:eastAsiaTheme="minorHAnsi"/>
          <w:i/>
        </w:rPr>
        <w:t xml:space="preserve">. </w:t>
      </w:r>
      <w:r w:rsidR="004B3E50" w:rsidRPr="00F41510">
        <w:rPr>
          <w:rFonts w:eastAsiaTheme="minorHAnsi"/>
          <w:i/>
        </w:rPr>
        <w:t xml:space="preserve">RO taktiež uvedie prípadné pripomienky </w:t>
      </w:r>
      <w:r w:rsidR="009F6850">
        <w:rPr>
          <w:rFonts w:eastAsiaTheme="minorHAnsi"/>
          <w:i/>
        </w:rPr>
        <w:t>EK</w:t>
      </w:r>
      <w:r w:rsidR="004B3E50" w:rsidRPr="00F41510">
        <w:rPr>
          <w:rFonts w:eastAsiaTheme="minorHAnsi"/>
          <w:i/>
        </w:rPr>
        <w:t xml:space="preserve">, ktoré významným spôsobom ovplyvňujú vykonávanie programu podľa čl. 50, ods. </w:t>
      </w:r>
      <w:r w:rsidR="00250EF5">
        <w:rPr>
          <w:rFonts w:eastAsiaTheme="minorHAnsi"/>
          <w:i/>
        </w:rPr>
        <w:t>8</w:t>
      </w:r>
      <w:r w:rsidR="004B3E50" w:rsidRPr="00F41510">
        <w:rPr>
          <w:rFonts w:eastAsiaTheme="minorHAnsi"/>
          <w:i/>
        </w:rPr>
        <w:t xml:space="preserve"> </w:t>
      </w:r>
      <w:r w:rsidR="00F45BE7">
        <w:rPr>
          <w:rFonts w:eastAsiaTheme="minorHAnsi"/>
          <w:i/>
        </w:rPr>
        <w:t xml:space="preserve">všeobecného </w:t>
      </w:r>
      <w:r w:rsidR="004B3E50" w:rsidRPr="00F41510">
        <w:rPr>
          <w:rFonts w:eastAsiaTheme="minorHAnsi"/>
          <w:i/>
        </w:rPr>
        <w:t xml:space="preserve">nariadenia </w:t>
      </w:r>
      <w:r w:rsidR="003018F0">
        <w:rPr>
          <w:rFonts w:eastAsiaTheme="minorHAnsi"/>
          <w:i/>
        </w:rPr>
        <w:t xml:space="preserve">a tiež popis opatrení realizovaných a plánovaných na boj proti podvodom a korupcii, ak je relevantné (týka sa </w:t>
      </w:r>
      <w:r w:rsidR="00E1063D">
        <w:rPr>
          <w:rFonts w:eastAsiaTheme="minorHAnsi"/>
          <w:i/>
        </w:rPr>
        <w:t>OP II, IROP, OP KŽP, OP ĽZ</w:t>
      </w:r>
      <w:r w:rsidR="003018F0">
        <w:rPr>
          <w:rFonts w:eastAsiaTheme="minorHAnsi"/>
          <w:i/>
        </w:rPr>
        <w:t>)</w:t>
      </w:r>
      <w:r w:rsidR="004B3E50" w:rsidRPr="00F41510">
        <w:rPr>
          <w:rFonts w:eastAsiaTheme="minorHAnsi"/>
          <w:i/>
        </w:rPr>
        <w:t xml:space="preserve">. </w:t>
      </w:r>
      <w:r w:rsidR="00303B72" w:rsidRPr="00F41510">
        <w:rPr>
          <w:rFonts w:eastAsiaTheme="minorHAnsi"/>
          <w:i/>
        </w:rPr>
        <w:t>Následne RO popíše prijaté opatrenia a ich plnenie za sledova</w:t>
      </w:r>
      <w:r w:rsidR="00AE5C01" w:rsidRPr="00AE5C01">
        <w:rPr>
          <w:rFonts w:eastAsiaTheme="minorHAnsi"/>
          <w:i/>
        </w:rPr>
        <w:t>né obdobie.</w:t>
      </w:r>
      <w:r w:rsidR="00660CFB">
        <w:rPr>
          <w:rFonts w:eastAsiaTheme="minorHAnsi"/>
          <w:i/>
        </w:rPr>
        <w:t xml:space="preserve"> Ak je to relevantné, RO popíše aj pokrok pri implementácií veľkých projektov. </w:t>
      </w:r>
    </w:p>
    <w:p w14:paraId="23B68A24" w14:textId="77777777" w:rsidR="00465880" w:rsidRPr="00A6590E" w:rsidRDefault="00AA7D81" w:rsidP="00A6590E">
      <w:pPr>
        <w:pStyle w:val="Odsekzoznamu"/>
        <w:numPr>
          <w:ilvl w:val="0"/>
          <w:numId w:val="14"/>
        </w:numPr>
        <w:spacing w:after="120" w:line="276" w:lineRule="auto"/>
        <w:ind w:left="426"/>
        <w:jc w:val="both"/>
        <w:rPr>
          <w:rFonts w:eastAsiaTheme="minorHAnsi"/>
        </w:rPr>
      </w:pPr>
      <w:r w:rsidRPr="00A6590E">
        <w:rPr>
          <w:rFonts w:eastAsiaTheme="minorHAnsi"/>
        </w:rPr>
        <w:t>zhodnotenie reálnosti dosiahnutia cieľov a prípadné uskutočnené alebo plánovan</w:t>
      </w:r>
      <w:r w:rsidR="00A36BC5" w:rsidRPr="00A6590E">
        <w:rPr>
          <w:rFonts w:eastAsiaTheme="minorHAnsi"/>
        </w:rPr>
        <w:t>é opatrenia</w:t>
      </w:r>
    </w:p>
    <w:p w14:paraId="66D1F03A" w14:textId="57D45BFA" w:rsidR="005414C7" w:rsidRPr="004554DC" w:rsidRDefault="00967D41" w:rsidP="004554DC">
      <w:pPr>
        <w:pStyle w:val="Odsekzoznamu"/>
        <w:spacing w:after="120" w:line="276" w:lineRule="auto"/>
        <w:ind w:left="425"/>
        <w:contextualSpacing w:val="0"/>
        <w:jc w:val="both"/>
        <w:rPr>
          <w:rFonts w:eastAsiaTheme="minorHAnsi"/>
        </w:rPr>
      </w:pPr>
      <w:r w:rsidRPr="00967D41">
        <w:rPr>
          <w:rFonts w:eastAsiaTheme="minorHAnsi"/>
        </w:rPr>
        <w:lastRenderedPageBreak/>
        <w:t>&lt;</w:t>
      </w:r>
      <w:r w:rsidRPr="00DC1512">
        <w:rPr>
          <w:rFonts w:eastAsiaTheme="minorHAnsi"/>
        </w:rPr>
        <w:t>typ='S' max.</w:t>
      </w:r>
      <w:r w:rsidR="00F657BF">
        <w:rPr>
          <w:rFonts w:eastAsiaTheme="minorHAnsi"/>
        </w:rPr>
        <w:t xml:space="preserve"> </w:t>
      </w:r>
      <w:r w:rsidRPr="00DC1512">
        <w:rPr>
          <w:rFonts w:eastAsiaTheme="minorHAnsi"/>
        </w:rPr>
        <w:t>rozsah=3500 vstup='M'&gt;</w:t>
      </w:r>
    </w:p>
    <w:p w14:paraId="1EF9CF84" w14:textId="77777777" w:rsidR="00967D41" w:rsidRPr="00F41510" w:rsidRDefault="00922DEC" w:rsidP="00F41510">
      <w:pPr>
        <w:pStyle w:val="Odsekzoznamu"/>
        <w:shd w:val="clear" w:color="auto" w:fill="B8CCE4" w:themeFill="accent1" w:themeFillTint="66"/>
        <w:spacing w:after="120" w:line="276" w:lineRule="auto"/>
        <w:ind w:left="426"/>
        <w:jc w:val="both"/>
        <w:rPr>
          <w:rFonts w:eastAsiaTheme="minorHAnsi"/>
          <w:i/>
          <w:u w:val="single"/>
        </w:rPr>
      </w:pPr>
      <w:r>
        <w:rPr>
          <w:rFonts w:eastAsiaTheme="minorHAnsi"/>
          <w:i/>
          <w:u w:val="single"/>
        </w:rPr>
        <w:t>Doplňujúce</w:t>
      </w:r>
      <w:r w:rsidRPr="00DC1512">
        <w:rPr>
          <w:rFonts w:eastAsiaTheme="minorHAnsi"/>
          <w:i/>
          <w:u w:val="single"/>
        </w:rPr>
        <w:t xml:space="preserve"> </w:t>
      </w:r>
      <w:r w:rsidR="00DC1512" w:rsidRPr="00DC1512">
        <w:rPr>
          <w:rFonts w:eastAsiaTheme="minorHAnsi"/>
          <w:i/>
          <w:u w:val="single"/>
        </w:rPr>
        <w:t>informácie</w:t>
      </w:r>
    </w:p>
    <w:p w14:paraId="709ACAC0" w14:textId="4417F981" w:rsidR="004B3E50" w:rsidRDefault="00DC1512" w:rsidP="00F41510">
      <w:pPr>
        <w:pStyle w:val="Odsekzoznamu"/>
        <w:shd w:val="clear" w:color="auto" w:fill="B8CCE4" w:themeFill="accent1" w:themeFillTint="66"/>
        <w:spacing w:after="120" w:line="276" w:lineRule="auto"/>
        <w:ind w:left="425"/>
        <w:contextualSpacing w:val="0"/>
        <w:jc w:val="both"/>
        <w:rPr>
          <w:rFonts w:eastAsiaTheme="minorHAnsi"/>
          <w:i/>
        </w:rPr>
      </w:pPr>
      <w:r w:rsidRPr="00DC1512">
        <w:rPr>
          <w:rFonts w:eastAsiaTheme="minorHAnsi"/>
          <w:i/>
        </w:rPr>
        <w:t>RO zhodnotí pokrok v napĺňaní cieľov programu, najmä ukazovateľov programu zaradených v rámci výkonnostného rámca a popíše prípadné opatrenia prijaté na zrýchlenie implementácie. RO širšie rozpracuje túto kapitolu vo VS predkladanej v roku 2017, 2019 a</w:t>
      </w:r>
      <w:r w:rsidR="00F46A2B">
        <w:rPr>
          <w:rFonts w:eastAsiaTheme="minorHAnsi"/>
          <w:i/>
        </w:rPr>
        <w:t xml:space="preserve"> v </w:t>
      </w:r>
      <w:r w:rsidR="00752DE7">
        <w:rPr>
          <w:rFonts w:eastAsiaTheme="minorHAnsi"/>
          <w:i/>
        </w:rPr>
        <w:t>ZS</w:t>
      </w:r>
      <w:r w:rsidRPr="00DC1512">
        <w:rPr>
          <w:rFonts w:eastAsiaTheme="minorHAnsi"/>
          <w:i/>
        </w:rPr>
        <w:t>, v </w:t>
      </w:r>
      <w:r w:rsidR="0078481F">
        <w:rPr>
          <w:rFonts w:eastAsiaTheme="minorHAnsi"/>
          <w:i/>
        </w:rPr>
        <w:t>kapitole</w:t>
      </w:r>
      <w:r w:rsidRPr="00DC1512">
        <w:rPr>
          <w:rFonts w:eastAsiaTheme="minorHAnsi"/>
          <w:i/>
        </w:rPr>
        <w:t xml:space="preserve"> I.11.1.</w:t>
      </w:r>
    </w:p>
    <w:p w14:paraId="7D6112BF" w14:textId="77777777" w:rsidR="00AA483F" w:rsidRDefault="00CC5AC9" w:rsidP="00F75371">
      <w:pPr>
        <w:pStyle w:val="MPCKO3"/>
        <w:rPr>
          <w:rFonts w:eastAsiaTheme="minorHAnsi"/>
        </w:rPr>
      </w:pPr>
      <w:bookmarkStart w:id="92" w:name="_Toc428367954"/>
      <w:bookmarkStart w:id="93" w:name="_Toc528311100"/>
      <w:bookmarkStart w:id="94" w:name="_Toc5610063"/>
      <w:bookmarkStart w:id="95" w:name="_Toc36126859"/>
      <w:bookmarkStart w:id="96" w:name="_Toc54694526"/>
      <w:r>
        <w:rPr>
          <w:rFonts w:eastAsiaTheme="minorHAnsi"/>
        </w:rPr>
        <w:t>I.</w:t>
      </w:r>
      <w:r w:rsidR="00AA7D81" w:rsidRPr="00AA7D81">
        <w:rPr>
          <w:rFonts w:eastAsiaTheme="minorHAnsi"/>
        </w:rPr>
        <w:t xml:space="preserve">7. </w:t>
      </w:r>
      <w:r w:rsidR="00AA7D81" w:rsidRPr="00F41510">
        <w:rPr>
          <w:rFonts w:eastAsiaTheme="minorHAnsi"/>
        </w:rPr>
        <w:t xml:space="preserve">Zhrnutie pre </w:t>
      </w:r>
      <w:r w:rsidR="002A0495" w:rsidRPr="00F41510">
        <w:rPr>
          <w:rFonts w:eastAsiaTheme="minorHAnsi"/>
        </w:rPr>
        <w:t>občanov</w:t>
      </w:r>
      <w:r w:rsidR="00F46A2B" w:rsidRPr="00F41510">
        <w:rPr>
          <w:rStyle w:val="Odkaznapoznmkupodiarou"/>
          <w:rFonts w:eastAsiaTheme="minorHAnsi"/>
        </w:rPr>
        <w:footnoteReference w:id="35"/>
      </w:r>
      <w:bookmarkEnd w:id="92"/>
      <w:bookmarkEnd w:id="93"/>
      <w:bookmarkEnd w:id="94"/>
      <w:bookmarkEnd w:id="95"/>
      <w:bookmarkEnd w:id="96"/>
      <w:r w:rsidR="002A0495" w:rsidRPr="00AA7D81">
        <w:rPr>
          <w:rFonts w:eastAsiaTheme="minorHAnsi"/>
        </w:rPr>
        <w:t xml:space="preserve"> </w:t>
      </w:r>
    </w:p>
    <w:p w14:paraId="101911EA" w14:textId="29FA406C" w:rsidR="00284995" w:rsidRPr="00465880" w:rsidRDefault="00284995" w:rsidP="002A0495">
      <w:pPr>
        <w:spacing w:after="120"/>
        <w:jc w:val="both"/>
        <w:rPr>
          <w:rFonts w:eastAsiaTheme="minorHAnsi"/>
        </w:rPr>
      </w:pPr>
      <w:r>
        <w:rPr>
          <w:rFonts w:eastAsiaTheme="minorHAnsi"/>
        </w:rPr>
        <w:t xml:space="preserve">Zhrnutie obsahu </w:t>
      </w:r>
      <w:r w:rsidR="00752DE7">
        <w:rPr>
          <w:rFonts w:eastAsiaTheme="minorHAnsi"/>
        </w:rPr>
        <w:t>VS</w:t>
      </w:r>
      <w:r w:rsidR="003250D5">
        <w:rPr>
          <w:rFonts w:eastAsiaTheme="minorHAnsi"/>
        </w:rPr>
        <w:t>/</w:t>
      </w:r>
      <w:r w:rsidR="00752DE7">
        <w:rPr>
          <w:rFonts w:eastAsiaTheme="minorHAnsi"/>
        </w:rPr>
        <w:t>ZS</w:t>
      </w:r>
      <w:r>
        <w:rPr>
          <w:rFonts w:eastAsiaTheme="minorHAnsi"/>
        </w:rPr>
        <w:t xml:space="preserve"> pre občanov sa uverejňuje a predkladá ako samostatný dokument vo forme prílohy k</w:t>
      </w:r>
      <w:r w:rsidR="003250D5">
        <w:rPr>
          <w:rFonts w:eastAsiaTheme="minorHAnsi"/>
        </w:rPr>
        <w:t> </w:t>
      </w:r>
      <w:r w:rsidR="00752DE7">
        <w:rPr>
          <w:rFonts w:eastAsiaTheme="minorHAnsi"/>
        </w:rPr>
        <w:t>VS</w:t>
      </w:r>
      <w:r w:rsidR="003250D5">
        <w:rPr>
          <w:rFonts w:eastAsiaTheme="minorHAnsi"/>
        </w:rPr>
        <w:t>/</w:t>
      </w:r>
      <w:r w:rsidR="00752DE7">
        <w:rPr>
          <w:rFonts w:eastAsiaTheme="minorHAnsi"/>
        </w:rPr>
        <w:t>ZS</w:t>
      </w:r>
      <w:r>
        <w:rPr>
          <w:rFonts w:eastAsiaTheme="minorHAnsi"/>
        </w:rPr>
        <w:t>.</w:t>
      </w:r>
    </w:p>
    <w:p w14:paraId="2CD10079" w14:textId="0F491DB2" w:rsidR="0087231E" w:rsidRPr="00F41510" w:rsidRDefault="00922DEC"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Pr="00F41510">
        <w:rPr>
          <w:rFonts w:eastAsiaTheme="minorHAnsi"/>
          <w:i/>
          <w:u w:val="single"/>
        </w:rPr>
        <w:t xml:space="preserve"> </w:t>
      </w:r>
      <w:r w:rsidR="0087231E" w:rsidRPr="00F41510">
        <w:rPr>
          <w:rFonts w:eastAsiaTheme="minorHAnsi"/>
          <w:i/>
          <w:u w:val="single"/>
        </w:rPr>
        <w:t xml:space="preserve">informácie </w:t>
      </w:r>
    </w:p>
    <w:p w14:paraId="2B9E98DF" w14:textId="06BF8326" w:rsidR="00E8384A" w:rsidRDefault="002A0495" w:rsidP="00F41510">
      <w:pPr>
        <w:shd w:val="clear" w:color="auto" w:fill="B8CCE4" w:themeFill="accent1" w:themeFillTint="66"/>
        <w:spacing w:after="200" w:line="276" w:lineRule="auto"/>
        <w:jc w:val="both"/>
        <w:rPr>
          <w:rFonts w:eastAsiaTheme="minorHAnsi"/>
          <w:i/>
        </w:rPr>
      </w:pPr>
      <w:r w:rsidRPr="00F41510">
        <w:rPr>
          <w:rFonts w:eastAsiaTheme="minorHAnsi"/>
          <w:i/>
        </w:rPr>
        <w:t>RO</w:t>
      </w:r>
      <w:r w:rsidR="00465880" w:rsidRPr="00F41510">
        <w:rPr>
          <w:rFonts w:eastAsiaTheme="minorHAnsi"/>
          <w:i/>
        </w:rPr>
        <w:t xml:space="preserve"> vypracuje samostatný dokument obsahujúci zhrnutie hlavných bodov </w:t>
      </w:r>
      <w:r w:rsidR="00752DE7">
        <w:rPr>
          <w:rFonts w:eastAsiaTheme="minorHAnsi"/>
          <w:i/>
        </w:rPr>
        <w:t>VS</w:t>
      </w:r>
      <w:r w:rsidR="003250D5">
        <w:rPr>
          <w:rFonts w:eastAsiaTheme="minorHAnsi"/>
          <w:i/>
        </w:rPr>
        <w:t>/</w:t>
      </w:r>
      <w:r w:rsidR="00752DE7">
        <w:rPr>
          <w:rFonts w:eastAsiaTheme="minorHAnsi"/>
          <w:i/>
        </w:rPr>
        <w:t>ZS</w:t>
      </w:r>
      <w:r w:rsidR="000F5DAD" w:rsidRPr="00F41510">
        <w:rPr>
          <w:rFonts w:eastAsiaTheme="minorHAnsi"/>
          <w:i/>
        </w:rPr>
        <w:t xml:space="preserve"> v jazyku zrozumiteľnom pre </w:t>
      </w:r>
      <w:r w:rsidR="00F23A18">
        <w:rPr>
          <w:rFonts w:eastAsiaTheme="minorHAnsi"/>
          <w:i/>
        </w:rPr>
        <w:t>občanov</w:t>
      </w:r>
      <w:r w:rsidR="00053767">
        <w:rPr>
          <w:rFonts w:eastAsiaTheme="minorHAnsi"/>
          <w:i/>
        </w:rPr>
        <w:t xml:space="preserve"> (zdržať sa používania technickej terminológie a žargónu)</w:t>
      </w:r>
      <w:r w:rsidR="000F5DAD" w:rsidRPr="00F41510">
        <w:rPr>
          <w:rFonts w:eastAsiaTheme="minorHAnsi"/>
          <w:i/>
        </w:rPr>
        <w:t xml:space="preserve"> a zverej</w:t>
      </w:r>
      <w:r w:rsidR="00465880" w:rsidRPr="00F41510">
        <w:rPr>
          <w:rFonts w:eastAsiaTheme="minorHAnsi"/>
          <w:i/>
        </w:rPr>
        <w:t>ní ho na svojom webovom sídle.</w:t>
      </w:r>
      <w:r w:rsidR="003303FD">
        <w:rPr>
          <w:rFonts w:eastAsiaTheme="minorHAnsi"/>
          <w:i/>
        </w:rPr>
        <w:t xml:space="preserve"> Zhrnutie pre </w:t>
      </w:r>
      <w:r w:rsidR="00010951">
        <w:rPr>
          <w:rFonts w:eastAsiaTheme="minorHAnsi"/>
          <w:i/>
        </w:rPr>
        <w:t xml:space="preserve">občanov </w:t>
      </w:r>
      <w:r w:rsidR="00453C5E">
        <w:rPr>
          <w:rFonts w:eastAsiaTheme="minorHAnsi"/>
          <w:i/>
        </w:rPr>
        <w:t>je</w:t>
      </w:r>
      <w:r w:rsidR="003303FD">
        <w:rPr>
          <w:rFonts w:eastAsiaTheme="minorHAnsi"/>
          <w:i/>
        </w:rPr>
        <w:t xml:space="preserve"> vyvážené pre každú časť OP</w:t>
      </w:r>
      <w:r w:rsidR="00E8384A">
        <w:rPr>
          <w:rFonts w:eastAsiaTheme="minorHAnsi"/>
          <w:i/>
        </w:rPr>
        <w:t xml:space="preserve">, stručné a jasné (nemalo by presiahnuť </w:t>
      </w:r>
      <w:r w:rsidR="00E8384A" w:rsidRPr="002F44FD">
        <w:rPr>
          <w:rFonts w:eastAsiaTheme="minorHAnsi"/>
          <w:b/>
          <w:i/>
        </w:rPr>
        <w:t>rozsah 5 strán</w:t>
      </w:r>
      <w:r w:rsidR="00053767">
        <w:rPr>
          <w:rFonts w:eastAsiaTheme="minorHAnsi"/>
          <w:i/>
        </w:rPr>
        <w:t>) a </w:t>
      </w:r>
      <w:r w:rsidR="00453C5E">
        <w:rPr>
          <w:rFonts w:eastAsiaTheme="minorHAnsi"/>
          <w:i/>
        </w:rPr>
        <w:t>kladie</w:t>
      </w:r>
      <w:r w:rsidR="00053767">
        <w:rPr>
          <w:rFonts w:eastAsiaTheme="minorHAnsi"/>
          <w:i/>
        </w:rPr>
        <w:t xml:space="preserve"> </w:t>
      </w:r>
      <w:r w:rsidR="00170F45">
        <w:rPr>
          <w:rFonts w:eastAsiaTheme="minorHAnsi"/>
          <w:i/>
        </w:rPr>
        <w:t>dôraz na príklady dobrej praxe</w:t>
      </w:r>
      <w:r w:rsidR="003303FD">
        <w:rPr>
          <w:rFonts w:eastAsiaTheme="minorHAnsi"/>
          <w:i/>
        </w:rPr>
        <w:t xml:space="preserve">. </w:t>
      </w:r>
    </w:p>
    <w:p w14:paraId="3EC144BE" w14:textId="5C6DF784" w:rsidR="00170F45" w:rsidRDefault="00170F45"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w:t>
      </w:r>
      <w:r w:rsidR="00453C5E">
        <w:rPr>
          <w:rFonts w:eastAsiaTheme="minorHAnsi"/>
          <w:i/>
        </w:rPr>
        <w:t>obsahuje</w:t>
      </w:r>
      <w:r>
        <w:rPr>
          <w:rFonts w:eastAsiaTheme="minorHAnsi"/>
          <w:i/>
        </w:rPr>
        <w:t xml:space="preserve"> </w:t>
      </w:r>
      <w:r w:rsidRPr="002F44FD">
        <w:rPr>
          <w:rFonts w:eastAsiaTheme="minorHAnsi"/>
          <w:b/>
          <w:i/>
        </w:rPr>
        <w:t>stručný opis programu</w:t>
      </w:r>
      <w:r>
        <w:rPr>
          <w:rFonts w:eastAsiaTheme="minorHAnsi"/>
          <w:i/>
        </w:rPr>
        <w:t xml:space="preserve"> a minimálne nasledovné informácie: geografické a/ alebo tematické zameranie, hlavné priority a ciele programu, celkovú alokovanú sumu na program, stav kontrahovania a stav čerpania. </w:t>
      </w:r>
    </w:p>
    <w:p w14:paraId="6292378C" w14:textId="1C628A21" w:rsidR="00170F45" w:rsidRDefault="00170F45" w:rsidP="00F41510">
      <w:pPr>
        <w:shd w:val="clear" w:color="auto" w:fill="B8CCE4" w:themeFill="accent1" w:themeFillTint="66"/>
        <w:spacing w:after="200" w:line="276" w:lineRule="auto"/>
        <w:jc w:val="both"/>
        <w:rPr>
          <w:rFonts w:eastAsiaTheme="minorHAnsi"/>
          <w:i/>
        </w:rPr>
      </w:pPr>
      <w:r>
        <w:rPr>
          <w:rFonts w:eastAsiaTheme="minorHAnsi"/>
          <w:i/>
        </w:rPr>
        <w:t xml:space="preserve">Jadrom zhrnutia pre občanov </w:t>
      </w:r>
      <w:r w:rsidR="00453C5E">
        <w:rPr>
          <w:rFonts w:eastAsiaTheme="minorHAnsi"/>
          <w:i/>
        </w:rPr>
        <w:t>sú</w:t>
      </w:r>
      <w:r>
        <w:rPr>
          <w:rFonts w:eastAsiaTheme="minorHAnsi"/>
          <w:i/>
        </w:rPr>
        <w:t xml:space="preserve"> </w:t>
      </w:r>
      <w:r w:rsidRPr="007E7679">
        <w:rPr>
          <w:rFonts w:eastAsiaTheme="minorHAnsi"/>
          <w:b/>
          <w:i/>
        </w:rPr>
        <w:t>informácie</w:t>
      </w:r>
      <w:r w:rsidRPr="00E21900">
        <w:rPr>
          <w:rFonts w:eastAsiaTheme="minorHAnsi"/>
          <w:b/>
          <w:i/>
        </w:rPr>
        <w:t xml:space="preserve"> o </w:t>
      </w:r>
      <w:r w:rsidRPr="002F44FD">
        <w:rPr>
          <w:rFonts w:eastAsiaTheme="minorHAnsi"/>
          <w:b/>
          <w:i/>
        </w:rPr>
        <w:t>dosiahnutých výsledkoch</w:t>
      </w:r>
      <w:r>
        <w:rPr>
          <w:rFonts w:eastAsiaTheme="minorHAnsi"/>
          <w:i/>
        </w:rPr>
        <w:t xml:space="preserve"> (výstupoch) implementácie naprieč </w:t>
      </w:r>
      <w:r w:rsidR="00894468">
        <w:rPr>
          <w:rFonts w:eastAsiaTheme="minorHAnsi"/>
          <w:i/>
        </w:rPr>
        <w:t>tematickým zameraním</w:t>
      </w:r>
      <w:r>
        <w:rPr>
          <w:rFonts w:eastAsiaTheme="minorHAnsi"/>
          <w:i/>
        </w:rPr>
        <w:t xml:space="preserve"> programu (počet uverejnených výziev/ vyzvaní, počet zazmluvnených projektov, počet podporených prijímateľov, hodnoty </w:t>
      </w:r>
      <w:r w:rsidR="002F44FD">
        <w:rPr>
          <w:rFonts w:eastAsiaTheme="minorHAnsi"/>
          <w:i/>
        </w:rPr>
        <w:t xml:space="preserve">kľúčových </w:t>
      </w:r>
      <w:r>
        <w:rPr>
          <w:rFonts w:eastAsiaTheme="minorHAnsi"/>
          <w:i/>
        </w:rPr>
        <w:t xml:space="preserve">merateľných ukazovateľov ako napr. počet vytvorených pracovných miest, km vybudovaných ciest a pod.). </w:t>
      </w:r>
    </w:p>
    <w:p w14:paraId="727F79D5" w14:textId="24410FA3" w:rsidR="00053767" w:rsidRPr="002F44FD" w:rsidRDefault="00170F45" w:rsidP="00F41510">
      <w:pPr>
        <w:shd w:val="clear" w:color="auto" w:fill="B8CCE4" w:themeFill="accent1" w:themeFillTint="66"/>
        <w:spacing w:after="200" w:line="276" w:lineRule="auto"/>
        <w:jc w:val="both"/>
        <w:rPr>
          <w:rFonts w:eastAsiaTheme="minorHAnsi"/>
          <w:b/>
          <w:i/>
        </w:rPr>
      </w:pPr>
      <w:r>
        <w:rPr>
          <w:rFonts w:eastAsiaTheme="minorHAnsi"/>
          <w:i/>
        </w:rPr>
        <w:t xml:space="preserve">Je vhodné využívať tiež </w:t>
      </w:r>
      <w:r w:rsidRPr="002F44FD">
        <w:rPr>
          <w:rFonts w:eastAsiaTheme="minorHAnsi"/>
          <w:b/>
          <w:i/>
        </w:rPr>
        <w:t>vizualizácie a grafy</w:t>
      </w:r>
      <w:r>
        <w:rPr>
          <w:rFonts w:eastAsiaTheme="minorHAnsi"/>
          <w:i/>
        </w:rPr>
        <w:t xml:space="preserve"> na zobrazenie pokroku v implementácii programu (napr.  vizuálne vyjadrenie napĺňania </w:t>
      </w:r>
      <w:r w:rsidR="00DA4743">
        <w:rPr>
          <w:rFonts w:eastAsiaTheme="minorHAnsi"/>
          <w:i/>
        </w:rPr>
        <w:t>čiastkových cieľov</w:t>
      </w:r>
      <w:r>
        <w:rPr>
          <w:rFonts w:eastAsiaTheme="minorHAnsi"/>
          <w:i/>
        </w:rPr>
        <w:t xml:space="preserve">/ </w:t>
      </w:r>
      <w:r w:rsidR="00DA4743">
        <w:rPr>
          <w:rFonts w:eastAsiaTheme="minorHAnsi"/>
          <w:i/>
        </w:rPr>
        <w:t>zámerov</w:t>
      </w:r>
      <w:r>
        <w:rPr>
          <w:rFonts w:eastAsiaTheme="minorHAnsi"/>
          <w:i/>
        </w:rPr>
        <w:t xml:space="preserve">, stanovených v rámci výkonnostného rámca </w:t>
      </w:r>
      <w:r w:rsidR="00053767">
        <w:rPr>
          <w:rFonts w:eastAsiaTheme="minorHAnsi"/>
          <w:i/>
        </w:rPr>
        <w:t xml:space="preserve">a pod.). </w:t>
      </w:r>
    </w:p>
    <w:p w14:paraId="01704E5A" w14:textId="08A3D219" w:rsidR="00AC306E" w:rsidRDefault="00453C5E" w:rsidP="00F41510">
      <w:pPr>
        <w:shd w:val="clear" w:color="auto" w:fill="B8CCE4" w:themeFill="accent1" w:themeFillTint="66"/>
        <w:spacing w:after="200" w:line="276" w:lineRule="auto"/>
        <w:jc w:val="both"/>
        <w:rPr>
          <w:rFonts w:eastAsiaTheme="minorHAnsi"/>
          <w:i/>
        </w:rPr>
      </w:pPr>
      <w:r>
        <w:rPr>
          <w:rFonts w:eastAsiaTheme="minorHAnsi"/>
          <w:i/>
        </w:rPr>
        <w:t>Zhrnutie má</w:t>
      </w:r>
      <w:r w:rsidR="00AC306E" w:rsidRPr="002F44FD">
        <w:rPr>
          <w:rFonts w:eastAsiaTheme="minorHAnsi"/>
          <w:i/>
        </w:rPr>
        <w:t xml:space="preserve"> obsahovať </w:t>
      </w:r>
      <w:r w:rsidR="002F44FD" w:rsidRPr="002F44FD">
        <w:rPr>
          <w:rFonts w:eastAsiaTheme="minorHAnsi"/>
          <w:b/>
          <w:i/>
        </w:rPr>
        <w:t>informácie o komunikačných aktivitách programu</w:t>
      </w:r>
      <w:r w:rsidR="00B173AF">
        <w:rPr>
          <w:rFonts w:eastAsiaTheme="minorHAnsi"/>
          <w:b/>
          <w:i/>
        </w:rPr>
        <w:t>.</w:t>
      </w:r>
      <w:r w:rsidR="002F44FD">
        <w:rPr>
          <w:rFonts w:eastAsiaTheme="minorHAnsi"/>
          <w:i/>
        </w:rPr>
        <w:t xml:space="preserve"> </w:t>
      </w:r>
      <w:r>
        <w:rPr>
          <w:rFonts w:eastAsiaTheme="minorHAnsi"/>
          <w:i/>
        </w:rPr>
        <w:t>Poskytuje</w:t>
      </w:r>
      <w:r w:rsidR="002F44FD">
        <w:rPr>
          <w:rFonts w:eastAsiaTheme="minorHAnsi"/>
          <w:i/>
        </w:rPr>
        <w:t xml:space="preserve"> prehľad o webových sídlach programu, </w:t>
      </w:r>
      <w:r w:rsidR="00B173AF">
        <w:rPr>
          <w:rFonts w:eastAsiaTheme="minorHAnsi"/>
          <w:i/>
        </w:rPr>
        <w:t xml:space="preserve">účtoch na </w:t>
      </w:r>
      <w:r w:rsidR="002F44FD">
        <w:rPr>
          <w:rFonts w:eastAsiaTheme="minorHAnsi"/>
          <w:i/>
        </w:rPr>
        <w:t xml:space="preserve">sociálnych sieťach, mediálnych kampaniach, </w:t>
      </w:r>
      <w:r w:rsidR="00B173AF">
        <w:rPr>
          <w:rFonts w:eastAsiaTheme="minorHAnsi"/>
          <w:i/>
        </w:rPr>
        <w:t xml:space="preserve">podujatiach a pod.. </w:t>
      </w:r>
      <w:r w:rsidR="00A149D9">
        <w:rPr>
          <w:rFonts w:eastAsiaTheme="minorHAnsi"/>
          <w:i/>
        </w:rPr>
        <w:t>Tento</w:t>
      </w:r>
      <w:r w:rsidR="00B173AF">
        <w:rPr>
          <w:rFonts w:eastAsiaTheme="minorHAnsi"/>
          <w:b/>
          <w:i/>
        </w:rPr>
        <w:t xml:space="preserve"> dokument</w:t>
      </w:r>
      <w:r w:rsidR="00A149D9">
        <w:rPr>
          <w:rFonts w:eastAsiaTheme="minorHAnsi"/>
          <w:b/>
          <w:i/>
        </w:rPr>
        <w:t xml:space="preserve"> sa</w:t>
      </w:r>
      <w:r w:rsidR="00B173AF">
        <w:rPr>
          <w:rFonts w:eastAsiaTheme="minorHAnsi"/>
          <w:b/>
          <w:i/>
        </w:rPr>
        <w:t xml:space="preserve"> </w:t>
      </w:r>
      <w:r w:rsidR="00A149D9">
        <w:rPr>
          <w:rFonts w:eastAsiaTheme="minorHAnsi"/>
          <w:b/>
          <w:i/>
        </w:rPr>
        <w:t>prezentuje</w:t>
      </w:r>
      <w:r w:rsidR="00B173AF">
        <w:rPr>
          <w:rFonts w:eastAsiaTheme="minorHAnsi"/>
          <w:b/>
          <w:i/>
        </w:rPr>
        <w:t xml:space="preserve"> verejnosti</w:t>
      </w:r>
      <w:r w:rsidR="00B173AF">
        <w:rPr>
          <w:rFonts w:eastAsiaTheme="minorHAnsi"/>
          <w:i/>
        </w:rPr>
        <w:t xml:space="preserve"> prostredníctvom rôznych komunikačných kanálov ako </w:t>
      </w:r>
      <w:r w:rsidR="002F44FD">
        <w:rPr>
          <w:rFonts w:eastAsiaTheme="minorHAnsi"/>
          <w:i/>
        </w:rPr>
        <w:t>napr. vydaním tlačovej správy, publikáci</w:t>
      </w:r>
      <w:r w:rsidR="00B173AF">
        <w:rPr>
          <w:rFonts w:eastAsiaTheme="minorHAnsi"/>
          <w:i/>
        </w:rPr>
        <w:t>ou na sociálnych sieťach a pod</w:t>
      </w:r>
      <w:r w:rsidR="002F44FD">
        <w:rPr>
          <w:rFonts w:eastAsiaTheme="minorHAnsi"/>
          <w:i/>
        </w:rPr>
        <w:t>.</w:t>
      </w:r>
    </w:p>
    <w:p w14:paraId="690BD9DA" w14:textId="52E33BF1" w:rsidR="00526B44" w:rsidRDefault="00526B44"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je v prípade </w:t>
      </w:r>
      <w:r w:rsidR="0063259B" w:rsidRPr="0063259B">
        <w:rPr>
          <w:rFonts w:eastAsiaTheme="minorHAnsi"/>
          <w:i/>
        </w:rPr>
        <w:t>PCS INTERREG V-A SK-AT</w:t>
      </w:r>
      <w:r w:rsidR="0063259B" w:rsidRPr="0063259B" w:rsidDel="0063259B">
        <w:rPr>
          <w:rFonts w:eastAsiaTheme="minorHAnsi"/>
          <w:i/>
        </w:rPr>
        <w:t xml:space="preserve"> </w:t>
      </w:r>
      <w:r>
        <w:rPr>
          <w:rFonts w:eastAsiaTheme="minorHAnsi"/>
          <w:i/>
        </w:rPr>
        <w:t>potrebné vypracovať v jazykoch oboch krajín.</w:t>
      </w:r>
    </w:p>
    <w:p w14:paraId="29667C65" w14:textId="557D3BDA" w:rsidR="003303FD" w:rsidRDefault="003303FD"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nemusí byť predmetom schvaľovania MV, nie je podmienkou prípustnosti VS/ZS pre EK, avšak je predmetom pripomienkovania zo strany EK. </w:t>
      </w:r>
    </w:p>
    <w:p w14:paraId="06B16D5F" w14:textId="017AC507" w:rsidR="00284995" w:rsidRDefault="00F23A18" w:rsidP="00F41510">
      <w:pPr>
        <w:shd w:val="clear" w:color="auto" w:fill="B8CCE4" w:themeFill="accent1" w:themeFillTint="66"/>
        <w:spacing w:after="200" w:line="276" w:lineRule="auto"/>
        <w:jc w:val="both"/>
        <w:rPr>
          <w:rFonts w:eastAsiaTheme="minorHAnsi"/>
          <w:i/>
        </w:rPr>
      </w:pPr>
      <w:r>
        <w:rPr>
          <w:rFonts w:eastAsiaTheme="minorHAnsi"/>
          <w:i/>
        </w:rPr>
        <w:lastRenderedPageBreak/>
        <w:t>Vzor zhrnutia je prílohou č. 1 k</w:t>
      </w:r>
      <w:r w:rsidR="003303FD">
        <w:rPr>
          <w:rFonts w:eastAsiaTheme="minorHAnsi"/>
          <w:i/>
        </w:rPr>
        <w:t> tomuto metodickému pokynu</w:t>
      </w:r>
      <w:r>
        <w:rPr>
          <w:rFonts w:eastAsiaTheme="minorHAnsi"/>
          <w:i/>
        </w:rPr>
        <w:t>.</w:t>
      </w:r>
      <w:r w:rsidR="00E7283B">
        <w:rPr>
          <w:rFonts w:eastAsiaTheme="minorHAnsi"/>
          <w:i/>
        </w:rPr>
        <w:t xml:space="preserve"> </w:t>
      </w:r>
    </w:p>
    <w:p w14:paraId="5FBD7B93" w14:textId="77777777" w:rsidR="00E7283B" w:rsidRPr="00F41510" w:rsidRDefault="00E7283B" w:rsidP="00F41510">
      <w:pPr>
        <w:shd w:val="clear" w:color="auto" w:fill="B8CCE4" w:themeFill="accent1" w:themeFillTint="66"/>
        <w:spacing w:after="200" w:line="276" w:lineRule="auto"/>
        <w:jc w:val="both"/>
        <w:rPr>
          <w:rFonts w:eastAsiaTheme="minorHAnsi"/>
          <w:i/>
        </w:rPr>
      </w:pPr>
      <w:r>
        <w:rPr>
          <w:rFonts w:eastAsiaTheme="minorHAnsi"/>
          <w:i/>
        </w:rPr>
        <w:t xml:space="preserve">Zhrnutie pre občanov sa v systéme SFC2014 nahrá v „Správe o vykonávaní“ v časti „Všeobecné – Dokumenty“. </w:t>
      </w:r>
    </w:p>
    <w:p w14:paraId="033A9ABC" w14:textId="5DE551FE" w:rsidR="00AA7D81" w:rsidRDefault="00CC5AC9" w:rsidP="00F75371">
      <w:pPr>
        <w:pStyle w:val="MPCKO3"/>
        <w:rPr>
          <w:rFonts w:eastAsiaTheme="minorHAnsi"/>
        </w:rPr>
      </w:pPr>
      <w:bookmarkStart w:id="97" w:name="_Toc428367955"/>
      <w:bookmarkStart w:id="98" w:name="_Toc528311101"/>
      <w:bookmarkStart w:id="99" w:name="_Toc5610064"/>
      <w:bookmarkStart w:id="100" w:name="_Toc36126860"/>
      <w:bookmarkStart w:id="101" w:name="_Toc54694527"/>
      <w:r>
        <w:rPr>
          <w:rFonts w:eastAsiaTheme="minorHAnsi"/>
        </w:rPr>
        <w:t>I.</w:t>
      </w:r>
      <w:r w:rsidR="00AA7D81" w:rsidRPr="00AA7D81">
        <w:rPr>
          <w:rFonts w:eastAsiaTheme="minorHAnsi"/>
        </w:rPr>
        <w:t>8. Správa o </w:t>
      </w:r>
      <w:r w:rsidR="00037C12">
        <w:rPr>
          <w:rFonts w:eastAsiaTheme="minorHAnsi"/>
        </w:rPr>
        <w:t>vykonávaní</w:t>
      </w:r>
      <w:r w:rsidR="00037C12" w:rsidRPr="00AA7D81">
        <w:rPr>
          <w:rFonts w:eastAsiaTheme="minorHAnsi"/>
        </w:rPr>
        <w:t xml:space="preserve"> </w:t>
      </w:r>
      <w:r w:rsidR="00AA7D81" w:rsidRPr="00AA7D81">
        <w:rPr>
          <w:rFonts w:eastAsiaTheme="minorHAnsi"/>
        </w:rPr>
        <w:t xml:space="preserve">finančných nástrojov (článok 46 </w:t>
      </w:r>
      <w:r w:rsidR="00F45BE7">
        <w:rPr>
          <w:rFonts w:eastAsiaTheme="minorHAnsi"/>
        </w:rPr>
        <w:t xml:space="preserve">všeobecného </w:t>
      </w:r>
      <w:r w:rsidR="00AA7D81" w:rsidRPr="00AA7D81">
        <w:rPr>
          <w:rFonts w:eastAsiaTheme="minorHAnsi"/>
        </w:rPr>
        <w:t>nariadenia)</w:t>
      </w:r>
      <w:bookmarkEnd w:id="97"/>
      <w:bookmarkEnd w:id="98"/>
      <w:bookmarkEnd w:id="99"/>
      <w:bookmarkEnd w:id="100"/>
      <w:bookmarkEnd w:id="101"/>
    </w:p>
    <w:p w14:paraId="7A4EDA16" w14:textId="5A16E33B" w:rsidR="00967D41" w:rsidRDefault="00967D41" w:rsidP="000F5DAD">
      <w:pPr>
        <w:jc w:val="both"/>
        <w:rPr>
          <w:rFonts w:eastAsiaTheme="minorHAnsi"/>
        </w:rPr>
      </w:pPr>
      <w:r>
        <w:rPr>
          <w:rFonts w:eastAsiaTheme="minorHAnsi"/>
        </w:rPr>
        <w:t>RO</w:t>
      </w:r>
      <w:r w:rsidR="000F5DAD" w:rsidRPr="0019584D">
        <w:rPr>
          <w:rFonts w:eastAsiaTheme="minorHAnsi"/>
        </w:rPr>
        <w:t xml:space="preserve"> predkladá</w:t>
      </w:r>
      <w:r w:rsidR="0019584D">
        <w:rPr>
          <w:rFonts w:eastAsiaTheme="minorHAnsi"/>
        </w:rPr>
        <w:t xml:space="preserve"> osobitnú</w:t>
      </w:r>
      <w:r w:rsidR="000F5DAD" w:rsidRPr="0019584D">
        <w:rPr>
          <w:rFonts w:eastAsiaTheme="minorHAnsi"/>
        </w:rPr>
        <w:t xml:space="preserve"> </w:t>
      </w:r>
      <w:r w:rsidR="0019584D">
        <w:rPr>
          <w:rFonts w:eastAsiaTheme="minorHAnsi"/>
        </w:rPr>
        <w:t>správu</w:t>
      </w:r>
      <w:r w:rsidR="000F5DAD" w:rsidRPr="0019584D">
        <w:rPr>
          <w:rFonts w:eastAsiaTheme="minorHAnsi"/>
        </w:rPr>
        <w:t xml:space="preserve"> o</w:t>
      </w:r>
      <w:r w:rsidR="0019584D">
        <w:rPr>
          <w:rFonts w:eastAsiaTheme="minorHAnsi"/>
        </w:rPr>
        <w:t>  finančn</w:t>
      </w:r>
      <w:r w:rsidR="008B2CAC">
        <w:rPr>
          <w:rFonts w:eastAsiaTheme="minorHAnsi"/>
        </w:rPr>
        <w:t>ých</w:t>
      </w:r>
      <w:r w:rsidR="0019584D">
        <w:rPr>
          <w:rFonts w:eastAsiaTheme="minorHAnsi"/>
        </w:rPr>
        <w:t xml:space="preserve"> nástroj</w:t>
      </w:r>
      <w:r w:rsidR="008B2CAC">
        <w:rPr>
          <w:rFonts w:eastAsiaTheme="minorHAnsi"/>
        </w:rPr>
        <w:t>och</w:t>
      </w:r>
      <w:r w:rsidR="0019584D">
        <w:rPr>
          <w:rFonts w:eastAsiaTheme="minorHAnsi"/>
        </w:rPr>
        <w:t>, ako prílohu k </w:t>
      </w:r>
      <w:r w:rsidR="00752DE7">
        <w:rPr>
          <w:rFonts w:eastAsiaTheme="minorHAnsi"/>
        </w:rPr>
        <w:t>VS</w:t>
      </w:r>
      <w:r w:rsidR="00F23A18">
        <w:rPr>
          <w:rFonts w:eastAsiaTheme="minorHAnsi"/>
        </w:rPr>
        <w:t>.</w:t>
      </w:r>
    </w:p>
    <w:p w14:paraId="3E117C40" w14:textId="77777777" w:rsidR="00967D41" w:rsidRDefault="00967D41" w:rsidP="000F5DAD">
      <w:pPr>
        <w:jc w:val="both"/>
        <w:rPr>
          <w:rFonts w:eastAsiaTheme="minorHAnsi"/>
        </w:rPr>
      </w:pPr>
    </w:p>
    <w:p w14:paraId="3FD87034" w14:textId="77777777" w:rsidR="00F23A18" w:rsidRPr="00F41510" w:rsidRDefault="00F23A18" w:rsidP="00F41510">
      <w:pPr>
        <w:shd w:val="clear" w:color="auto" w:fill="B8CCE4" w:themeFill="accent1" w:themeFillTint="66"/>
        <w:spacing w:after="120"/>
        <w:jc w:val="both"/>
        <w:rPr>
          <w:rFonts w:eastAsiaTheme="minorHAnsi"/>
          <w:i/>
          <w:u w:val="single"/>
        </w:rPr>
      </w:pPr>
      <w:r w:rsidRPr="00F41510">
        <w:rPr>
          <w:rFonts w:eastAsiaTheme="minorHAnsi"/>
          <w:i/>
          <w:u w:val="single"/>
        </w:rPr>
        <w:t>Požadované informácie</w:t>
      </w:r>
    </w:p>
    <w:p w14:paraId="7B0299BC" w14:textId="5409A7FA" w:rsidR="00A6590E" w:rsidRPr="004554DC" w:rsidRDefault="00F23A18" w:rsidP="004554DC">
      <w:pPr>
        <w:shd w:val="clear" w:color="auto" w:fill="B8CCE4" w:themeFill="accent1" w:themeFillTint="66"/>
        <w:spacing w:after="120"/>
        <w:jc w:val="both"/>
        <w:rPr>
          <w:rFonts w:eastAsiaTheme="minorHAnsi"/>
          <w:i/>
        </w:rPr>
      </w:pPr>
      <w:r w:rsidRPr="00F41510">
        <w:rPr>
          <w:rFonts w:eastAsiaTheme="minorHAnsi"/>
          <w:i/>
        </w:rPr>
        <w:t xml:space="preserve">Vzor </w:t>
      </w:r>
      <w:r w:rsidR="00A6590E">
        <w:rPr>
          <w:rFonts w:eastAsiaTheme="minorHAnsi"/>
          <w:i/>
        </w:rPr>
        <w:t>osobitnej správy o </w:t>
      </w:r>
      <w:r w:rsidR="005219B2">
        <w:rPr>
          <w:rFonts w:eastAsiaTheme="minorHAnsi"/>
          <w:i/>
        </w:rPr>
        <w:t xml:space="preserve">finančných nástrojoch </w:t>
      </w:r>
      <w:r w:rsidR="00A6590E">
        <w:rPr>
          <w:rFonts w:eastAsiaTheme="minorHAnsi"/>
          <w:i/>
        </w:rPr>
        <w:t>je stanovený v Systéme riadenia finančných nástrojov financovaných z Kohézneho fondu, Európskeho fondu regionálneho rozvoja a </w:t>
      </w:r>
      <w:r w:rsidR="006E2323">
        <w:rPr>
          <w:rFonts w:eastAsiaTheme="minorHAnsi"/>
          <w:i/>
        </w:rPr>
        <w:t>Európskeho sociálneho fondu</w:t>
      </w:r>
      <w:r w:rsidR="00EA1EF7">
        <w:rPr>
          <w:rFonts w:eastAsiaTheme="minorHAnsi"/>
          <w:i/>
        </w:rPr>
        <w:t>.</w:t>
      </w:r>
      <w:r w:rsidR="008105F8">
        <w:rPr>
          <w:rFonts w:eastAsiaTheme="minorHAnsi"/>
          <w:i/>
        </w:rPr>
        <w:t xml:space="preserve"> </w:t>
      </w:r>
    </w:p>
    <w:p w14:paraId="2DD0C240" w14:textId="3B1829FF" w:rsidR="00A6590E" w:rsidRPr="00A6590E" w:rsidRDefault="00CC5AC9" w:rsidP="00F75371">
      <w:pPr>
        <w:pStyle w:val="MPCKO3"/>
        <w:rPr>
          <w:shd w:val="clear" w:color="auto" w:fill="FFFFFF" w:themeFill="background1"/>
        </w:rPr>
      </w:pPr>
      <w:bookmarkStart w:id="102" w:name="_Toc428367956"/>
      <w:bookmarkStart w:id="103" w:name="_Toc528311102"/>
      <w:bookmarkStart w:id="104" w:name="_Toc5610065"/>
      <w:bookmarkStart w:id="105" w:name="_Toc36126861"/>
      <w:bookmarkStart w:id="106" w:name="_Toc54694528"/>
      <w:r w:rsidRPr="00A6590E">
        <w:rPr>
          <w:shd w:val="clear" w:color="auto" w:fill="FFFFFF" w:themeFill="background1"/>
        </w:rPr>
        <w:t>I.</w:t>
      </w:r>
      <w:r w:rsidR="00AA7D81" w:rsidRPr="00A6590E">
        <w:rPr>
          <w:shd w:val="clear" w:color="auto" w:fill="FFFFFF" w:themeFill="background1"/>
        </w:rPr>
        <w:t xml:space="preserve">9. </w:t>
      </w:r>
      <w:r w:rsidR="0020757C">
        <w:rPr>
          <w:shd w:val="clear" w:color="auto" w:fill="FFFFFF" w:themeFill="background1"/>
        </w:rPr>
        <w:t>Opatrenia prijaté n</w:t>
      </w:r>
      <w:r w:rsidR="00AA7D81" w:rsidRPr="00A6590E">
        <w:rPr>
          <w:shd w:val="clear" w:color="auto" w:fill="FFFFFF" w:themeFill="background1"/>
        </w:rPr>
        <w:t xml:space="preserve">a splnenie ex-ante kondicionalít  (článok 50 (2) </w:t>
      </w:r>
      <w:r w:rsidR="00F45BE7">
        <w:rPr>
          <w:shd w:val="clear" w:color="auto" w:fill="FFFFFF" w:themeFill="background1"/>
        </w:rPr>
        <w:t xml:space="preserve">všeobecného </w:t>
      </w:r>
      <w:r w:rsidR="00AA7D81" w:rsidRPr="00A6590E">
        <w:rPr>
          <w:shd w:val="clear" w:color="auto" w:fill="FFFFFF" w:themeFill="background1"/>
        </w:rPr>
        <w:t>nariadenia)</w:t>
      </w:r>
      <w:r w:rsidR="00F46A2B" w:rsidRPr="00A6590E">
        <w:rPr>
          <w:rStyle w:val="Odkaznapoznmkupodiarou"/>
          <w:shd w:val="clear" w:color="auto" w:fill="FFFFFF" w:themeFill="background1"/>
        </w:rPr>
        <w:footnoteReference w:id="36"/>
      </w:r>
      <w:bookmarkEnd w:id="102"/>
      <w:r w:rsidR="006E2323">
        <w:rPr>
          <w:shd w:val="clear" w:color="auto" w:fill="FFFFFF" w:themeFill="background1"/>
        </w:rPr>
        <w:t xml:space="preserve"> – </w:t>
      </w:r>
      <w:r w:rsidR="006E2323">
        <w:rPr>
          <w:rFonts w:eastAsiaTheme="minorHAnsi"/>
        </w:rPr>
        <w:t>nerelevantné pre správy predkladané v roku 2017 a neskôr</w:t>
      </w:r>
      <w:bookmarkEnd w:id="103"/>
      <w:bookmarkEnd w:id="104"/>
      <w:bookmarkEnd w:id="105"/>
      <w:bookmarkEnd w:id="106"/>
    </w:p>
    <w:p w14:paraId="3CB8DBF4" w14:textId="2E8433F6" w:rsidR="002A0495" w:rsidRPr="00F41510" w:rsidRDefault="005219B2" w:rsidP="00F41510">
      <w:pPr>
        <w:shd w:val="clear" w:color="auto" w:fill="B8CCE4" w:themeFill="accent1" w:themeFillTint="66"/>
        <w:spacing w:after="120"/>
        <w:jc w:val="both"/>
        <w:rPr>
          <w:rFonts w:eastAsiaTheme="minorHAnsi"/>
          <w:i/>
          <w:u w:val="single"/>
        </w:rPr>
      </w:pPr>
      <w:r>
        <w:rPr>
          <w:rFonts w:eastAsiaTheme="minorHAnsi"/>
          <w:i/>
          <w:u w:val="single"/>
        </w:rPr>
        <w:t xml:space="preserve">Doplňujúce </w:t>
      </w:r>
      <w:r w:rsidR="00967D41" w:rsidRPr="002A0495">
        <w:rPr>
          <w:rFonts w:eastAsiaTheme="minorHAnsi"/>
          <w:i/>
          <w:u w:val="single"/>
        </w:rPr>
        <w:t xml:space="preserve">informácie </w:t>
      </w:r>
    </w:p>
    <w:p w14:paraId="1ADAFD27" w14:textId="3A0E3C3F" w:rsidR="005219B2" w:rsidRPr="00F41510" w:rsidRDefault="00617679" w:rsidP="00F41510">
      <w:pPr>
        <w:shd w:val="clear" w:color="auto" w:fill="B8CCE4" w:themeFill="accent1" w:themeFillTint="66"/>
        <w:spacing w:after="120"/>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008362FA" w:rsidRPr="00F41510">
        <w:rPr>
          <w:rFonts w:eastAsiaTheme="minorHAnsi"/>
          <w:i/>
        </w:rPr>
        <w:t xml:space="preserve"> </w:t>
      </w:r>
      <w:r w:rsidRPr="00F41510">
        <w:rPr>
          <w:rFonts w:eastAsiaTheme="minorHAnsi"/>
          <w:i/>
        </w:rPr>
        <w:t>splnenie</w:t>
      </w:r>
      <w:r w:rsidR="008362FA" w:rsidRPr="00F41510">
        <w:rPr>
          <w:rFonts w:eastAsiaTheme="minorHAnsi"/>
          <w:i/>
        </w:rPr>
        <w:t xml:space="preserve"> </w:t>
      </w:r>
      <w:r w:rsidR="00EA2D63">
        <w:rPr>
          <w:rFonts w:eastAsiaTheme="minorHAnsi"/>
          <w:i/>
        </w:rPr>
        <w:t xml:space="preserve">EAK </w:t>
      </w:r>
      <w:r w:rsidRPr="00F41510">
        <w:rPr>
          <w:rFonts w:eastAsiaTheme="minorHAnsi"/>
          <w:i/>
        </w:rPr>
        <w:t xml:space="preserve">v čase schvaľovania </w:t>
      </w:r>
      <w:r w:rsidR="008362FA" w:rsidRPr="00F41510">
        <w:rPr>
          <w:rFonts w:eastAsiaTheme="minorHAnsi"/>
          <w:i/>
        </w:rPr>
        <w:t>Partnerskej</w:t>
      </w:r>
      <w:r w:rsidRPr="00F41510">
        <w:rPr>
          <w:rFonts w:eastAsiaTheme="minorHAnsi"/>
          <w:i/>
        </w:rPr>
        <w:t xml:space="preserve"> dohody</w:t>
      </w:r>
      <w:r w:rsidR="008362FA" w:rsidRPr="00F41510">
        <w:rPr>
          <w:rFonts w:eastAsiaTheme="minorHAnsi"/>
          <w:i/>
        </w:rPr>
        <w:t xml:space="preserve"> a</w:t>
      </w:r>
      <w:r w:rsidRPr="00F41510">
        <w:rPr>
          <w:rFonts w:eastAsiaTheme="minorHAnsi"/>
          <w:i/>
        </w:rPr>
        <w:t xml:space="preserve"> programu</w:t>
      </w:r>
      <w:r w:rsidR="008362FA" w:rsidRPr="00F41510">
        <w:rPr>
          <w:rFonts w:eastAsiaTheme="minorHAnsi"/>
          <w:i/>
        </w:rPr>
        <w:t xml:space="preserve">, </w:t>
      </w:r>
      <w:r w:rsidRPr="00F41510">
        <w:rPr>
          <w:rFonts w:eastAsiaTheme="minorHAnsi"/>
          <w:i/>
        </w:rPr>
        <w:t>alebo najneskôr v termíne do 31.12.2016</w:t>
      </w:r>
      <w:r w:rsidR="007239F2" w:rsidRPr="00F41510">
        <w:rPr>
          <w:rFonts w:eastAsiaTheme="minorHAnsi"/>
          <w:i/>
        </w:rPr>
        <w:t>,</w:t>
      </w:r>
      <w:r w:rsidRPr="00F41510">
        <w:rPr>
          <w:rFonts w:eastAsiaTheme="minorHAnsi"/>
          <w:i/>
        </w:rPr>
        <w:t xml:space="preserve"> </w:t>
      </w:r>
      <w:r w:rsidR="00640660" w:rsidRPr="00F41510">
        <w:rPr>
          <w:rFonts w:eastAsiaTheme="minorHAnsi"/>
          <w:i/>
        </w:rPr>
        <w:t>RO</w:t>
      </w:r>
      <w:r w:rsidR="005824D7" w:rsidRPr="00F41510">
        <w:rPr>
          <w:rFonts w:eastAsiaTheme="minorHAnsi"/>
          <w:i/>
        </w:rPr>
        <w:t xml:space="preserve"> vo </w:t>
      </w:r>
      <w:r w:rsidR="00752DE7">
        <w:rPr>
          <w:rFonts w:eastAsiaTheme="minorHAnsi"/>
          <w:i/>
        </w:rPr>
        <w:t>VS</w:t>
      </w:r>
      <w:r w:rsidR="005824D7" w:rsidRPr="00F41510">
        <w:rPr>
          <w:rFonts w:eastAsiaTheme="minorHAnsi"/>
          <w:i/>
        </w:rPr>
        <w:t xml:space="preserve"> za roky 2014 a 2015 (predkladanej v roku 2016) </w:t>
      </w:r>
      <w:r w:rsidRPr="00F41510">
        <w:rPr>
          <w:rFonts w:eastAsiaTheme="minorHAnsi"/>
          <w:i/>
        </w:rPr>
        <w:t>informuje o</w:t>
      </w:r>
      <w:r w:rsidR="008362FA" w:rsidRPr="00F41510">
        <w:rPr>
          <w:rFonts w:eastAsiaTheme="minorHAnsi"/>
          <w:i/>
        </w:rPr>
        <w:t> pokroku v plnení</w:t>
      </w:r>
      <w:r w:rsidRPr="00F41510">
        <w:rPr>
          <w:rFonts w:eastAsiaTheme="minorHAnsi"/>
          <w:i/>
        </w:rPr>
        <w:t xml:space="preserve"> </w:t>
      </w:r>
      <w:r w:rsidR="00EA2D63">
        <w:rPr>
          <w:rFonts w:eastAsiaTheme="minorHAnsi"/>
          <w:i/>
        </w:rPr>
        <w:t>EAK</w:t>
      </w:r>
      <w:r w:rsidRPr="00F41510">
        <w:rPr>
          <w:rFonts w:eastAsiaTheme="minorHAnsi"/>
          <w:i/>
        </w:rPr>
        <w:t xml:space="preserve">, ktoré neboli </w:t>
      </w:r>
      <w:r w:rsidR="007239F2" w:rsidRPr="00F41510">
        <w:rPr>
          <w:rFonts w:eastAsiaTheme="minorHAnsi"/>
          <w:i/>
        </w:rPr>
        <w:t xml:space="preserve">v stave </w:t>
      </w:r>
      <w:r w:rsidRPr="00F41510">
        <w:rPr>
          <w:rFonts w:eastAsiaTheme="minorHAnsi"/>
          <w:i/>
        </w:rPr>
        <w:t xml:space="preserve">splnené v čase </w:t>
      </w:r>
      <w:r w:rsidR="00E308B7" w:rsidRPr="00F41510">
        <w:rPr>
          <w:rFonts w:eastAsiaTheme="minorHAnsi"/>
          <w:i/>
        </w:rPr>
        <w:t>schválenia</w:t>
      </w:r>
      <w:r w:rsidRPr="00F41510">
        <w:rPr>
          <w:rFonts w:eastAsiaTheme="minorHAnsi"/>
          <w:i/>
        </w:rPr>
        <w:t xml:space="preserve"> programu</w:t>
      </w:r>
      <w:r w:rsidR="008362FA" w:rsidRPr="00F41510">
        <w:rPr>
          <w:rFonts w:eastAsiaTheme="minorHAnsi"/>
          <w:i/>
        </w:rPr>
        <w:t xml:space="preserve">. </w:t>
      </w:r>
      <w:r w:rsidR="002A0495">
        <w:rPr>
          <w:rFonts w:eastAsiaTheme="minorHAnsi"/>
          <w:i/>
        </w:rPr>
        <w:t>RO</w:t>
      </w:r>
      <w:r w:rsidR="007239F2" w:rsidRPr="00F41510">
        <w:rPr>
          <w:rFonts w:eastAsiaTheme="minorHAnsi"/>
          <w:i/>
        </w:rPr>
        <w:t xml:space="preserve"> p</w:t>
      </w:r>
      <w:r w:rsidR="005824D7" w:rsidRPr="00F41510">
        <w:rPr>
          <w:rFonts w:eastAsiaTheme="minorHAnsi"/>
          <w:i/>
        </w:rPr>
        <w:t xml:space="preserve">oskytne </w:t>
      </w:r>
      <w:r w:rsidR="00D2426D" w:rsidRPr="00F41510">
        <w:rPr>
          <w:rFonts w:eastAsiaTheme="minorHAnsi"/>
          <w:i/>
        </w:rPr>
        <w:t xml:space="preserve">informácie o vykonaných </w:t>
      </w:r>
      <w:r w:rsidR="00D608C3">
        <w:rPr>
          <w:rFonts w:eastAsiaTheme="minorHAnsi"/>
          <w:i/>
        </w:rPr>
        <w:t>opatreniach</w:t>
      </w:r>
      <w:r w:rsidR="00D608C3" w:rsidRPr="00F41510">
        <w:rPr>
          <w:rFonts w:eastAsiaTheme="minorHAnsi"/>
          <w:i/>
        </w:rPr>
        <w:t xml:space="preserve"> </w:t>
      </w:r>
      <w:r w:rsidR="00D2426D" w:rsidRPr="00F41510">
        <w:rPr>
          <w:rFonts w:eastAsiaTheme="minorHAnsi"/>
          <w:i/>
        </w:rPr>
        <w:t xml:space="preserve">s cieľom </w:t>
      </w:r>
      <w:r w:rsidR="0008133C">
        <w:rPr>
          <w:rFonts w:eastAsiaTheme="minorHAnsi"/>
          <w:i/>
        </w:rPr>
        <w:t>s</w:t>
      </w:r>
      <w:r w:rsidR="00D2426D" w:rsidRPr="00F41510">
        <w:rPr>
          <w:rFonts w:eastAsiaTheme="minorHAnsi"/>
          <w:i/>
        </w:rPr>
        <w:t xml:space="preserve">plnenia </w:t>
      </w:r>
      <w:r w:rsidR="008362FA" w:rsidRPr="00F41510">
        <w:rPr>
          <w:rFonts w:eastAsiaTheme="minorHAnsi"/>
          <w:i/>
        </w:rPr>
        <w:t xml:space="preserve">tematických </w:t>
      </w:r>
      <w:r w:rsidR="00EA2D63">
        <w:rPr>
          <w:rFonts w:eastAsiaTheme="minorHAnsi"/>
          <w:i/>
        </w:rPr>
        <w:t>EAK</w:t>
      </w:r>
      <w:r w:rsidR="00D608C3">
        <w:rPr>
          <w:rFonts w:eastAsiaTheme="minorHAnsi"/>
          <w:i/>
        </w:rPr>
        <w:t>,</w:t>
      </w:r>
      <w:r w:rsidR="008362FA" w:rsidRPr="00F41510">
        <w:rPr>
          <w:rFonts w:eastAsiaTheme="minorHAnsi"/>
          <w:i/>
        </w:rPr>
        <w:t xml:space="preserve"> ktor</w:t>
      </w:r>
      <w:r w:rsidR="0008133C">
        <w:rPr>
          <w:rFonts w:eastAsiaTheme="minorHAnsi"/>
          <w:i/>
        </w:rPr>
        <w:t>é</w:t>
      </w:r>
      <w:r w:rsidR="008362FA" w:rsidRPr="00F41510">
        <w:rPr>
          <w:rFonts w:eastAsiaTheme="minorHAnsi"/>
          <w:i/>
        </w:rPr>
        <w:t xml:space="preserve"> má v gescii,</w:t>
      </w:r>
      <w:r w:rsidR="00D2426D" w:rsidRPr="00F41510">
        <w:rPr>
          <w:rFonts w:eastAsiaTheme="minorHAnsi"/>
          <w:i/>
        </w:rPr>
        <w:t xml:space="preserve"> ako aj </w:t>
      </w:r>
      <w:r w:rsidR="008362FA" w:rsidRPr="00F41510">
        <w:rPr>
          <w:rFonts w:eastAsiaTheme="minorHAnsi"/>
          <w:i/>
        </w:rPr>
        <w:t xml:space="preserve">všeobecných </w:t>
      </w:r>
      <w:r w:rsidR="00EA2D63">
        <w:rPr>
          <w:rFonts w:eastAsiaTheme="minorHAnsi"/>
          <w:i/>
        </w:rPr>
        <w:t>EAK</w:t>
      </w:r>
      <w:r w:rsidR="005F6C6F" w:rsidRPr="00F41510">
        <w:rPr>
          <w:rFonts w:eastAsiaTheme="minorHAnsi"/>
          <w:i/>
        </w:rPr>
        <w:t>,</w:t>
      </w:r>
      <w:r w:rsidR="008362FA" w:rsidRPr="00F41510">
        <w:rPr>
          <w:rFonts w:eastAsiaTheme="minorHAnsi"/>
          <w:i/>
        </w:rPr>
        <w:t xml:space="preserve"> </w:t>
      </w:r>
      <w:r w:rsidR="005824D7" w:rsidRPr="00F41510">
        <w:rPr>
          <w:rFonts w:eastAsiaTheme="minorHAnsi"/>
          <w:i/>
        </w:rPr>
        <w:t xml:space="preserve">v rozsahu stanovenom v kapitole </w:t>
      </w:r>
      <w:r w:rsidR="005911B1">
        <w:rPr>
          <w:rFonts w:eastAsiaTheme="minorHAnsi"/>
          <w:i/>
        </w:rPr>
        <w:t>I.</w:t>
      </w:r>
      <w:r w:rsidR="005824D7" w:rsidRPr="00F41510">
        <w:rPr>
          <w:rFonts w:eastAsiaTheme="minorHAnsi"/>
          <w:i/>
        </w:rPr>
        <w:t xml:space="preserve">13. </w:t>
      </w:r>
    </w:p>
    <w:p w14:paraId="3B318217" w14:textId="2814C5D7" w:rsidR="00D470C9" w:rsidRPr="00640660" w:rsidRDefault="00D470C9" w:rsidP="009229B3">
      <w:pPr>
        <w:spacing w:after="120" w:line="276" w:lineRule="auto"/>
        <w:jc w:val="both"/>
        <w:rPr>
          <w:rFonts w:eastAsiaTheme="minorHAnsi"/>
        </w:rPr>
        <w:sectPr w:rsidR="00D470C9" w:rsidRPr="00640660" w:rsidSect="00AA7D81">
          <w:headerReference w:type="default" r:id="rId22"/>
          <w:footerReference w:type="default" r:id="rId23"/>
          <w:pgSz w:w="11906" w:h="16838"/>
          <w:pgMar w:top="1417" w:right="1417" w:bottom="1417" w:left="1417" w:header="708" w:footer="708" w:gutter="0"/>
          <w:cols w:space="708"/>
          <w:docGrid w:linePitch="360"/>
        </w:sectPr>
      </w:pPr>
    </w:p>
    <w:p w14:paraId="75588CEF" w14:textId="5DAEA7D5" w:rsidR="00AA7D81" w:rsidRPr="00AA483F" w:rsidRDefault="00CC5AC9" w:rsidP="00F75371">
      <w:pPr>
        <w:pStyle w:val="MPCKO3"/>
      </w:pPr>
      <w:bookmarkStart w:id="107" w:name="_Toc428367957"/>
      <w:bookmarkStart w:id="108" w:name="_Toc528311103"/>
      <w:bookmarkStart w:id="109" w:name="_Toc5610066"/>
      <w:bookmarkStart w:id="110" w:name="_Toc36126862"/>
      <w:bookmarkStart w:id="111" w:name="_Toc54694529"/>
      <w:r>
        <w:lastRenderedPageBreak/>
        <w:t>I.</w:t>
      </w:r>
      <w:r w:rsidR="0099389E">
        <w:t>10. Pokrok pri</w:t>
      </w:r>
      <w:r w:rsidR="00AA7D81" w:rsidRPr="00AA483F">
        <w:t> príprave a imple</w:t>
      </w:r>
      <w:r w:rsidR="00B222A9">
        <w:t>mentácii veľkých projektov a spoločných akčných plánov</w:t>
      </w:r>
      <w:r w:rsidR="00AA7D81" w:rsidRPr="00AA483F">
        <w:t xml:space="preserve"> (článok 101(h) a 111(3) </w:t>
      </w:r>
      <w:r w:rsidR="00F45BE7">
        <w:t xml:space="preserve">všeobecného </w:t>
      </w:r>
      <w:r w:rsidR="00AA7D81" w:rsidRPr="00AA483F">
        <w:t>nariadenia</w:t>
      </w:r>
      <w:r w:rsidR="00FE6F1F">
        <w:t xml:space="preserve"> </w:t>
      </w:r>
      <w:r w:rsidR="00AA7D81" w:rsidRPr="00AA483F">
        <w:t xml:space="preserve"> </w:t>
      </w:r>
      <w:r w:rsidR="00864269">
        <w:t xml:space="preserve">a článok 14 ods. 3 písm. b) nariadenia </w:t>
      </w:r>
      <w:r w:rsidR="005F210E">
        <w:t xml:space="preserve">EP a Rady </w:t>
      </w:r>
      <w:r w:rsidR="00864269">
        <w:t>(EÚ) č. 1299/2013</w:t>
      </w:r>
      <w:r w:rsidR="00AA7D81" w:rsidRPr="00AA483F">
        <w:t>)</w:t>
      </w:r>
      <w:bookmarkEnd w:id="107"/>
      <w:bookmarkEnd w:id="108"/>
      <w:bookmarkEnd w:id="109"/>
      <w:bookmarkEnd w:id="110"/>
      <w:bookmarkEnd w:id="111"/>
    </w:p>
    <w:p w14:paraId="6123B232" w14:textId="77777777" w:rsidR="00CE1832" w:rsidRPr="00AA7D81" w:rsidRDefault="006E1B87" w:rsidP="00F75371">
      <w:pPr>
        <w:pStyle w:val="MPCKO4"/>
        <w:rPr>
          <w:rFonts w:eastAsiaTheme="minorHAnsi"/>
        </w:rPr>
      </w:pPr>
      <w:bookmarkStart w:id="112" w:name="_Toc428367958"/>
      <w:bookmarkStart w:id="113" w:name="_Toc528311104"/>
      <w:bookmarkStart w:id="114" w:name="_Toc5610067"/>
      <w:bookmarkStart w:id="115" w:name="_Toc36126863"/>
      <w:bookmarkStart w:id="116" w:name="_Toc54694530"/>
      <w:r>
        <w:rPr>
          <w:rFonts w:eastAsiaTheme="minorHAnsi"/>
        </w:rPr>
        <w:t>I.</w:t>
      </w:r>
      <w:r w:rsidR="00AA7D81" w:rsidRPr="00AA7D81">
        <w:rPr>
          <w:rFonts w:eastAsiaTheme="minorHAnsi"/>
        </w:rPr>
        <w:t>10.1. Veľké projekty</w:t>
      </w:r>
      <w:bookmarkEnd w:id="112"/>
      <w:bookmarkEnd w:id="113"/>
      <w:bookmarkEnd w:id="114"/>
      <w:bookmarkEnd w:id="115"/>
      <w:bookmarkEnd w:id="116"/>
    </w:p>
    <w:p w14:paraId="31780E4B" w14:textId="77777777" w:rsidR="00AA7D81" w:rsidRDefault="009F270B" w:rsidP="00F41510">
      <w:pPr>
        <w:spacing w:after="120"/>
        <w:jc w:val="both"/>
        <w:rPr>
          <w:rFonts w:eastAsiaTheme="minorHAnsi"/>
          <w:b/>
        </w:rPr>
      </w:pPr>
      <w:r>
        <w:rPr>
          <w:rFonts w:eastAsiaTheme="minorHAnsi"/>
          <w:b/>
        </w:rPr>
        <w:t>Tabuľka 12</w:t>
      </w:r>
      <w:r w:rsidR="00AA7D81" w:rsidRPr="009F270B">
        <w:rPr>
          <w:rFonts w:eastAsiaTheme="minorHAnsi"/>
          <w:b/>
        </w:rPr>
        <w:t xml:space="preserve"> Veľké projekty</w:t>
      </w:r>
    </w:p>
    <w:p w14:paraId="65C91CD3" w14:textId="07460583" w:rsidR="007622F0" w:rsidRPr="00F41510" w:rsidRDefault="00605EA7" w:rsidP="00F41510">
      <w:pPr>
        <w:shd w:val="clear" w:color="auto" w:fill="B8CCE4" w:themeFill="accent1" w:themeFillTint="66"/>
        <w:spacing w:after="120"/>
        <w:jc w:val="both"/>
        <w:rPr>
          <w:rFonts w:eastAsiaTheme="minorHAnsi"/>
          <w:i/>
          <w:u w:val="single"/>
        </w:rPr>
      </w:pPr>
      <w:r>
        <w:rPr>
          <w:rFonts w:eastAsiaTheme="minorHAnsi"/>
          <w:i/>
          <w:u w:val="single"/>
        </w:rPr>
        <w:t>Doplňujúce</w:t>
      </w:r>
      <w:r w:rsidRPr="00F41510">
        <w:rPr>
          <w:rFonts w:eastAsiaTheme="minorHAnsi"/>
          <w:i/>
          <w:u w:val="single"/>
        </w:rPr>
        <w:t xml:space="preserve"> </w:t>
      </w:r>
      <w:r w:rsidR="007622F0" w:rsidRPr="00F41510">
        <w:rPr>
          <w:rFonts w:eastAsiaTheme="minorHAnsi"/>
          <w:i/>
          <w:u w:val="single"/>
        </w:rPr>
        <w:t>informácie</w:t>
      </w:r>
    </w:p>
    <w:p w14:paraId="30F50BAA" w14:textId="19BE2C54" w:rsidR="00B92131" w:rsidRDefault="007622F0">
      <w:pPr>
        <w:shd w:val="clear" w:color="auto" w:fill="B8CCE4" w:themeFill="accent1" w:themeFillTint="66"/>
        <w:spacing w:after="120"/>
        <w:jc w:val="both"/>
        <w:rPr>
          <w:rFonts w:eastAsiaTheme="minorHAnsi"/>
          <w:i/>
        </w:rPr>
      </w:pPr>
      <w:r w:rsidRPr="002D17C7">
        <w:rPr>
          <w:rFonts w:eastAsiaTheme="minorHAnsi"/>
          <w:i/>
        </w:rPr>
        <w:t>RO vyplní tabuľku za</w:t>
      </w:r>
      <w:r>
        <w:rPr>
          <w:rFonts w:eastAsiaTheme="minorHAnsi"/>
          <w:i/>
        </w:rPr>
        <w:t xml:space="preserve"> všetky veľké projekty </w:t>
      </w:r>
      <w:r w:rsidR="009B2F26">
        <w:rPr>
          <w:rFonts w:eastAsiaTheme="minorHAnsi"/>
          <w:i/>
        </w:rPr>
        <w:t>z aktuálneho zoznamu</w:t>
      </w:r>
      <w:r>
        <w:rPr>
          <w:rFonts w:eastAsiaTheme="minorHAnsi"/>
          <w:i/>
        </w:rPr>
        <w:t xml:space="preserve"> veľkých projektov</w:t>
      </w:r>
      <w:r w:rsidR="00FA47E7">
        <w:rPr>
          <w:rFonts w:eastAsiaTheme="minorHAnsi"/>
          <w:i/>
        </w:rPr>
        <w:t xml:space="preserve"> (v prípade fázovaných projektov sa tabuľka vyplní len za fázu realizovanú v programovom období 2014-2020)</w:t>
      </w:r>
      <w:r>
        <w:rPr>
          <w:rFonts w:eastAsiaTheme="minorHAnsi"/>
          <w:i/>
        </w:rPr>
        <w:t>.</w:t>
      </w:r>
      <w:r w:rsidR="008729F6">
        <w:rPr>
          <w:rFonts w:eastAsiaTheme="minorHAnsi"/>
          <w:i/>
        </w:rPr>
        <w:t xml:space="preserve"> Ak sa v rámci programu veľké projekty neimplementujú, tabuľka sa nevypĺňa (polia ostanú prázdne), pokiaľ sa veľké projekty v rámci programu implementujú</w:t>
      </w:r>
      <w:r w:rsidR="0063259B">
        <w:rPr>
          <w:rFonts w:eastAsiaTheme="minorHAnsi"/>
          <w:i/>
        </w:rPr>
        <w:t>,</w:t>
      </w:r>
      <w:r w:rsidR="008729F6">
        <w:rPr>
          <w:rFonts w:eastAsiaTheme="minorHAnsi"/>
          <w:i/>
        </w:rPr>
        <w:t xml:space="preserve"> ale vo vykazovanom roku nie sú údaje pre vykazovanie k dispozícií, v príslušných častiach sa vyplnia 0. </w:t>
      </w:r>
    </w:p>
    <w:p w14:paraId="5ECC6EDF" w14:textId="7EBD4948" w:rsidR="007622F0" w:rsidRDefault="00605EA7" w:rsidP="00605EA7">
      <w:pPr>
        <w:shd w:val="clear" w:color="auto" w:fill="B8CCE4" w:themeFill="accent1" w:themeFillTint="66"/>
        <w:spacing w:after="120" w:line="276" w:lineRule="auto"/>
        <w:jc w:val="both"/>
        <w:rPr>
          <w:rFonts w:eastAsiaTheme="minorHAnsi"/>
          <w:i/>
        </w:rPr>
      </w:pPr>
      <w:r>
        <w:rPr>
          <w:rFonts w:eastAsiaTheme="minorHAnsi"/>
          <w:i/>
        </w:rPr>
        <w:t xml:space="preserve">V prípade cieľa 2 je tabuľka 12 označená ako tabuľka 7. </w:t>
      </w:r>
      <w:r w:rsidR="007622F0" w:rsidRPr="00CA01FC">
        <w:rPr>
          <w:rFonts w:eastAsiaTheme="minorHAnsi"/>
          <w:i/>
        </w:rPr>
        <w:t xml:space="preserve">Údaje nadväzujú na </w:t>
      </w:r>
      <w:r w:rsidR="007622F0">
        <w:rPr>
          <w:rFonts w:eastAsiaTheme="minorHAnsi"/>
          <w:i/>
        </w:rPr>
        <w:t>tabuľku</w:t>
      </w:r>
      <w:r w:rsidR="009942FA">
        <w:rPr>
          <w:rFonts w:eastAsiaTheme="minorHAnsi"/>
          <w:i/>
        </w:rPr>
        <w:t xml:space="preserve"> </w:t>
      </w:r>
      <w:r w:rsidR="007622F0" w:rsidRPr="00CA01FC">
        <w:rPr>
          <w:rFonts w:eastAsiaTheme="minorHAnsi"/>
          <w:i/>
        </w:rPr>
        <w:t>27 vzo</w:t>
      </w:r>
      <w:r w:rsidR="007622F0">
        <w:rPr>
          <w:rFonts w:eastAsiaTheme="minorHAnsi"/>
          <w:i/>
        </w:rPr>
        <w:t>ru OP</w:t>
      </w:r>
      <w:r w:rsidR="00864269">
        <w:rPr>
          <w:rFonts w:eastAsiaTheme="minorHAnsi"/>
          <w:i/>
        </w:rPr>
        <w:t>, tabuľku 23 vzoru P</w:t>
      </w:r>
      <w:r>
        <w:rPr>
          <w:rFonts w:eastAsiaTheme="minorHAnsi"/>
          <w:i/>
        </w:rPr>
        <w:t>C</w:t>
      </w:r>
      <w:r w:rsidR="00864269">
        <w:rPr>
          <w:rFonts w:eastAsiaTheme="minorHAnsi"/>
          <w:i/>
        </w:rPr>
        <w:t>S</w:t>
      </w:r>
      <w:r w:rsidR="007622F0">
        <w:rPr>
          <w:rFonts w:eastAsiaTheme="minorHAnsi"/>
          <w:i/>
        </w:rPr>
        <w:t xml:space="preserve"> a</w:t>
      </w:r>
      <w:r w:rsidR="00036349">
        <w:rPr>
          <w:rFonts w:eastAsiaTheme="minorHAnsi"/>
          <w:i/>
        </w:rPr>
        <w:t> Oznámenie vybraného veľkého projektu</w:t>
      </w:r>
      <w:r w:rsidR="007622F0" w:rsidRPr="00CA01FC">
        <w:rPr>
          <w:rFonts w:eastAsiaTheme="minorHAnsi"/>
          <w:i/>
        </w:rPr>
        <w:t>.</w:t>
      </w:r>
      <w:r w:rsidR="007622F0" w:rsidRPr="007622F0">
        <w:rPr>
          <w:rFonts w:eastAsiaTheme="minorHAnsi"/>
          <w:i/>
        </w:rPr>
        <w:t xml:space="preserve"> </w:t>
      </w:r>
    </w:p>
    <w:p w14:paraId="63C65107" w14:textId="650F54ED" w:rsidR="007622F0" w:rsidRDefault="007622F0" w:rsidP="007622F0">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Pr="00CE1832">
        <w:rPr>
          <w:rFonts w:eastAsiaTheme="minorHAnsi"/>
          <w:i/>
        </w:rPr>
        <w:t xml:space="preserve">ukončený, schválený, predložený, plánované oznámenie/predloženie </w:t>
      </w:r>
      <w:r w:rsidR="009F6850">
        <w:rPr>
          <w:rFonts w:eastAsiaTheme="minorHAnsi"/>
          <w:i/>
        </w:rPr>
        <w:t>EK</w:t>
      </w:r>
      <w:r w:rsidR="00580B77">
        <w:rPr>
          <w:rFonts w:eastAsiaTheme="minorHAnsi"/>
          <w:i/>
        </w:rPr>
        <w:t>.</w:t>
      </w:r>
    </w:p>
    <w:p w14:paraId="0E45E3EC" w14:textId="77777777" w:rsidR="003C3927" w:rsidRDefault="007622F0" w:rsidP="007622F0">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605EA7">
        <w:rPr>
          <w:rFonts w:eastAsiaTheme="minorHAnsi"/>
          <w:i/>
        </w:rPr>
        <w:t xml:space="preserve">po predložení/ oznámení EK sa v príslušnej ďalšej VS tento termín v prípade potreby opraví. </w:t>
      </w:r>
    </w:p>
    <w:p w14:paraId="69056888" w14:textId="4692CC97" w:rsidR="008B2CAC" w:rsidRDefault="007622F0" w:rsidP="007622F0">
      <w:pPr>
        <w:shd w:val="clear" w:color="auto" w:fill="B8CCE4" w:themeFill="accent1" w:themeFillTint="66"/>
        <w:jc w:val="both"/>
        <w:rPr>
          <w:rFonts w:eastAsiaTheme="minorHAnsi"/>
          <w:i/>
        </w:rPr>
      </w:pPr>
      <w:r>
        <w:rPr>
          <w:rFonts w:eastAsiaTheme="minorHAnsi"/>
          <w:i/>
        </w:rPr>
        <w:t xml:space="preserve">Stĺpec 8 </w:t>
      </w:r>
      <w:r w:rsidR="00605EA7">
        <w:rPr>
          <w:rFonts w:eastAsiaTheme="minorHAnsi"/>
          <w:i/>
        </w:rPr>
        <w:t xml:space="preserve">– 9 </w:t>
      </w:r>
      <w:r w:rsidR="003C7CC5">
        <w:rPr>
          <w:rFonts w:eastAsiaTheme="minorHAnsi"/>
          <w:i/>
        </w:rPr>
        <w:t>–</w:t>
      </w:r>
      <w:r w:rsidR="00605EA7">
        <w:rPr>
          <w:rFonts w:eastAsiaTheme="minorHAnsi"/>
          <w:i/>
        </w:rPr>
        <w:t>vypĺňa sa podľa tabuľky H.1 Formátu na predkladanie informácií o veľkom projekte</w:t>
      </w:r>
      <w:r w:rsidR="00580B77">
        <w:rPr>
          <w:rFonts w:eastAsiaTheme="minorHAnsi"/>
          <w:i/>
        </w:rPr>
        <w:t>.</w:t>
      </w:r>
      <w:r>
        <w:rPr>
          <w:rFonts w:eastAsiaTheme="minorHAnsi"/>
          <w:i/>
        </w:rPr>
        <w:t xml:space="preserve"> </w:t>
      </w:r>
    </w:p>
    <w:p w14:paraId="4A1F6896" w14:textId="2FB98860" w:rsidR="007622F0" w:rsidRDefault="007622F0" w:rsidP="007622F0">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 xml:space="preserve">– </w:t>
      </w:r>
      <w:r w:rsidRPr="00CE1832">
        <w:rPr>
          <w:rFonts w:eastAsiaTheme="minorHAnsi"/>
          <w:i/>
        </w:rPr>
        <w:t>RO vyberie z možností:</w:t>
      </w:r>
      <w:r w:rsidRPr="00CE1832">
        <w:t xml:space="preserve"> </w:t>
      </w:r>
      <w:r w:rsidRPr="00CE1832">
        <w:rPr>
          <w:rFonts w:eastAsiaTheme="minorHAnsi"/>
          <w:i/>
        </w:rPr>
        <w:t>ukončený/v prevádzke, po</w:t>
      </w:r>
      <w:r>
        <w:rPr>
          <w:rFonts w:eastAsiaTheme="minorHAnsi"/>
          <w:i/>
        </w:rPr>
        <w:t>kročilá fáza výstavby, výstavba,</w:t>
      </w:r>
      <w:r w:rsidRPr="00CE1832">
        <w:rPr>
          <w:rFonts w:eastAsiaTheme="minorHAnsi"/>
          <w:i/>
        </w:rPr>
        <w:t xml:space="preserve"> verejné obstarávanie, príprava projektu</w:t>
      </w:r>
      <w:r w:rsidR="00580B77">
        <w:rPr>
          <w:rFonts w:eastAsiaTheme="minorHAnsi"/>
          <w:i/>
        </w:rPr>
        <w:t>.</w:t>
      </w:r>
    </w:p>
    <w:p w14:paraId="31FC23AD" w14:textId="65915BAB" w:rsidR="007622F0" w:rsidRDefault="007622F0" w:rsidP="007622F0">
      <w:pPr>
        <w:shd w:val="clear" w:color="auto" w:fill="B8CCE4" w:themeFill="accent1" w:themeFillTint="66"/>
        <w:jc w:val="both"/>
        <w:rPr>
          <w:rFonts w:eastAsiaTheme="minorHAnsi"/>
          <w:i/>
        </w:rPr>
      </w:pPr>
      <w:r>
        <w:rPr>
          <w:rFonts w:eastAsiaTheme="minorHAnsi"/>
          <w:i/>
        </w:rPr>
        <w:t xml:space="preserve">Stĺpec 13 </w:t>
      </w:r>
      <w:r w:rsidR="003C7CC5">
        <w:rPr>
          <w:rFonts w:eastAsiaTheme="minorHAnsi"/>
          <w:i/>
        </w:rPr>
        <w:t>–</w:t>
      </w:r>
      <w:r>
        <w:rPr>
          <w:rFonts w:eastAsiaTheme="minorHAnsi"/>
          <w:i/>
        </w:rPr>
        <w:t xml:space="preserve"> </w:t>
      </w:r>
      <w:r w:rsidR="00D84E8C">
        <w:rPr>
          <w:rFonts w:eastAsiaTheme="minorHAnsi"/>
          <w:i/>
        </w:rPr>
        <w:t xml:space="preserve">RO popíše stav </w:t>
      </w:r>
      <w:r w:rsidR="00A849AD">
        <w:rPr>
          <w:rFonts w:eastAsiaTheme="minorHAnsi"/>
          <w:i/>
        </w:rPr>
        <w:t xml:space="preserve">aktuálne dosiahnutých </w:t>
      </w:r>
      <w:r w:rsidR="00580B77">
        <w:rPr>
          <w:rFonts w:eastAsiaTheme="minorHAnsi"/>
          <w:i/>
        </w:rPr>
        <w:t xml:space="preserve">kumulatívnych </w:t>
      </w:r>
      <w:r w:rsidR="00A849AD">
        <w:rPr>
          <w:rFonts w:eastAsiaTheme="minorHAnsi"/>
          <w:i/>
        </w:rPr>
        <w:t xml:space="preserve">hodnôt relevantných merateľných </w:t>
      </w:r>
      <w:r w:rsidR="00D84E8C">
        <w:rPr>
          <w:rFonts w:eastAsiaTheme="minorHAnsi"/>
          <w:i/>
        </w:rPr>
        <w:t xml:space="preserve">ukazovateľov výstupu </w:t>
      </w:r>
      <w:r w:rsidR="004E115D">
        <w:rPr>
          <w:rFonts w:eastAsiaTheme="minorHAnsi"/>
          <w:i/>
        </w:rPr>
        <w:t>projektu</w:t>
      </w:r>
      <w:r w:rsidR="00A849AD">
        <w:rPr>
          <w:rFonts w:eastAsiaTheme="minorHAnsi"/>
          <w:i/>
        </w:rPr>
        <w:t xml:space="preserve"> v súlade s hodnotami, ktoré</w:t>
      </w:r>
      <w:r w:rsidR="00580B77">
        <w:rPr>
          <w:rFonts w:eastAsiaTheme="minorHAnsi"/>
          <w:i/>
        </w:rPr>
        <w:t xml:space="preserve"> RO</w:t>
      </w:r>
      <w:r w:rsidR="00A849AD">
        <w:rPr>
          <w:rFonts w:eastAsiaTheme="minorHAnsi"/>
          <w:i/>
        </w:rPr>
        <w:t xml:space="preserve"> uviedol v tabuľke 3A v časti „výstupy, zrealizované prostredníctvom projektov“.</w:t>
      </w:r>
      <w:r w:rsidR="00580B77">
        <w:rPr>
          <w:rFonts w:eastAsiaTheme="minorHAnsi"/>
          <w:i/>
        </w:rPr>
        <w:t xml:space="preserve"> Zároveň sa popíše aj pokrok, dosiahnutý vo vykazovanom roku.</w:t>
      </w:r>
      <w:r w:rsidR="00A849AD">
        <w:rPr>
          <w:rFonts w:eastAsiaTheme="minorHAnsi"/>
          <w:i/>
        </w:rPr>
        <w:t xml:space="preserve"> V</w:t>
      </w:r>
      <w:r w:rsidR="00693D15">
        <w:rPr>
          <w:rFonts w:eastAsiaTheme="minorHAnsi"/>
          <w:i/>
        </w:rPr>
        <w:t> </w:t>
      </w:r>
      <w:r w:rsidR="00A849AD">
        <w:rPr>
          <w:rFonts w:eastAsiaTheme="minorHAnsi"/>
          <w:i/>
        </w:rPr>
        <w:t>prípade</w:t>
      </w:r>
      <w:r w:rsidR="00693D15">
        <w:rPr>
          <w:rFonts w:eastAsiaTheme="minorHAnsi"/>
          <w:i/>
        </w:rPr>
        <w:t>,</w:t>
      </w:r>
      <w:r w:rsidR="00A849AD">
        <w:rPr>
          <w:rFonts w:eastAsiaTheme="minorHAnsi"/>
          <w:i/>
        </w:rPr>
        <w:t xml:space="preserve"> ak veľký projekt nie je plne implementovaný, RO uvedie hodnoty merateľných ukazovateľov v súlade s časťou G.2</w:t>
      </w:r>
      <w:r w:rsidR="00580B77">
        <w:rPr>
          <w:rFonts w:eastAsiaTheme="minorHAnsi"/>
          <w:i/>
        </w:rPr>
        <w:t xml:space="preserve"> Formátu na predkladanie informácií o veľkom projekte (hodnoty vykázané v tabuľke 3A v časti „výstupy, ktoré sa majú realizovať prostredníctvom vybraných projektov“).</w:t>
      </w:r>
      <w:r w:rsidR="004E115D">
        <w:rPr>
          <w:rFonts w:eastAsiaTheme="minorHAnsi"/>
          <w:i/>
        </w:rPr>
        <w:t xml:space="preserve"> </w:t>
      </w:r>
    </w:p>
    <w:p w14:paraId="30F16DE1" w14:textId="37C84C45" w:rsidR="007622F0" w:rsidRDefault="007622F0" w:rsidP="007622F0">
      <w:pPr>
        <w:shd w:val="clear" w:color="auto" w:fill="B8CCE4" w:themeFill="accent1" w:themeFillTint="66"/>
        <w:jc w:val="both"/>
        <w:rPr>
          <w:rFonts w:eastAsiaTheme="minorHAnsi"/>
          <w:i/>
        </w:rPr>
      </w:pPr>
      <w:r>
        <w:rPr>
          <w:rFonts w:eastAsiaTheme="minorHAnsi"/>
          <w:i/>
        </w:rPr>
        <w:t xml:space="preserve">Stĺpec 14 </w:t>
      </w:r>
      <w:r w:rsidR="003C7CC5">
        <w:rPr>
          <w:rFonts w:eastAsiaTheme="minorHAnsi"/>
          <w:i/>
        </w:rPr>
        <w:t>–</w:t>
      </w:r>
      <w:r w:rsidR="004E115D">
        <w:rPr>
          <w:rFonts w:eastAsiaTheme="minorHAnsi"/>
          <w:i/>
        </w:rPr>
        <w:t>vypĺňa sa aj v prípade, ak sa v rámci projektu nezadáva zákazka na uskutočnenie prác, ale iná zákazka</w:t>
      </w:r>
      <w:r w:rsidR="00580B77">
        <w:rPr>
          <w:rFonts w:eastAsiaTheme="minorHAnsi"/>
          <w:i/>
        </w:rPr>
        <w:t>.</w:t>
      </w:r>
    </w:p>
    <w:p w14:paraId="391115E6" w14:textId="10B7CA9D" w:rsidR="007622F0" w:rsidRDefault="007622F0" w:rsidP="007622F0">
      <w:pPr>
        <w:shd w:val="clear" w:color="auto" w:fill="B8CCE4" w:themeFill="accent1" w:themeFillTint="66"/>
        <w:jc w:val="both"/>
        <w:rPr>
          <w:rFonts w:eastAsiaTheme="minorHAnsi"/>
          <w:i/>
        </w:rPr>
      </w:pPr>
      <w:r>
        <w:rPr>
          <w:rFonts w:eastAsiaTheme="minorHAnsi"/>
          <w:i/>
        </w:rPr>
        <w:t xml:space="preserve">Stĺpec 15 </w:t>
      </w:r>
      <w:r w:rsidR="003C7CC5">
        <w:rPr>
          <w:rFonts w:eastAsiaTheme="minorHAnsi"/>
          <w:i/>
        </w:rPr>
        <w:t>–</w:t>
      </w:r>
      <w:r>
        <w:rPr>
          <w:rFonts w:eastAsiaTheme="minorHAnsi"/>
          <w:i/>
        </w:rPr>
        <w:t xml:space="preserve"> RO vyplní v prípade potreby </w:t>
      </w:r>
      <w:r w:rsidR="008E3DBE">
        <w:rPr>
          <w:rFonts w:eastAsiaTheme="minorHAnsi"/>
          <w:i/>
        </w:rPr>
        <w:t>vysvetlenia</w:t>
      </w:r>
      <w:r w:rsidR="009942FA" w:rsidRPr="009942FA">
        <w:rPr>
          <w:rFonts w:eastAsiaTheme="minorHAnsi"/>
          <w:i/>
        </w:rPr>
        <w:t xml:space="preserve"> údaju, ktorý je obsahom tabuľky</w:t>
      </w:r>
      <w:r w:rsidR="00DE5BDC">
        <w:rPr>
          <w:rFonts w:eastAsiaTheme="minorHAnsi"/>
          <w:i/>
        </w:rPr>
        <w:t>.</w:t>
      </w:r>
    </w:p>
    <w:p w14:paraId="5F81E521" w14:textId="059B8104" w:rsidR="007622F0" w:rsidRDefault="007622F0" w:rsidP="00AA7D81">
      <w:pPr>
        <w:spacing w:after="120"/>
        <w:rPr>
          <w:rFonts w:eastAsiaTheme="minorHAnsi"/>
          <w:b/>
        </w:rPr>
      </w:pPr>
    </w:p>
    <w:p w14:paraId="39B11DCB" w14:textId="38FC3875" w:rsidR="0001232C" w:rsidRDefault="0001232C" w:rsidP="00AA7D81">
      <w:pPr>
        <w:spacing w:after="120"/>
        <w:rPr>
          <w:rFonts w:eastAsiaTheme="minorHAnsi"/>
          <w:b/>
        </w:rPr>
      </w:pPr>
    </w:p>
    <w:p w14:paraId="3F0EB972" w14:textId="70C6A710" w:rsidR="0001232C" w:rsidRDefault="0001232C" w:rsidP="00AA7D81">
      <w:pPr>
        <w:spacing w:after="120"/>
        <w:rPr>
          <w:rFonts w:eastAsiaTheme="minorHAnsi"/>
          <w:b/>
        </w:rPr>
      </w:pPr>
    </w:p>
    <w:p w14:paraId="10041211" w14:textId="77777777" w:rsidR="0001232C" w:rsidRPr="009F270B" w:rsidRDefault="0001232C" w:rsidP="00AA7D81">
      <w:pPr>
        <w:spacing w:after="120"/>
        <w:rPr>
          <w:rFonts w:eastAsiaTheme="minorHAnsi"/>
          <w:b/>
        </w:rPr>
      </w:pPr>
    </w:p>
    <w:tbl>
      <w:tblPr>
        <w:tblW w:w="5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557"/>
        <w:gridCol w:w="1261"/>
        <w:gridCol w:w="978"/>
        <w:gridCol w:w="978"/>
        <w:gridCol w:w="1116"/>
        <w:gridCol w:w="977"/>
        <w:gridCol w:w="977"/>
        <w:gridCol w:w="974"/>
        <w:gridCol w:w="1257"/>
        <w:gridCol w:w="1395"/>
        <w:gridCol w:w="977"/>
        <w:gridCol w:w="836"/>
        <w:gridCol w:w="1248"/>
        <w:gridCol w:w="694"/>
      </w:tblGrid>
      <w:tr w:rsidR="00F65AB8" w:rsidRPr="00D356AC" w14:paraId="15FBAEC7" w14:textId="77777777" w:rsidTr="007633E4">
        <w:trPr>
          <w:jc w:val="center"/>
        </w:trPr>
        <w:tc>
          <w:tcPr>
            <w:tcW w:w="268" w:type="pct"/>
            <w:shd w:val="clear" w:color="auto" w:fill="B8CCE4" w:themeFill="accent1" w:themeFillTint="66"/>
            <w:vAlign w:val="center"/>
          </w:tcPr>
          <w:p w14:paraId="1540154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lastRenderedPageBreak/>
              <w:t>1.</w:t>
            </w:r>
          </w:p>
        </w:tc>
        <w:tc>
          <w:tcPr>
            <w:tcW w:w="185" w:type="pct"/>
            <w:shd w:val="clear" w:color="auto" w:fill="B8CCE4" w:themeFill="accent1" w:themeFillTint="66"/>
            <w:vAlign w:val="center"/>
          </w:tcPr>
          <w:p w14:paraId="567C388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2.</w:t>
            </w:r>
          </w:p>
        </w:tc>
        <w:tc>
          <w:tcPr>
            <w:tcW w:w="419" w:type="pct"/>
            <w:shd w:val="clear" w:color="auto" w:fill="B8CCE4" w:themeFill="accent1" w:themeFillTint="66"/>
            <w:vAlign w:val="center"/>
          </w:tcPr>
          <w:p w14:paraId="76916B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3.</w:t>
            </w:r>
          </w:p>
        </w:tc>
        <w:tc>
          <w:tcPr>
            <w:tcW w:w="325" w:type="pct"/>
            <w:shd w:val="clear" w:color="auto" w:fill="B8CCE4" w:themeFill="accent1" w:themeFillTint="66"/>
            <w:vAlign w:val="center"/>
          </w:tcPr>
          <w:p w14:paraId="43DCEDD8" w14:textId="77777777" w:rsidR="007633E4" w:rsidRPr="00D356AC" w:rsidDel="00F11C2C" w:rsidRDefault="007633E4" w:rsidP="007633E4">
            <w:pPr>
              <w:spacing w:before="60" w:after="60" w:line="276" w:lineRule="auto"/>
              <w:jc w:val="center"/>
              <w:rPr>
                <w:rFonts w:eastAsiaTheme="minorHAnsi"/>
                <w:b/>
                <w:sz w:val="17"/>
                <w:szCs w:val="17"/>
                <w:lang w:eastAsia="en-US"/>
              </w:rPr>
            </w:pPr>
            <w:r>
              <w:rPr>
                <w:rFonts w:eastAsiaTheme="minorHAnsi"/>
                <w:b/>
                <w:sz w:val="17"/>
                <w:szCs w:val="17"/>
                <w:lang w:eastAsia="en-US"/>
              </w:rPr>
              <w:t>4.</w:t>
            </w:r>
          </w:p>
        </w:tc>
        <w:tc>
          <w:tcPr>
            <w:tcW w:w="325" w:type="pct"/>
            <w:shd w:val="clear" w:color="auto" w:fill="B8CCE4" w:themeFill="accent1" w:themeFillTint="66"/>
            <w:vAlign w:val="center"/>
          </w:tcPr>
          <w:p w14:paraId="0D9D4639"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5.</w:t>
            </w:r>
          </w:p>
        </w:tc>
        <w:tc>
          <w:tcPr>
            <w:tcW w:w="371" w:type="pct"/>
            <w:shd w:val="clear" w:color="auto" w:fill="B8CCE4" w:themeFill="accent1" w:themeFillTint="66"/>
            <w:vAlign w:val="center"/>
          </w:tcPr>
          <w:p w14:paraId="659BA88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6.</w:t>
            </w:r>
          </w:p>
        </w:tc>
        <w:tc>
          <w:tcPr>
            <w:tcW w:w="325" w:type="pct"/>
            <w:shd w:val="clear" w:color="auto" w:fill="B8CCE4" w:themeFill="accent1" w:themeFillTint="66"/>
            <w:vAlign w:val="center"/>
          </w:tcPr>
          <w:p w14:paraId="1F9C7F16"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7.</w:t>
            </w:r>
          </w:p>
        </w:tc>
        <w:tc>
          <w:tcPr>
            <w:tcW w:w="325" w:type="pct"/>
            <w:shd w:val="clear" w:color="auto" w:fill="B8CCE4" w:themeFill="accent1" w:themeFillTint="66"/>
            <w:vAlign w:val="center"/>
          </w:tcPr>
          <w:p w14:paraId="51C42C2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8.</w:t>
            </w:r>
          </w:p>
        </w:tc>
        <w:tc>
          <w:tcPr>
            <w:tcW w:w="324" w:type="pct"/>
            <w:shd w:val="clear" w:color="auto" w:fill="B8CCE4" w:themeFill="accent1" w:themeFillTint="66"/>
            <w:vAlign w:val="center"/>
          </w:tcPr>
          <w:p w14:paraId="6DDDF69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9.</w:t>
            </w:r>
          </w:p>
        </w:tc>
        <w:tc>
          <w:tcPr>
            <w:tcW w:w="418" w:type="pct"/>
            <w:shd w:val="clear" w:color="auto" w:fill="B8CCE4" w:themeFill="accent1" w:themeFillTint="66"/>
            <w:vAlign w:val="center"/>
          </w:tcPr>
          <w:p w14:paraId="774990FC"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10.</w:t>
            </w:r>
          </w:p>
        </w:tc>
        <w:tc>
          <w:tcPr>
            <w:tcW w:w="464" w:type="pct"/>
            <w:shd w:val="clear" w:color="auto" w:fill="B8CCE4" w:themeFill="accent1" w:themeFillTint="66"/>
            <w:vAlign w:val="center"/>
          </w:tcPr>
          <w:p w14:paraId="5C4C1240"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11.</w:t>
            </w:r>
          </w:p>
        </w:tc>
        <w:tc>
          <w:tcPr>
            <w:tcW w:w="325" w:type="pct"/>
            <w:shd w:val="clear" w:color="auto" w:fill="B8CCE4" w:themeFill="accent1" w:themeFillTint="66"/>
            <w:vAlign w:val="center"/>
          </w:tcPr>
          <w:p w14:paraId="6D650115"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12.</w:t>
            </w:r>
          </w:p>
        </w:tc>
        <w:tc>
          <w:tcPr>
            <w:tcW w:w="278" w:type="pct"/>
            <w:shd w:val="clear" w:color="auto" w:fill="B8CCE4" w:themeFill="accent1" w:themeFillTint="66"/>
            <w:vAlign w:val="center"/>
          </w:tcPr>
          <w:p w14:paraId="56E768AE"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13.</w:t>
            </w:r>
          </w:p>
        </w:tc>
        <w:tc>
          <w:tcPr>
            <w:tcW w:w="415" w:type="pct"/>
            <w:shd w:val="clear" w:color="auto" w:fill="B8CCE4" w:themeFill="accent1" w:themeFillTint="66"/>
            <w:vAlign w:val="center"/>
          </w:tcPr>
          <w:p w14:paraId="06A7C457"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14.</w:t>
            </w:r>
          </w:p>
        </w:tc>
        <w:tc>
          <w:tcPr>
            <w:tcW w:w="231" w:type="pct"/>
            <w:shd w:val="clear" w:color="auto" w:fill="B8CCE4" w:themeFill="accent1" w:themeFillTint="66"/>
            <w:vAlign w:val="center"/>
          </w:tcPr>
          <w:p w14:paraId="6D23EB02" w14:textId="77777777" w:rsidR="007633E4" w:rsidRPr="00D356AC" w:rsidRDefault="007633E4" w:rsidP="00AA7D81">
            <w:pPr>
              <w:spacing w:before="60" w:after="60" w:line="276" w:lineRule="auto"/>
              <w:jc w:val="center"/>
              <w:rPr>
                <w:rFonts w:eastAsiaTheme="minorHAnsi"/>
                <w:b/>
                <w:sz w:val="17"/>
                <w:szCs w:val="17"/>
                <w:lang w:eastAsia="en-US"/>
              </w:rPr>
            </w:pPr>
            <w:r>
              <w:rPr>
                <w:rFonts w:eastAsiaTheme="minorHAnsi"/>
                <w:b/>
                <w:sz w:val="17"/>
                <w:szCs w:val="17"/>
                <w:lang w:eastAsia="en-US"/>
              </w:rPr>
              <w:t>15.</w:t>
            </w:r>
          </w:p>
        </w:tc>
      </w:tr>
      <w:tr w:rsidR="00F35FD6" w:rsidRPr="00D356AC" w14:paraId="31ECBA86" w14:textId="77777777" w:rsidTr="004554DC">
        <w:trPr>
          <w:trHeight w:val="3494"/>
          <w:jc w:val="center"/>
        </w:trPr>
        <w:tc>
          <w:tcPr>
            <w:tcW w:w="268" w:type="pct"/>
            <w:shd w:val="clear" w:color="auto" w:fill="B8CCE4" w:themeFill="accent1" w:themeFillTint="66"/>
            <w:vAlign w:val="center"/>
          </w:tcPr>
          <w:p w14:paraId="736CD64A"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Projekt</w:t>
            </w:r>
          </w:p>
        </w:tc>
        <w:tc>
          <w:tcPr>
            <w:tcW w:w="185" w:type="pct"/>
            <w:shd w:val="clear" w:color="auto" w:fill="B8CCE4" w:themeFill="accent1" w:themeFillTint="66"/>
            <w:vAlign w:val="center"/>
          </w:tcPr>
          <w:p w14:paraId="3165D875"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CCI</w:t>
            </w:r>
          </w:p>
        </w:tc>
        <w:tc>
          <w:tcPr>
            <w:tcW w:w="419" w:type="pct"/>
            <w:shd w:val="clear" w:color="auto" w:fill="B8CCE4" w:themeFill="accent1" w:themeFillTint="66"/>
            <w:vAlign w:val="center"/>
          </w:tcPr>
          <w:p w14:paraId="2B2DD8D9"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Stav implementácie </w:t>
            </w:r>
          </w:p>
          <w:p w14:paraId="18E4B63B" w14:textId="77777777" w:rsidR="00AA7D81" w:rsidRPr="00D356AC"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92FAE28" w14:textId="77777777" w:rsidR="00AA7D81" w:rsidRPr="00D356AC" w:rsidDel="005D5368" w:rsidRDefault="00F11C2C">
            <w:pPr>
              <w:spacing w:before="60" w:after="60" w:line="276" w:lineRule="auto"/>
              <w:jc w:val="center"/>
              <w:rPr>
                <w:rFonts w:eastAsiaTheme="minorHAnsi"/>
                <w:b/>
                <w:sz w:val="17"/>
                <w:szCs w:val="17"/>
                <w:lang w:eastAsia="en-US"/>
              </w:rPr>
            </w:pPr>
            <w:r>
              <w:rPr>
                <w:rFonts w:eastAsiaTheme="minorHAnsi"/>
                <w:b/>
                <w:sz w:val="17"/>
                <w:szCs w:val="17"/>
                <w:lang w:eastAsia="en-US"/>
              </w:rPr>
              <w:t xml:space="preserve">Celkové </w:t>
            </w:r>
            <w:r w:rsidR="007633E4">
              <w:rPr>
                <w:rFonts w:eastAsiaTheme="minorHAnsi"/>
                <w:b/>
                <w:sz w:val="17"/>
                <w:szCs w:val="17"/>
                <w:lang w:eastAsia="en-US"/>
              </w:rPr>
              <w:t>výdavky</w:t>
            </w:r>
          </w:p>
        </w:tc>
        <w:tc>
          <w:tcPr>
            <w:tcW w:w="325" w:type="pct"/>
            <w:shd w:val="clear" w:color="auto" w:fill="B8CCE4" w:themeFill="accent1" w:themeFillTint="66"/>
            <w:vAlign w:val="center"/>
          </w:tcPr>
          <w:p w14:paraId="5538FB43" w14:textId="77777777" w:rsidR="00AA7D81" w:rsidRPr="00D356AC" w:rsidDel="005D5368" w:rsidRDefault="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Celkové oprávnené </w:t>
            </w:r>
            <w:r w:rsidR="00FE0889">
              <w:rPr>
                <w:rFonts w:eastAsiaTheme="minorHAnsi"/>
                <w:b/>
                <w:sz w:val="17"/>
                <w:szCs w:val="17"/>
                <w:lang w:eastAsia="en-US"/>
              </w:rPr>
              <w:t>náklady</w:t>
            </w:r>
            <w:r w:rsidR="00FE0889" w:rsidRPr="00D356AC">
              <w:rPr>
                <w:rFonts w:eastAsiaTheme="minorHAnsi"/>
                <w:b/>
                <w:sz w:val="17"/>
                <w:szCs w:val="17"/>
                <w:lang w:eastAsia="en-US"/>
              </w:rPr>
              <w:t xml:space="preserve"> </w:t>
            </w:r>
          </w:p>
        </w:tc>
        <w:tc>
          <w:tcPr>
            <w:tcW w:w="371" w:type="pct"/>
            <w:shd w:val="clear" w:color="auto" w:fill="B8CCE4" w:themeFill="accent1" w:themeFillTint="66"/>
            <w:vAlign w:val="center"/>
          </w:tcPr>
          <w:p w14:paraId="060C252A"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dátum oznámenia/ predloženia EK</w:t>
            </w:r>
          </w:p>
          <w:p w14:paraId="1AFA7E5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5" w:type="pct"/>
            <w:shd w:val="clear" w:color="auto" w:fill="B8CCE4" w:themeFill="accent1" w:themeFillTint="66"/>
            <w:vAlign w:val="center"/>
          </w:tcPr>
          <w:p w14:paraId="16CDD7C1" w14:textId="77777777" w:rsidR="00F11C2C"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Dátum </w:t>
            </w:r>
            <w:r w:rsidR="007633E4" w:rsidRPr="00712AF7">
              <w:rPr>
                <w:rFonts w:eastAsiaTheme="minorHAnsi"/>
                <w:b/>
                <w:sz w:val="17"/>
                <w:szCs w:val="17"/>
                <w:lang w:eastAsia="en-US"/>
              </w:rPr>
              <w:t>„tichého súhlasu“</w:t>
            </w:r>
            <w:r w:rsidR="00F11C2C" w:rsidRPr="00712AF7">
              <w:rPr>
                <w:rFonts w:eastAsiaTheme="minorHAnsi"/>
                <w:b/>
                <w:sz w:val="17"/>
                <w:szCs w:val="17"/>
                <w:lang w:eastAsia="en-US"/>
              </w:rPr>
              <w:t>/</w:t>
            </w:r>
          </w:p>
          <w:p w14:paraId="71DABC29" w14:textId="77777777" w:rsidR="00AA7D81" w:rsidRPr="00712AF7" w:rsidRDefault="00F11C2C"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w:t>
            </w:r>
            <w:r w:rsidR="00AA7D81" w:rsidRPr="00712AF7">
              <w:rPr>
                <w:rFonts w:eastAsiaTheme="minorHAnsi"/>
                <w:b/>
                <w:sz w:val="17"/>
                <w:szCs w:val="17"/>
                <w:lang w:eastAsia="en-US"/>
              </w:rPr>
              <w:t>chválenia EK</w:t>
            </w:r>
          </w:p>
          <w:p w14:paraId="6F7161CF" w14:textId="77777777" w:rsidR="00AA7D81" w:rsidRPr="00712AF7" w:rsidRDefault="00AA7D81" w:rsidP="00AA7D81">
            <w:pPr>
              <w:spacing w:before="60" w:after="60" w:line="276" w:lineRule="auto"/>
              <w:jc w:val="center"/>
              <w:rPr>
                <w:rFonts w:eastAsiaTheme="minorHAnsi"/>
                <w:b/>
                <w:sz w:val="17"/>
                <w:szCs w:val="17"/>
                <w:lang w:eastAsia="en-US"/>
              </w:rPr>
            </w:pPr>
          </w:p>
          <w:p w14:paraId="6BC23835"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14F34CC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začiatok realizácie</w:t>
            </w:r>
          </w:p>
          <w:p w14:paraId="54D4598F"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324" w:type="pct"/>
            <w:shd w:val="clear" w:color="auto" w:fill="B8CCE4" w:themeFill="accent1" w:themeFillTint="66"/>
            <w:vAlign w:val="center"/>
          </w:tcPr>
          <w:p w14:paraId="717CADC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Plánovaný koniec realizácie</w:t>
            </w:r>
          </w:p>
          <w:p w14:paraId="572445B2"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(rok, štvrťrok)</w:t>
            </w:r>
          </w:p>
        </w:tc>
        <w:tc>
          <w:tcPr>
            <w:tcW w:w="418" w:type="pct"/>
            <w:shd w:val="clear" w:color="auto" w:fill="B8CCE4" w:themeFill="accent1" w:themeFillTint="66"/>
            <w:vAlign w:val="center"/>
          </w:tcPr>
          <w:p w14:paraId="2592AEB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Prioritná os/investičná priorita</w:t>
            </w:r>
          </w:p>
        </w:tc>
        <w:tc>
          <w:tcPr>
            <w:tcW w:w="464" w:type="pct"/>
            <w:shd w:val="clear" w:color="auto" w:fill="B8CCE4" w:themeFill="accent1" w:themeFillTint="66"/>
            <w:vAlign w:val="center"/>
          </w:tcPr>
          <w:p w14:paraId="07461973"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Finančný pokrok</w:t>
            </w:r>
          </w:p>
          <w:p w14:paraId="274AF844" w14:textId="77777777" w:rsidR="00FE0889"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 xml:space="preserve">(podiel </w:t>
            </w:r>
            <w:r w:rsidR="00AA0C02" w:rsidRPr="00712AF7">
              <w:rPr>
                <w:rFonts w:eastAsiaTheme="minorHAnsi"/>
                <w:b/>
                <w:sz w:val="17"/>
                <w:szCs w:val="17"/>
                <w:lang w:eastAsia="en-US"/>
              </w:rPr>
              <w:t>celkových oprávnených v</w:t>
            </w:r>
            <w:r w:rsidRPr="00712AF7">
              <w:rPr>
                <w:rFonts w:eastAsiaTheme="minorHAnsi"/>
                <w:b/>
                <w:sz w:val="17"/>
                <w:szCs w:val="17"/>
                <w:lang w:eastAsia="en-US"/>
              </w:rPr>
              <w:t>ýdavkov</w:t>
            </w:r>
            <w:r w:rsidR="007633E4" w:rsidRPr="00712AF7">
              <w:rPr>
                <w:rFonts w:eastAsiaTheme="minorHAnsi"/>
                <w:b/>
                <w:sz w:val="17"/>
                <w:szCs w:val="17"/>
                <w:lang w:eastAsia="en-US"/>
              </w:rPr>
              <w:t xml:space="preserve"> </w:t>
            </w:r>
            <w:r w:rsidR="00AA0C02" w:rsidRPr="00712AF7">
              <w:rPr>
                <w:rFonts w:eastAsiaTheme="minorHAnsi"/>
                <w:b/>
                <w:sz w:val="17"/>
                <w:szCs w:val="17"/>
                <w:lang w:eastAsia="en-US"/>
              </w:rPr>
              <w:t>deklarovaných</w:t>
            </w:r>
            <w:r w:rsidRPr="00712AF7">
              <w:rPr>
                <w:rFonts w:eastAsiaTheme="minorHAnsi"/>
                <w:b/>
                <w:sz w:val="17"/>
                <w:szCs w:val="17"/>
                <w:lang w:eastAsia="en-US"/>
              </w:rPr>
              <w:t xml:space="preserve"> </w:t>
            </w:r>
            <w:r w:rsidR="007633E4" w:rsidRPr="00712AF7">
              <w:rPr>
                <w:rFonts w:eastAsiaTheme="minorHAnsi"/>
                <w:b/>
                <w:sz w:val="17"/>
                <w:szCs w:val="17"/>
                <w:lang w:eastAsia="en-US"/>
              </w:rPr>
              <w:t xml:space="preserve">EK </w:t>
            </w:r>
            <w:r w:rsidRPr="00712AF7">
              <w:rPr>
                <w:rFonts w:eastAsiaTheme="minorHAnsi"/>
                <w:b/>
                <w:sz w:val="17"/>
                <w:szCs w:val="17"/>
                <w:lang w:eastAsia="en-US"/>
              </w:rPr>
              <w:t xml:space="preserve">na </w:t>
            </w:r>
            <w:r w:rsidR="00FE0889" w:rsidRPr="00712AF7">
              <w:rPr>
                <w:rFonts w:eastAsiaTheme="minorHAnsi"/>
                <w:b/>
                <w:sz w:val="17"/>
                <w:szCs w:val="17"/>
                <w:lang w:eastAsia="en-US"/>
              </w:rPr>
              <w:t>celkových oprávnených nákladoch</w:t>
            </w:r>
            <w:r w:rsidRPr="00712AF7">
              <w:rPr>
                <w:rFonts w:eastAsiaTheme="minorHAnsi"/>
                <w:b/>
                <w:sz w:val="17"/>
                <w:szCs w:val="17"/>
                <w:lang w:eastAsia="en-US"/>
              </w:rPr>
              <w:t xml:space="preserve">) </w:t>
            </w:r>
          </w:p>
          <w:p w14:paraId="022317FB"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w:t>
            </w:r>
          </w:p>
          <w:p w14:paraId="175BB268" w14:textId="77777777" w:rsidR="00AA7D81" w:rsidRPr="00712AF7" w:rsidRDefault="00AA7D81" w:rsidP="00AA7D81">
            <w:pPr>
              <w:spacing w:before="60" w:after="60" w:line="276" w:lineRule="auto"/>
              <w:jc w:val="center"/>
              <w:rPr>
                <w:rFonts w:eastAsiaTheme="minorHAnsi"/>
                <w:b/>
                <w:sz w:val="17"/>
                <w:szCs w:val="17"/>
                <w:lang w:eastAsia="en-US"/>
              </w:rPr>
            </w:pPr>
          </w:p>
        </w:tc>
        <w:tc>
          <w:tcPr>
            <w:tcW w:w="325" w:type="pct"/>
            <w:shd w:val="clear" w:color="auto" w:fill="B8CCE4" w:themeFill="accent1" w:themeFillTint="66"/>
            <w:vAlign w:val="center"/>
          </w:tcPr>
          <w:p w14:paraId="33D7F86E"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Fyzický pokrok</w:t>
            </w:r>
          </w:p>
          <w:p w14:paraId="7F626AB9"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(stav realizácie)</w:t>
            </w:r>
          </w:p>
          <w:p w14:paraId="7DA54872" w14:textId="77777777" w:rsidR="00AA7D81" w:rsidRPr="00712AF7" w:rsidRDefault="00AA7D81" w:rsidP="00AA7D81">
            <w:pPr>
              <w:spacing w:before="60" w:after="60" w:line="276" w:lineRule="auto"/>
              <w:jc w:val="center"/>
              <w:rPr>
                <w:rFonts w:eastAsiaTheme="minorHAnsi"/>
                <w:b/>
                <w:sz w:val="17"/>
                <w:szCs w:val="17"/>
                <w:lang w:eastAsia="en-US"/>
              </w:rPr>
            </w:pPr>
          </w:p>
          <w:p w14:paraId="48D92663" w14:textId="77777777" w:rsidR="00AA7D81" w:rsidRPr="00712AF7" w:rsidRDefault="00AA7D81" w:rsidP="00AA7D81">
            <w:pPr>
              <w:spacing w:before="60" w:after="60" w:line="276" w:lineRule="auto"/>
              <w:jc w:val="center"/>
              <w:rPr>
                <w:rFonts w:eastAsiaTheme="minorHAnsi"/>
                <w:b/>
                <w:sz w:val="17"/>
                <w:szCs w:val="17"/>
                <w:lang w:eastAsia="en-US"/>
              </w:rPr>
            </w:pPr>
          </w:p>
        </w:tc>
        <w:tc>
          <w:tcPr>
            <w:tcW w:w="278" w:type="pct"/>
            <w:shd w:val="clear" w:color="auto" w:fill="B8CCE4" w:themeFill="accent1" w:themeFillTint="66"/>
            <w:vAlign w:val="center"/>
          </w:tcPr>
          <w:p w14:paraId="4DA2903C" w14:textId="77777777" w:rsidR="00AA7D81" w:rsidRPr="00712AF7" w:rsidRDefault="00AA7D81" w:rsidP="00AA7D81">
            <w:pPr>
              <w:spacing w:before="60" w:after="60" w:line="276" w:lineRule="auto"/>
              <w:jc w:val="center"/>
              <w:rPr>
                <w:rFonts w:eastAsiaTheme="minorHAnsi"/>
                <w:b/>
                <w:sz w:val="17"/>
                <w:szCs w:val="17"/>
                <w:lang w:eastAsia="en-US"/>
              </w:rPr>
            </w:pPr>
            <w:r w:rsidRPr="00712AF7">
              <w:rPr>
                <w:rFonts w:eastAsiaTheme="minorHAnsi"/>
                <w:b/>
                <w:sz w:val="17"/>
                <w:szCs w:val="17"/>
                <w:lang w:eastAsia="en-US"/>
              </w:rPr>
              <w:t>Hlavné výstupy</w:t>
            </w:r>
          </w:p>
        </w:tc>
        <w:tc>
          <w:tcPr>
            <w:tcW w:w="415" w:type="pct"/>
            <w:shd w:val="clear" w:color="auto" w:fill="B8CCE4" w:themeFill="accent1" w:themeFillTint="66"/>
            <w:vAlign w:val="center"/>
          </w:tcPr>
          <w:p w14:paraId="708439B1"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 xml:space="preserve">Dátum podpisu </w:t>
            </w:r>
            <w:r w:rsidR="007633E4">
              <w:rPr>
                <w:rFonts w:eastAsiaTheme="minorHAnsi"/>
                <w:b/>
                <w:sz w:val="17"/>
                <w:szCs w:val="17"/>
                <w:lang w:eastAsia="en-US"/>
              </w:rPr>
              <w:t>zmluvy na uskutočnenie prác</w:t>
            </w:r>
          </w:p>
          <w:p w14:paraId="1BA62AB9" w14:textId="77777777" w:rsidR="00AA7D81" w:rsidRPr="0099389E" w:rsidRDefault="0099389E">
            <w:pPr>
              <w:spacing w:before="60" w:after="60" w:line="276" w:lineRule="auto"/>
              <w:jc w:val="center"/>
              <w:rPr>
                <w:rFonts w:eastAsiaTheme="minorHAnsi"/>
                <w:i/>
                <w:sz w:val="17"/>
                <w:szCs w:val="17"/>
                <w:lang w:eastAsia="en-US"/>
              </w:rPr>
            </w:pPr>
            <w:r>
              <w:rPr>
                <w:rFonts w:eastAsiaTheme="minorHAnsi"/>
                <w:i/>
                <w:sz w:val="17"/>
                <w:szCs w:val="17"/>
                <w:lang w:eastAsia="en-US"/>
              </w:rPr>
              <w:t xml:space="preserve"> </w:t>
            </w:r>
          </w:p>
        </w:tc>
        <w:tc>
          <w:tcPr>
            <w:tcW w:w="231" w:type="pct"/>
            <w:shd w:val="clear" w:color="auto" w:fill="B8CCE4" w:themeFill="accent1" w:themeFillTint="66"/>
            <w:vAlign w:val="center"/>
          </w:tcPr>
          <w:p w14:paraId="50C1B294" w14:textId="77777777" w:rsidR="00AA7D81" w:rsidRPr="00D356AC" w:rsidRDefault="00AA7D81" w:rsidP="00AA7D81">
            <w:pPr>
              <w:spacing w:before="60" w:after="60" w:line="276" w:lineRule="auto"/>
              <w:jc w:val="center"/>
              <w:rPr>
                <w:rFonts w:eastAsiaTheme="minorHAnsi"/>
                <w:b/>
                <w:sz w:val="17"/>
                <w:szCs w:val="17"/>
                <w:lang w:eastAsia="en-US"/>
              </w:rPr>
            </w:pPr>
            <w:r w:rsidRPr="00D356AC">
              <w:rPr>
                <w:rFonts w:eastAsiaTheme="minorHAnsi"/>
                <w:b/>
                <w:sz w:val="17"/>
                <w:szCs w:val="17"/>
                <w:lang w:eastAsia="en-US"/>
              </w:rPr>
              <w:t>Pozn.</w:t>
            </w:r>
          </w:p>
        </w:tc>
      </w:tr>
      <w:tr w:rsidR="00F35FD6" w:rsidRPr="009F270B" w14:paraId="416DF8B5" w14:textId="77777777" w:rsidTr="004554DC">
        <w:trPr>
          <w:cantSplit/>
          <w:trHeight w:val="1385"/>
          <w:jc w:val="center"/>
        </w:trPr>
        <w:tc>
          <w:tcPr>
            <w:tcW w:w="268" w:type="pct"/>
            <w:shd w:val="clear" w:color="auto" w:fill="auto"/>
            <w:textDirection w:val="btLr"/>
            <w:vAlign w:val="center"/>
          </w:tcPr>
          <w:p w14:paraId="61BC6997"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185" w:type="pct"/>
            <w:textDirection w:val="btLr"/>
            <w:vAlign w:val="center"/>
          </w:tcPr>
          <w:p w14:paraId="142BA791"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19" w:type="pct"/>
            <w:textDirection w:val="btLr"/>
            <w:vAlign w:val="center"/>
          </w:tcPr>
          <w:p w14:paraId="69C813C1"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='S'&gt;</w:t>
            </w:r>
          </w:p>
        </w:tc>
        <w:tc>
          <w:tcPr>
            <w:tcW w:w="325" w:type="pct"/>
            <w:textDirection w:val="btLr"/>
            <w:vAlign w:val="center"/>
          </w:tcPr>
          <w:p w14:paraId="3BAAC827" w14:textId="77777777" w:rsidR="009F270B" w:rsidRPr="009F270B" w:rsidRDefault="009F270B" w:rsidP="0001714F">
            <w:pPr>
              <w:ind w:left="113" w:right="113"/>
              <w:jc w:val="center"/>
              <w:rPr>
                <w:i/>
                <w:sz w:val="18"/>
                <w:szCs w:val="18"/>
              </w:rPr>
            </w:pPr>
            <w:r>
              <w:rPr>
                <w:i/>
                <w:sz w:val="18"/>
                <w:szCs w:val="18"/>
              </w:rPr>
              <w:t>&lt;typ='N' vstup</w:t>
            </w:r>
            <w:r w:rsidRPr="009F270B">
              <w:rPr>
                <w:i/>
                <w:sz w:val="18"/>
                <w:szCs w:val="18"/>
              </w:rPr>
              <w:t>='M'&gt;</w:t>
            </w:r>
          </w:p>
        </w:tc>
        <w:tc>
          <w:tcPr>
            <w:tcW w:w="325" w:type="pct"/>
            <w:textDirection w:val="btLr"/>
            <w:vAlign w:val="center"/>
          </w:tcPr>
          <w:p w14:paraId="21CD4F5F" w14:textId="77777777" w:rsidR="009F270B" w:rsidRPr="009F270B" w:rsidRDefault="009F270B" w:rsidP="0001714F">
            <w:pPr>
              <w:spacing w:before="60" w:after="60"/>
              <w:ind w:left="113" w:right="113"/>
              <w:jc w:val="center"/>
              <w:rPr>
                <w:i/>
                <w:color w:val="1F497D"/>
                <w:sz w:val="18"/>
                <w:szCs w:val="18"/>
              </w:rPr>
            </w:pPr>
            <w:r>
              <w:rPr>
                <w:i/>
                <w:sz w:val="18"/>
                <w:szCs w:val="18"/>
              </w:rPr>
              <w:t>&lt;typ='N' vstup</w:t>
            </w:r>
            <w:r w:rsidRPr="009F270B">
              <w:rPr>
                <w:i/>
                <w:sz w:val="18"/>
                <w:szCs w:val="18"/>
              </w:rPr>
              <w:t>='M'&gt;</w:t>
            </w:r>
          </w:p>
        </w:tc>
        <w:tc>
          <w:tcPr>
            <w:tcW w:w="371" w:type="pct"/>
            <w:shd w:val="clear" w:color="auto" w:fill="auto"/>
            <w:textDirection w:val="btLr"/>
            <w:vAlign w:val="center"/>
          </w:tcPr>
          <w:p w14:paraId="5C6AA2C3"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textDirection w:val="btLr"/>
            <w:vAlign w:val="center"/>
          </w:tcPr>
          <w:p w14:paraId="01F2F5F9"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5" w:type="pct"/>
            <w:shd w:val="clear" w:color="auto" w:fill="auto"/>
            <w:textDirection w:val="btLr"/>
            <w:vAlign w:val="center"/>
          </w:tcPr>
          <w:p w14:paraId="60D310D8"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324" w:type="pct"/>
            <w:shd w:val="clear" w:color="auto" w:fill="auto"/>
            <w:textDirection w:val="btLr"/>
            <w:vAlign w:val="center"/>
          </w:tcPr>
          <w:p w14:paraId="1C3A21F0"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='D</w:t>
            </w:r>
            <w:r>
              <w:rPr>
                <w:i/>
                <w:sz w:val="18"/>
                <w:szCs w:val="18"/>
              </w:rPr>
              <w:t>' vstup</w:t>
            </w:r>
            <w:r w:rsidRPr="009F270B">
              <w:rPr>
                <w:i/>
                <w:sz w:val="18"/>
                <w:szCs w:val="18"/>
              </w:rPr>
              <w:t>='G'&gt;</w:t>
            </w:r>
          </w:p>
        </w:tc>
        <w:tc>
          <w:tcPr>
            <w:tcW w:w="418" w:type="pct"/>
            <w:shd w:val="clear" w:color="auto" w:fill="auto"/>
            <w:textDirection w:val="btLr"/>
            <w:vAlign w:val="center"/>
          </w:tcPr>
          <w:p w14:paraId="7D34BB24" w14:textId="77777777" w:rsidR="009F270B" w:rsidRPr="009F270B" w:rsidRDefault="009F270B" w:rsidP="0001714F">
            <w:pPr>
              <w:spacing w:before="60" w:after="60"/>
              <w:ind w:left="113" w:right="113"/>
              <w:jc w:val="center"/>
              <w:rPr>
                <w:i/>
                <w:color w:val="1F497D"/>
                <w:sz w:val="18"/>
                <w:szCs w:val="18"/>
              </w:rPr>
            </w:pPr>
            <w:r>
              <w:rPr>
                <w:i/>
                <w:sz w:val="18"/>
                <w:szCs w:val="18"/>
              </w:rPr>
              <w:t>&lt;typ</w:t>
            </w:r>
            <w:r w:rsidRPr="009F270B">
              <w:rPr>
                <w:i/>
                <w:sz w:val="18"/>
                <w:szCs w:val="18"/>
              </w:rPr>
              <w:t>='S</w:t>
            </w:r>
            <w:r>
              <w:rPr>
                <w:i/>
                <w:sz w:val="18"/>
                <w:szCs w:val="18"/>
              </w:rPr>
              <w:t>' vstup</w:t>
            </w:r>
            <w:r w:rsidRPr="009F270B">
              <w:rPr>
                <w:i/>
                <w:sz w:val="18"/>
                <w:szCs w:val="18"/>
              </w:rPr>
              <w:t>='G'&gt;</w:t>
            </w:r>
          </w:p>
        </w:tc>
        <w:tc>
          <w:tcPr>
            <w:tcW w:w="464" w:type="pct"/>
            <w:shd w:val="clear" w:color="auto" w:fill="auto"/>
            <w:textDirection w:val="btLr"/>
            <w:vAlign w:val="center"/>
          </w:tcPr>
          <w:p w14:paraId="6AFC54CD" w14:textId="77777777" w:rsidR="009F270B" w:rsidRPr="009F270B" w:rsidRDefault="009F270B" w:rsidP="0001714F">
            <w:pPr>
              <w:spacing w:before="60" w:after="60"/>
              <w:ind w:left="113" w:right="113"/>
              <w:jc w:val="center"/>
              <w:rPr>
                <w:i/>
                <w:color w:val="1F497D"/>
                <w:sz w:val="18"/>
                <w:szCs w:val="18"/>
              </w:rPr>
            </w:pPr>
            <w:r>
              <w:rPr>
                <w:i/>
                <w:sz w:val="18"/>
                <w:szCs w:val="18"/>
              </w:rPr>
              <w:t>&lt;typ='P' vstup</w:t>
            </w:r>
            <w:r w:rsidRPr="009F270B">
              <w:rPr>
                <w:i/>
                <w:sz w:val="18"/>
                <w:szCs w:val="18"/>
              </w:rPr>
              <w:t>='M'&gt;</w:t>
            </w:r>
          </w:p>
        </w:tc>
        <w:tc>
          <w:tcPr>
            <w:tcW w:w="325" w:type="pct"/>
            <w:textDirection w:val="btLr"/>
            <w:vAlign w:val="center"/>
          </w:tcPr>
          <w:p w14:paraId="6D4E3F12" w14:textId="77777777" w:rsidR="009F270B" w:rsidRPr="009F270B" w:rsidRDefault="009F270B" w:rsidP="0001714F">
            <w:pPr>
              <w:spacing w:before="60" w:after="60"/>
              <w:ind w:left="113" w:right="113"/>
              <w:jc w:val="center"/>
              <w:rPr>
                <w:i/>
                <w:sz w:val="18"/>
                <w:szCs w:val="18"/>
              </w:rPr>
            </w:pPr>
            <w:r>
              <w:rPr>
                <w:i/>
                <w:sz w:val="18"/>
                <w:szCs w:val="18"/>
              </w:rPr>
              <w:t>&lt;typ</w:t>
            </w:r>
            <w:r w:rsidRPr="009F270B">
              <w:rPr>
                <w:i/>
                <w:sz w:val="18"/>
                <w:szCs w:val="18"/>
              </w:rPr>
              <w:t>='S</w:t>
            </w:r>
            <w:r>
              <w:rPr>
                <w:i/>
                <w:sz w:val="18"/>
                <w:szCs w:val="18"/>
              </w:rPr>
              <w:t>'vvstup</w:t>
            </w:r>
            <w:r w:rsidRPr="009F270B">
              <w:rPr>
                <w:i/>
                <w:sz w:val="18"/>
                <w:szCs w:val="18"/>
              </w:rPr>
              <w:t>='S'&gt;</w:t>
            </w:r>
          </w:p>
        </w:tc>
        <w:tc>
          <w:tcPr>
            <w:tcW w:w="278" w:type="pct"/>
            <w:textDirection w:val="btLr"/>
            <w:vAlign w:val="center"/>
          </w:tcPr>
          <w:p w14:paraId="6DD68674" w14:textId="77777777" w:rsidR="009F270B" w:rsidRPr="009F270B" w:rsidRDefault="009F270B" w:rsidP="0001714F">
            <w:pPr>
              <w:spacing w:before="60" w:after="60"/>
              <w:ind w:left="113" w:right="113"/>
              <w:jc w:val="center"/>
              <w:rPr>
                <w:b/>
                <w:sz w:val="18"/>
                <w:szCs w:val="18"/>
              </w:rPr>
            </w:pPr>
            <w:r>
              <w:rPr>
                <w:i/>
                <w:sz w:val="18"/>
                <w:szCs w:val="18"/>
              </w:rPr>
              <w:t>&lt;typ</w:t>
            </w:r>
            <w:r w:rsidRPr="009F270B">
              <w:rPr>
                <w:i/>
                <w:sz w:val="18"/>
                <w:szCs w:val="18"/>
              </w:rPr>
              <w:t xml:space="preserve">='S' </w:t>
            </w:r>
            <w:r>
              <w:rPr>
                <w:i/>
                <w:sz w:val="18"/>
                <w:szCs w:val="18"/>
              </w:rPr>
              <w:t>max.rozsah</w:t>
            </w:r>
            <w:r w:rsidRPr="009F270B">
              <w:rPr>
                <w:i/>
                <w:sz w:val="18"/>
                <w:szCs w:val="18"/>
              </w:rPr>
              <w:t>=875</w:t>
            </w:r>
            <w:r>
              <w:rPr>
                <w:i/>
                <w:sz w:val="18"/>
                <w:szCs w:val="18"/>
              </w:rPr>
              <w:t xml:space="preserve"> vstup</w:t>
            </w:r>
            <w:r w:rsidRPr="009F270B">
              <w:rPr>
                <w:i/>
                <w:sz w:val="18"/>
                <w:szCs w:val="18"/>
              </w:rPr>
              <w:t>='M'&gt;</w:t>
            </w:r>
          </w:p>
        </w:tc>
        <w:tc>
          <w:tcPr>
            <w:tcW w:w="415" w:type="pct"/>
            <w:shd w:val="clear" w:color="auto" w:fill="auto"/>
            <w:textDirection w:val="btLr"/>
            <w:vAlign w:val="center"/>
          </w:tcPr>
          <w:p w14:paraId="59F10627" w14:textId="77777777" w:rsidR="009F270B" w:rsidRPr="009F270B" w:rsidRDefault="009F270B" w:rsidP="0001714F">
            <w:pPr>
              <w:spacing w:before="60" w:after="60"/>
              <w:ind w:left="113" w:right="113"/>
              <w:jc w:val="center"/>
              <w:rPr>
                <w:b/>
                <w:sz w:val="18"/>
                <w:szCs w:val="18"/>
              </w:rPr>
            </w:pPr>
            <w:r>
              <w:rPr>
                <w:i/>
                <w:sz w:val="18"/>
                <w:szCs w:val="18"/>
              </w:rPr>
              <w:t>&lt;typ</w:t>
            </w:r>
            <w:r w:rsidRPr="009F270B">
              <w:rPr>
                <w:i/>
                <w:sz w:val="18"/>
                <w:szCs w:val="18"/>
              </w:rPr>
              <w:t>='D</w:t>
            </w:r>
            <w:r>
              <w:rPr>
                <w:i/>
                <w:sz w:val="18"/>
                <w:szCs w:val="18"/>
              </w:rPr>
              <w:t>' vstup</w:t>
            </w:r>
            <w:r w:rsidRPr="009F270B">
              <w:rPr>
                <w:i/>
                <w:sz w:val="18"/>
                <w:szCs w:val="18"/>
              </w:rPr>
              <w:t>='M'&gt;</w:t>
            </w:r>
          </w:p>
        </w:tc>
        <w:tc>
          <w:tcPr>
            <w:tcW w:w="231" w:type="pct"/>
            <w:textDirection w:val="btLr"/>
            <w:vAlign w:val="center"/>
          </w:tcPr>
          <w:p w14:paraId="0E85E34F" w14:textId="77777777" w:rsidR="009F270B" w:rsidRPr="009F270B" w:rsidRDefault="009F270B" w:rsidP="0001714F">
            <w:pPr>
              <w:spacing w:before="60" w:after="60"/>
              <w:ind w:left="113" w:right="113"/>
              <w:jc w:val="center"/>
              <w:rPr>
                <w:b/>
                <w:sz w:val="18"/>
                <w:szCs w:val="18"/>
              </w:rPr>
            </w:pPr>
            <w:r>
              <w:rPr>
                <w:i/>
                <w:sz w:val="18"/>
                <w:szCs w:val="18"/>
              </w:rPr>
              <w:t>&lt;typ='S' max.rozsah</w:t>
            </w:r>
            <w:r w:rsidRPr="009F270B">
              <w:rPr>
                <w:i/>
                <w:sz w:val="18"/>
                <w:szCs w:val="18"/>
              </w:rPr>
              <w:t>=875</w:t>
            </w:r>
            <w:r>
              <w:rPr>
                <w:i/>
                <w:sz w:val="18"/>
                <w:szCs w:val="18"/>
              </w:rPr>
              <w:t xml:space="preserve"> vstup</w:t>
            </w:r>
            <w:r w:rsidRPr="009F270B">
              <w:rPr>
                <w:i/>
                <w:sz w:val="18"/>
                <w:szCs w:val="18"/>
              </w:rPr>
              <w:t>='M'&gt;</w:t>
            </w:r>
          </w:p>
        </w:tc>
      </w:tr>
    </w:tbl>
    <w:p w14:paraId="32EB1BA2" w14:textId="77777777" w:rsidR="00AA7D81" w:rsidRPr="00AA7D81" w:rsidRDefault="00AA7D81" w:rsidP="00AA7D81">
      <w:pPr>
        <w:rPr>
          <w:rFonts w:eastAsiaTheme="minorHAnsi"/>
          <w:b/>
          <w:sz w:val="22"/>
          <w:szCs w:val="22"/>
        </w:rPr>
      </w:pPr>
    </w:p>
    <w:p w14:paraId="008FF491" w14:textId="74BC77CC" w:rsidR="00BD740D" w:rsidRDefault="00BD740D">
      <w:pPr>
        <w:spacing w:after="200" w:line="276" w:lineRule="auto"/>
        <w:rPr>
          <w:rFonts w:eastAsiaTheme="minorHAnsi" w:cstheme="majorBidi"/>
          <w:b/>
          <w:bCs/>
          <w:iCs/>
          <w:color w:val="365F91" w:themeColor="accent1" w:themeShade="BF"/>
        </w:rPr>
      </w:pPr>
    </w:p>
    <w:p w14:paraId="7D4CC764" w14:textId="6080789D" w:rsidR="004554DC" w:rsidRDefault="004554DC">
      <w:pPr>
        <w:spacing w:after="200" w:line="276" w:lineRule="auto"/>
        <w:rPr>
          <w:rFonts w:eastAsiaTheme="minorHAnsi" w:cstheme="majorBidi"/>
          <w:b/>
          <w:bCs/>
          <w:iCs/>
          <w:color w:val="365F91" w:themeColor="accent1" w:themeShade="BF"/>
        </w:rPr>
      </w:pPr>
    </w:p>
    <w:p w14:paraId="3BA01460" w14:textId="636F5E9E" w:rsidR="004554DC" w:rsidRDefault="004554DC">
      <w:pPr>
        <w:spacing w:after="200" w:line="276" w:lineRule="auto"/>
        <w:rPr>
          <w:rFonts w:eastAsiaTheme="minorHAnsi" w:cstheme="majorBidi"/>
          <w:b/>
          <w:bCs/>
          <w:iCs/>
          <w:color w:val="365F91" w:themeColor="accent1" w:themeShade="BF"/>
        </w:rPr>
      </w:pPr>
    </w:p>
    <w:p w14:paraId="428DC451" w14:textId="209682F1" w:rsidR="004554DC" w:rsidRDefault="004554DC">
      <w:pPr>
        <w:spacing w:after="200" w:line="276" w:lineRule="auto"/>
        <w:rPr>
          <w:rFonts w:eastAsiaTheme="minorHAnsi" w:cstheme="majorBidi"/>
          <w:b/>
          <w:bCs/>
          <w:iCs/>
          <w:color w:val="365F91" w:themeColor="accent1" w:themeShade="BF"/>
        </w:rPr>
      </w:pPr>
    </w:p>
    <w:p w14:paraId="492A17FD" w14:textId="06910196" w:rsidR="004554DC" w:rsidRDefault="004554DC">
      <w:pPr>
        <w:spacing w:after="200" w:line="276" w:lineRule="auto"/>
        <w:rPr>
          <w:rFonts w:eastAsiaTheme="minorHAnsi" w:cstheme="majorBidi"/>
          <w:b/>
          <w:bCs/>
          <w:iCs/>
          <w:color w:val="365F91" w:themeColor="accent1" w:themeShade="BF"/>
        </w:rPr>
      </w:pPr>
    </w:p>
    <w:p w14:paraId="03F67A30" w14:textId="77777777" w:rsidR="004554DC" w:rsidRDefault="004554DC">
      <w:pPr>
        <w:spacing w:after="200" w:line="276" w:lineRule="auto"/>
        <w:rPr>
          <w:rFonts w:eastAsiaTheme="minorHAnsi" w:cstheme="majorBidi"/>
          <w:b/>
          <w:bCs/>
          <w:iCs/>
          <w:color w:val="365F91" w:themeColor="accent1" w:themeShade="BF"/>
        </w:rPr>
      </w:pPr>
    </w:p>
    <w:p w14:paraId="2DA60291" w14:textId="77777777" w:rsidR="00B70AA8" w:rsidRPr="00F75371" w:rsidRDefault="00CC5AC9" w:rsidP="00F75371">
      <w:pPr>
        <w:rPr>
          <w:rFonts w:eastAsiaTheme="minorHAnsi"/>
          <w:u w:val="single"/>
        </w:rPr>
      </w:pPr>
      <w:r w:rsidRPr="00F75371">
        <w:rPr>
          <w:rFonts w:eastAsiaTheme="minorHAnsi"/>
          <w:b/>
          <w:u w:val="single"/>
        </w:rPr>
        <w:lastRenderedPageBreak/>
        <w:t>I.</w:t>
      </w:r>
      <w:r w:rsidR="005E6C4A" w:rsidRPr="00F75371">
        <w:rPr>
          <w:rFonts w:eastAsiaTheme="minorHAnsi"/>
          <w:b/>
          <w:u w:val="single"/>
        </w:rPr>
        <w:t xml:space="preserve">10.1.1 </w:t>
      </w:r>
      <w:r w:rsidR="00AA7D81" w:rsidRPr="00F75371">
        <w:rPr>
          <w:rFonts w:eastAsiaTheme="minorHAnsi"/>
          <w:b/>
          <w:u w:val="single"/>
        </w:rPr>
        <w:t>Problémy, ktoré sa</w:t>
      </w:r>
      <w:r w:rsidR="00B70AA8" w:rsidRPr="00F75371">
        <w:rPr>
          <w:rFonts w:eastAsiaTheme="minorHAnsi"/>
          <w:b/>
          <w:u w:val="single"/>
        </w:rPr>
        <w:t xml:space="preserve"> vyskytli</w:t>
      </w:r>
      <w:r w:rsidR="0099389E" w:rsidRPr="00F75371">
        <w:rPr>
          <w:rFonts w:eastAsiaTheme="minorHAnsi"/>
          <w:b/>
          <w:u w:val="single"/>
        </w:rPr>
        <w:t xml:space="preserve"> v rámci implementácie veľkých projektov</w:t>
      </w:r>
      <w:r w:rsidR="00B70AA8" w:rsidRPr="00F75371">
        <w:rPr>
          <w:rFonts w:eastAsiaTheme="minorHAnsi"/>
          <w:b/>
          <w:u w:val="single"/>
        </w:rPr>
        <w:t xml:space="preserve"> a prijaté opatrenia</w:t>
      </w:r>
      <w:r w:rsidR="005E6C4A" w:rsidRPr="00F75371">
        <w:rPr>
          <w:rFonts w:eastAsiaTheme="minorHAnsi"/>
          <w:b/>
          <w:u w:val="single"/>
        </w:rPr>
        <w:t xml:space="preserve"> na ich odstránenie</w:t>
      </w:r>
    </w:p>
    <w:p w14:paraId="54BD4EBD" w14:textId="77777777" w:rsidR="00AA7D81" w:rsidRDefault="00B70AA8" w:rsidP="00B70AA8">
      <w:pPr>
        <w:spacing w:after="120" w:line="276" w:lineRule="auto"/>
      </w:pPr>
      <w:r w:rsidRPr="00F41510">
        <w:t>&lt;typ='S' max.rozsah=3500 vstup='M'&gt;</w:t>
      </w:r>
    </w:p>
    <w:p w14:paraId="7D829ABC" w14:textId="479E697C" w:rsidR="001B168E" w:rsidRDefault="008729F6" w:rsidP="001B168E">
      <w:pPr>
        <w:shd w:val="clear" w:color="auto" w:fill="B8CCE4" w:themeFill="accent1" w:themeFillTint="66"/>
        <w:spacing w:after="120" w:line="276" w:lineRule="auto"/>
        <w:jc w:val="both"/>
        <w:rPr>
          <w:rFonts w:eastAsiaTheme="minorHAnsi"/>
          <w:i/>
        </w:rPr>
      </w:pPr>
      <w:r>
        <w:rPr>
          <w:rFonts w:eastAsiaTheme="minorHAnsi"/>
          <w:i/>
          <w:u w:val="single"/>
        </w:rPr>
        <w:t xml:space="preserve">Doplňujúce </w:t>
      </w:r>
      <w:r w:rsidR="001B168E" w:rsidRPr="00CA01FC">
        <w:rPr>
          <w:rFonts w:eastAsiaTheme="minorHAnsi"/>
          <w:i/>
          <w:u w:val="single"/>
        </w:rPr>
        <w:t xml:space="preserve">informácie </w:t>
      </w:r>
    </w:p>
    <w:p w14:paraId="16772060" w14:textId="77777777" w:rsidR="001B168E" w:rsidRDefault="001B168E">
      <w:pPr>
        <w:shd w:val="clear" w:color="auto" w:fill="B8CCE4" w:themeFill="accent1" w:themeFillTint="66"/>
        <w:spacing w:after="120" w:line="276" w:lineRule="auto"/>
        <w:jc w:val="both"/>
        <w:rPr>
          <w:rFonts w:eastAsiaTheme="minorHAnsi"/>
          <w:i/>
        </w:rPr>
      </w:pPr>
      <w:r>
        <w:rPr>
          <w:rFonts w:eastAsiaTheme="minorHAnsi"/>
          <w:i/>
        </w:rPr>
        <w:t xml:space="preserve">RO uvedie problémy, ktoré sa vyskytli pri realizácii veľkých projektov ako sú napr.: negatívne stanovisko nezávislého posudzovateľa, </w:t>
      </w:r>
      <w:r w:rsidR="00BF1C5A">
        <w:rPr>
          <w:rFonts w:eastAsiaTheme="minorHAnsi"/>
          <w:i/>
        </w:rPr>
        <w:t xml:space="preserve">neschválenie zo strany EK, </w:t>
      </w:r>
      <w:r>
        <w:rPr>
          <w:rFonts w:eastAsiaTheme="minorHAnsi"/>
          <w:i/>
        </w:rPr>
        <w:t>prieťahy vo verejnom obstarávaní, pozastavenie platieb na projekt, nepriaznivé klimatické podmienky ovplyvňujúce výkon prác, nedostatky v procese posudzovania vplyvov na životné prostredie</w:t>
      </w:r>
      <w:r w:rsidR="008729F6">
        <w:rPr>
          <w:rFonts w:eastAsiaTheme="minorHAnsi"/>
          <w:i/>
        </w:rPr>
        <w:t xml:space="preserve"> a pod</w:t>
      </w:r>
      <w:r>
        <w:rPr>
          <w:rFonts w:eastAsiaTheme="minorHAnsi"/>
          <w:i/>
        </w:rPr>
        <w:t xml:space="preserve">. Následne RO popíše uskutočnené opatrenia na odstránenie a predchádzanie </w:t>
      </w:r>
      <w:r w:rsidR="002D17C7">
        <w:rPr>
          <w:rFonts w:eastAsiaTheme="minorHAnsi"/>
          <w:i/>
        </w:rPr>
        <w:t xml:space="preserve">identifikovaných </w:t>
      </w:r>
      <w:r w:rsidR="00A123E0">
        <w:rPr>
          <w:rFonts w:eastAsiaTheme="minorHAnsi"/>
          <w:i/>
        </w:rPr>
        <w:t>problémov</w:t>
      </w:r>
      <w:r w:rsidR="00BF1C5A">
        <w:rPr>
          <w:rFonts w:eastAsiaTheme="minorHAnsi"/>
          <w:i/>
        </w:rPr>
        <w:t>.</w:t>
      </w:r>
    </w:p>
    <w:p w14:paraId="7321C2F0" w14:textId="77777777" w:rsidR="00AA7D81"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10.1.2 </w:t>
      </w:r>
      <w:r w:rsidR="0099389E" w:rsidRPr="00F75371">
        <w:rPr>
          <w:rFonts w:eastAsiaTheme="minorHAnsi"/>
          <w:b/>
          <w:u w:val="single"/>
        </w:rPr>
        <w:t xml:space="preserve">Plánované zmeny zoznamu veľkých projektov </w:t>
      </w:r>
      <w:r w:rsidR="005E6C4A" w:rsidRPr="00F75371">
        <w:rPr>
          <w:rFonts w:eastAsiaTheme="minorHAnsi"/>
          <w:b/>
          <w:u w:val="single"/>
        </w:rPr>
        <w:t>operačn</w:t>
      </w:r>
      <w:r w:rsidR="001B168E" w:rsidRPr="00F75371">
        <w:rPr>
          <w:rFonts w:eastAsiaTheme="minorHAnsi"/>
          <w:b/>
          <w:u w:val="single"/>
        </w:rPr>
        <w:t>ého</w:t>
      </w:r>
      <w:r w:rsidR="005E6C4A" w:rsidRPr="00F75371">
        <w:rPr>
          <w:rFonts w:eastAsiaTheme="minorHAnsi"/>
          <w:b/>
          <w:u w:val="single"/>
        </w:rPr>
        <w:t xml:space="preserve"> program</w:t>
      </w:r>
      <w:r w:rsidR="001B168E" w:rsidRPr="00F75371">
        <w:rPr>
          <w:rFonts w:eastAsiaTheme="minorHAnsi"/>
          <w:b/>
          <w:u w:val="single"/>
        </w:rPr>
        <w:t>u</w:t>
      </w:r>
    </w:p>
    <w:p w14:paraId="714056A3" w14:textId="77777777" w:rsidR="00B70AA8" w:rsidRDefault="00B70AA8" w:rsidP="00B70AA8">
      <w:pPr>
        <w:spacing w:after="120" w:line="276" w:lineRule="auto"/>
      </w:pPr>
      <w:r w:rsidRPr="00F41510">
        <w:t>&lt;typ='S' max.rozsah=3500 vstup='M'&gt;</w:t>
      </w:r>
    </w:p>
    <w:p w14:paraId="4C48A952" w14:textId="175E542E" w:rsidR="007622F0" w:rsidRDefault="008729F6" w:rsidP="007622F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7622F0" w:rsidRPr="00CA01FC">
        <w:rPr>
          <w:rFonts w:eastAsiaTheme="minorHAnsi"/>
          <w:i/>
          <w:u w:val="single"/>
        </w:rPr>
        <w:t xml:space="preserve">informácie </w:t>
      </w:r>
    </w:p>
    <w:p w14:paraId="4D956DD1" w14:textId="595E5E42" w:rsidR="00BD740D" w:rsidRPr="004554DC" w:rsidRDefault="007622F0" w:rsidP="004554DC">
      <w:pPr>
        <w:shd w:val="clear" w:color="auto" w:fill="B8CCE4" w:themeFill="accent1" w:themeFillTint="66"/>
        <w:spacing w:after="120" w:line="276" w:lineRule="auto"/>
        <w:jc w:val="both"/>
        <w:rPr>
          <w:rFonts w:eastAsiaTheme="minorHAnsi"/>
          <w:i/>
        </w:rPr>
      </w:pPr>
      <w:r>
        <w:rPr>
          <w:rFonts w:eastAsiaTheme="minorHAnsi"/>
          <w:i/>
        </w:rPr>
        <w:t>Ak je relevantné, RO uvedie plánované zmeny v zozname projektov, ktorý bol schválený ako súčasť programu, spolu so zdôvodnením potreby uskutočnenia zmien.</w:t>
      </w:r>
      <w:r w:rsidR="009B2F26">
        <w:rPr>
          <w:rFonts w:eastAsiaTheme="minorHAnsi"/>
          <w:i/>
        </w:rPr>
        <w:t xml:space="preserve"> </w:t>
      </w:r>
      <w:r w:rsidR="00A123E0">
        <w:rPr>
          <w:rFonts w:eastAsiaTheme="minorHAnsi"/>
          <w:i/>
        </w:rPr>
        <w:t xml:space="preserve">Pre zachovanie konzistentnosti informácií </w:t>
      </w:r>
      <w:r w:rsidR="009B2F26">
        <w:rPr>
          <w:rFonts w:eastAsiaTheme="minorHAnsi"/>
          <w:i/>
        </w:rPr>
        <w:t xml:space="preserve">RO taktiež zaznamenáva </w:t>
      </w:r>
      <w:r w:rsidR="00A123E0">
        <w:rPr>
          <w:rFonts w:eastAsiaTheme="minorHAnsi"/>
          <w:i/>
        </w:rPr>
        <w:t>každú vykonanú zmenu zoznamu veľkých projektov.</w:t>
      </w:r>
    </w:p>
    <w:p w14:paraId="78A2D0E6" w14:textId="77777777" w:rsidR="00AA7D81" w:rsidRPr="00AA7D81" w:rsidRDefault="00CC5AC9" w:rsidP="00F75371">
      <w:pPr>
        <w:pStyle w:val="MPCKO4"/>
        <w:rPr>
          <w:rFonts w:eastAsiaTheme="minorHAnsi"/>
        </w:rPr>
      </w:pPr>
      <w:bookmarkStart w:id="117" w:name="_Toc428367959"/>
      <w:bookmarkStart w:id="118" w:name="_Toc528311105"/>
      <w:bookmarkStart w:id="119" w:name="_Toc5610068"/>
      <w:bookmarkStart w:id="120" w:name="_Toc36126864"/>
      <w:bookmarkStart w:id="121" w:name="_Toc54694531"/>
      <w:r>
        <w:rPr>
          <w:rFonts w:eastAsiaTheme="minorHAnsi"/>
        </w:rPr>
        <w:t>I.</w:t>
      </w:r>
      <w:r w:rsidR="00AA7D81" w:rsidRPr="00AA7D81">
        <w:rPr>
          <w:rFonts w:eastAsiaTheme="minorHAnsi"/>
        </w:rPr>
        <w:t>10.2 S</w:t>
      </w:r>
      <w:r w:rsidR="00B222A9">
        <w:rPr>
          <w:rFonts w:eastAsiaTheme="minorHAnsi"/>
        </w:rPr>
        <w:t>poločné akčné plány</w:t>
      </w:r>
      <w:bookmarkEnd w:id="117"/>
      <w:bookmarkEnd w:id="118"/>
      <w:bookmarkEnd w:id="119"/>
      <w:bookmarkEnd w:id="120"/>
      <w:bookmarkEnd w:id="121"/>
    </w:p>
    <w:p w14:paraId="19350FED" w14:textId="77777777" w:rsidR="008729F6" w:rsidRPr="00F75371" w:rsidRDefault="008729F6" w:rsidP="008729F6">
      <w:pPr>
        <w:rPr>
          <w:rFonts w:eastAsiaTheme="minorHAnsi"/>
          <w:u w:val="single"/>
        </w:rPr>
      </w:pPr>
      <w:r w:rsidRPr="00F75371">
        <w:rPr>
          <w:rFonts w:eastAsiaTheme="minorHAnsi"/>
          <w:b/>
          <w:u w:val="single"/>
        </w:rPr>
        <w:t>I.10.2.1 Pokrok pri realizovaní rôznych fáz spoločných akčných plánov</w:t>
      </w:r>
    </w:p>
    <w:p w14:paraId="23B0C10E" w14:textId="77777777" w:rsidR="008729F6" w:rsidRDefault="008729F6" w:rsidP="008729F6">
      <w:pPr>
        <w:pStyle w:val="Odsekzoznamu"/>
        <w:spacing w:after="120" w:line="276" w:lineRule="auto"/>
        <w:ind w:left="425"/>
        <w:contextualSpacing w:val="0"/>
        <w:rPr>
          <w:rFonts w:eastAsiaTheme="minorHAnsi"/>
        </w:rPr>
      </w:pPr>
      <w:r w:rsidRPr="00F41510">
        <w:rPr>
          <w:rFonts w:eastAsiaTheme="minorHAnsi"/>
        </w:rPr>
        <w:t>&lt;typ='S' max.rozsah=3500 vstup='M'&gt;</w:t>
      </w:r>
    </w:p>
    <w:p w14:paraId="4EEAF447"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informácie </w:t>
      </w:r>
    </w:p>
    <w:p w14:paraId="26AA187E" w14:textId="77777777" w:rsidR="008729F6" w:rsidRDefault="008729F6" w:rsidP="008729F6">
      <w:pPr>
        <w:shd w:val="clear" w:color="auto" w:fill="B8CCE4" w:themeFill="accent1" w:themeFillTint="66"/>
        <w:spacing w:after="120" w:line="276" w:lineRule="auto"/>
        <w:jc w:val="both"/>
        <w:rPr>
          <w:rFonts w:eastAsiaTheme="minorHAnsi"/>
          <w:i/>
        </w:rPr>
      </w:pPr>
      <w:r>
        <w:rPr>
          <w:rFonts w:eastAsiaTheme="minorHAnsi"/>
          <w:i/>
        </w:rPr>
        <w:t xml:space="preserve">RO popíše pokrok pri realizovaní SAP za vykazovaný rok. Ak sa v rámci programu SAP nerealizujú, uvedenie sa to v tejto časti a tabuľka 13 sa nevypĺňa (polia ostanú prázdne). </w:t>
      </w:r>
    </w:p>
    <w:p w14:paraId="667A654D" w14:textId="77777777" w:rsidR="00AA7D81" w:rsidRDefault="00E97252" w:rsidP="00AA7D81">
      <w:pPr>
        <w:spacing w:after="120"/>
        <w:rPr>
          <w:rFonts w:eastAsiaTheme="minorHAnsi"/>
          <w:b/>
        </w:rPr>
      </w:pPr>
      <w:r>
        <w:rPr>
          <w:rFonts w:eastAsiaTheme="minorHAnsi"/>
          <w:b/>
        </w:rPr>
        <w:t>Tabuľka č. 13 Spoločné akčné plány (SAP)</w:t>
      </w:r>
    </w:p>
    <w:p w14:paraId="008D186A" w14:textId="1E1A0A4F" w:rsidR="0092270A" w:rsidRDefault="008729F6" w:rsidP="0092270A">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92270A" w:rsidRPr="00CA01FC">
        <w:rPr>
          <w:rFonts w:eastAsiaTheme="minorHAnsi"/>
          <w:i/>
          <w:u w:val="single"/>
        </w:rPr>
        <w:t xml:space="preserve">informácie </w:t>
      </w:r>
    </w:p>
    <w:p w14:paraId="3FEE3B07" w14:textId="77777777" w:rsidR="008729F6" w:rsidRDefault="0092270A" w:rsidP="0092270A">
      <w:pPr>
        <w:shd w:val="clear" w:color="auto" w:fill="B8CCE4" w:themeFill="accent1" w:themeFillTint="66"/>
        <w:spacing w:after="120" w:line="276" w:lineRule="auto"/>
        <w:jc w:val="both"/>
        <w:rPr>
          <w:rFonts w:eastAsiaTheme="minorHAnsi"/>
          <w:i/>
        </w:rPr>
      </w:pPr>
      <w:r>
        <w:rPr>
          <w:rFonts w:eastAsiaTheme="minorHAnsi"/>
          <w:i/>
        </w:rPr>
        <w:t>RO vyplní ta</w:t>
      </w:r>
      <w:r w:rsidR="00A123E0">
        <w:rPr>
          <w:rFonts w:eastAsiaTheme="minorHAnsi"/>
          <w:i/>
        </w:rPr>
        <w:t>buľku za všetky SAP, ku ktorých realizácii prispieva príslušný operačný program.</w:t>
      </w:r>
    </w:p>
    <w:p w14:paraId="315B4EF1" w14:textId="1535105E" w:rsidR="0092270A" w:rsidRDefault="0092270A" w:rsidP="0092270A">
      <w:pPr>
        <w:shd w:val="clear" w:color="auto" w:fill="B8CCE4" w:themeFill="accent1" w:themeFillTint="66"/>
        <w:jc w:val="both"/>
        <w:rPr>
          <w:rFonts w:eastAsiaTheme="minorHAnsi"/>
          <w:i/>
        </w:rPr>
      </w:pPr>
      <w:r>
        <w:rPr>
          <w:rFonts w:eastAsiaTheme="minorHAnsi"/>
          <w:i/>
        </w:rPr>
        <w:t xml:space="preserve">Stĺpec 3 </w:t>
      </w:r>
      <w:r w:rsidR="003C7CC5">
        <w:rPr>
          <w:rFonts w:eastAsiaTheme="minorHAnsi"/>
          <w:i/>
        </w:rPr>
        <w:t>–</w:t>
      </w:r>
      <w:r>
        <w:rPr>
          <w:rFonts w:eastAsiaTheme="minorHAnsi"/>
          <w:i/>
        </w:rPr>
        <w:t xml:space="preserve"> RO vyberie z možností:</w:t>
      </w:r>
      <w:r w:rsidRPr="00CE1832">
        <w:t xml:space="preserve"> </w:t>
      </w:r>
      <w:r w:rsidR="00AA0C02" w:rsidRPr="00AA0C02">
        <w:rPr>
          <w:rFonts w:eastAsiaTheme="minorHAnsi"/>
          <w:i/>
        </w:rPr>
        <w:t>ukončený, realizovaný na viac ako 50 %, v realizácii, schválený, predložený, plánovaný</w:t>
      </w:r>
      <w:r w:rsidR="00561745">
        <w:rPr>
          <w:rFonts w:eastAsiaTheme="minorHAnsi"/>
          <w:i/>
        </w:rPr>
        <w:t>.</w:t>
      </w:r>
    </w:p>
    <w:p w14:paraId="16F038DD" w14:textId="147691CE" w:rsidR="0092270A" w:rsidRPr="00CA01FC" w:rsidRDefault="0092270A" w:rsidP="0092270A">
      <w:pPr>
        <w:shd w:val="clear" w:color="auto" w:fill="B8CCE4" w:themeFill="accent1" w:themeFillTint="66"/>
        <w:jc w:val="both"/>
        <w:rPr>
          <w:rFonts w:eastAsiaTheme="minorHAnsi"/>
          <w:i/>
        </w:rPr>
      </w:pPr>
      <w:r>
        <w:rPr>
          <w:rFonts w:eastAsiaTheme="minorHAnsi"/>
          <w:i/>
        </w:rPr>
        <w:t xml:space="preserve">Stĺpec 6 </w:t>
      </w:r>
      <w:r w:rsidR="003C7CC5">
        <w:rPr>
          <w:rFonts w:eastAsiaTheme="minorHAnsi"/>
          <w:i/>
        </w:rPr>
        <w:t>–</w:t>
      </w:r>
      <w:r>
        <w:rPr>
          <w:rFonts w:eastAsiaTheme="minorHAnsi"/>
          <w:i/>
        </w:rPr>
        <w:t xml:space="preserve"> </w:t>
      </w:r>
      <w:r w:rsidR="00AA0C02">
        <w:rPr>
          <w:rFonts w:eastAsiaTheme="minorHAnsi"/>
          <w:i/>
        </w:rPr>
        <w:t>RO slovne zhrnie príspevok OP k</w:t>
      </w:r>
      <w:r w:rsidR="00561745">
        <w:rPr>
          <w:rFonts w:eastAsiaTheme="minorHAnsi"/>
          <w:i/>
        </w:rPr>
        <w:t> </w:t>
      </w:r>
      <w:r w:rsidR="00AA0C02">
        <w:rPr>
          <w:rFonts w:eastAsiaTheme="minorHAnsi"/>
          <w:i/>
        </w:rPr>
        <w:t>SAP</w:t>
      </w:r>
      <w:r w:rsidR="00561745">
        <w:rPr>
          <w:rFonts w:eastAsiaTheme="minorHAnsi"/>
          <w:i/>
        </w:rPr>
        <w:t>.</w:t>
      </w:r>
    </w:p>
    <w:p w14:paraId="18C22A70" w14:textId="1F0FF6F9" w:rsidR="0092270A" w:rsidRPr="00CA01FC" w:rsidRDefault="0092270A" w:rsidP="0092270A">
      <w:pPr>
        <w:shd w:val="clear" w:color="auto" w:fill="B8CCE4" w:themeFill="accent1" w:themeFillTint="66"/>
        <w:jc w:val="both"/>
        <w:rPr>
          <w:rFonts w:eastAsiaTheme="minorHAnsi"/>
          <w:i/>
        </w:rPr>
      </w:pPr>
      <w:r>
        <w:rPr>
          <w:rFonts w:eastAsiaTheme="minorHAnsi"/>
          <w:i/>
        </w:rPr>
        <w:lastRenderedPageBreak/>
        <w:t xml:space="preserve">Stĺpec 8 </w:t>
      </w:r>
      <w:r w:rsidR="003C7CC5">
        <w:rPr>
          <w:rFonts w:eastAsiaTheme="minorHAnsi"/>
          <w:i/>
        </w:rPr>
        <w:t>–</w:t>
      </w:r>
      <w:r>
        <w:rPr>
          <w:rFonts w:eastAsiaTheme="minorHAnsi"/>
          <w:i/>
        </w:rPr>
        <w:t xml:space="preserve"> </w:t>
      </w:r>
      <w:r w:rsidR="00AA0C02">
        <w:rPr>
          <w:rFonts w:eastAsiaTheme="minorHAnsi"/>
          <w:i/>
        </w:rPr>
        <w:t xml:space="preserve">SAP bude zadefinovaný ako: </w:t>
      </w:r>
      <w:r w:rsidR="00AA0C02" w:rsidRPr="00AA0C02">
        <w:rPr>
          <w:rFonts w:eastAsiaTheme="minorHAnsi"/>
          <w:i/>
        </w:rPr>
        <w:t xml:space="preserve">normálny, </w:t>
      </w:r>
      <w:r w:rsidR="00DB55B0">
        <w:rPr>
          <w:rFonts w:eastAsiaTheme="minorHAnsi"/>
          <w:i/>
        </w:rPr>
        <w:t>prvý SAP</w:t>
      </w:r>
      <w:r w:rsidR="00AA0C02" w:rsidRPr="00AA0C02">
        <w:rPr>
          <w:rFonts w:eastAsiaTheme="minorHAnsi"/>
          <w:i/>
        </w:rPr>
        <w:t>, IZM</w:t>
      </w:r>
      <w:r w:rsidR="00561745">
        <w:rPr>
          <w:rFonts w:eastAsiaTheme="minorHAnsi"/>
          <w:i/>
        </w:rPr>
        <w:t>.</w:t>
      </w:r>
      <w:r w:rsidR="00DB55B0">
        <w:rPr>
          <w:rFonts w:eastAsiaTheme="minorHAnsi"/>
          <w:i/>
        </w:rPr>
        <w:t xml:space="preserve"> V prípade cieľa 2 bude SAP zadefinovaný ako: normálny, prvý SAP. </w:t>
      </w:r>
    </w:p>
    <w:p w14:paraId="6BE2CE58" w14:textId="59A58D15" w:rsidR="00A37735" w:rsidRDefault="00A37735" w:rsidP="0092270A">
      <w:pPr>
        <w:shd w:val="clear" w:color="auto" w:fill="B8CCE4" w:themeFill="accent1" w:themeFillTint="66"/>
        <w:jc w:val="both"/>
        <w:rPr>
          <w:rFonts w:eastAsiaTheme="minorHAnsi"/>
          <w:i/>
        </w:rPr>
      </w:pPr>
      <w:r>
        <w:rPr>
          <w:rFonts w:eastAsiaTheme="minorHAnsi"/>
          <w:i/>
        </w:rPr>
        <w:t xml:space="preserve">Stĺpec 12 </w:t>
      </w:r>
      <w:r w:rsidR="003C7CC5">
        <w:rPr>
          <w:rFonts w:eastAsiaTheme="minorHAnsi"/>
          <w:i/>
        </w:rPr>
        <w:t>–</w:t>
      </w:r>
      <w:r>
        <w:rPr>
          <w:rFonts w:eastAsiaTheme="minorHAnsi"/>
          <w:i/>
        </w:rPr>
        <w:t xml:space="preserve"> RO popíše stav plnenie ukazovateľov výstupu </w:t>
      </w:r>
      <w:r w:rsidR="00881E6E">
        <w:rPr>
          <w:rFonts w:eastAsiaTheme="minorHAnsi"/>
          <w:i/>
        </w:rPr>
        <w:t>a výsledku SAP</w:t>
      </w:r>
      <w:r>
        <w:rPr>
          <w:rFonts w:eastAsiaTheme="minorHAnsi"/>
          <w:i/>
        </w:rPr>
        <w:t xml:space="preserve"> s uvedením pokroku za vykazovaný rok a dosiahnutých kumulatívnych hodnôt</w:t>
      </w:r>
      <w:r w:rsidR="00561745">
        <w:rPr>
          <w:rFonts w:eastAsiaTheme="minorHAnsi"/>
          <w:i/>
        </w:rPr>
        <w:t>.</w:t>
      </w:r>
      <w:r>
        <w:rPr>
          <w:rFonts w:eastAsiaTheme="minorHAnsi"/>
          <w:i/>
        </w:rPr>
        <w:t xml:space="preserve"> </w:t>
      </w:r>
    </w:p>
    <w:p w14:paraId="771306FE" w14:textId="77777777" w:rsidR="0092270A" w:rsidRPr="00CA01FC" w:rsidRDefault="0092270A" w:rsidP="00F41510">
      <w:pPr>
        <w:shd w:val="clear" w:color="auto" w:fill="B8CCE4" w:themeFill="accent1" w:themeFillTint="66"/>
        <w:jc w:val="both"/>
        <w:rPr>
          <w:rFonts w:eastAsiaTheme="minorHAnsi"/>
          <w:i/>
        </w:rPr>
      </w:pPr>
      <w:r>
        <w:rPr>
          <w:rFonts w:eastAsiaTheme="minorHAnsi"/>
          <w:i/>
        </w:rPr>
        <w:t xml:space="preserve">Stĺpec </w:t>
      </w:r>
      <w:r w:rsidR="00A37735">
        <w:rPr>
          <w:rFonts w:eastAsiaTheme="minorHAnsi"/>
          <w:i/>
        </w:rPr>
        <w:t>14</w:t>
      </w:r>
      <w:r>
        <w:rPr>
          <w:rFonts w:eastAsiaTheme="minorHAnsi"/>
          <w:i/>
        </w:rPr>
        <w:t xml:space="preserve"> </w:t>
      </w:r>
      <w:r w:rsidR="003C7CC5">
        <w:rPr>
          <w:rFonts w:eastAsiaTheme="minorHAnsi"/>
          <w:i/>
        </w:rPr>
        <w:t>–</w:t>
      </w:r>
      <w:r>
        <w:rPr>
          <w:rFonts w:eastAsiaTheme="minorHAnsi"/>
          <w:i/>
        </w:rPr>
        <w:t xml:space="preserve"> </w:t>
      </w:r>
      <w:r w:rsidR="008E3DBE" w:rsidRPr="008E3DBE">
        <w:rPr>
          <w:rFonts w:eastAsiaTheme="minorHAnsi"/>
          <w:i/>
        </w:rPr>
        <w:t>RO vyplní v prípade potreby vysvetlenia údaju, ktorý je obsahom tabuľky.</w:t>
      </w:r>
    </w:p>
    <w:p w14:paraId="30003663" w14:textId="77777777" w:rsidR="0092270A" w:rsidRPr="00D356AC" w:rsidRDefault="0092270A" w:rsidP="00AA7D81">
      <w:pPr>
        <w:spacing w:after="120"/>
        <w:rPr>
          <w:rFonts w:eastAsiaTheme="minorHAnsi"/>
          <w:b/>
        </w:rPr>
      </w:pPr>
    </w:p>
    <w:tbl>
      <w:tblPr>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560"/>
        <w:gridCol w:w="1395"/>
        <w:gridCol w:w="1116"/>
        <w:gridCol w:w="1113"/>
        <w:gridCol w:w="978"/>
        <w:gridCol w:w="973"/>
        <w:gridCol w:w="557"/>
        <w:gridCol w:w="1116"/>
        <w:gridCol w:w="1116"/>
        <w:gridCol w:w="1116"/>
        <w:gridCol w:w="978"/>
        <w:gridCol w:w="1254"/>
        <w:gridCol w:w="700"/>
      </w:tblGrid>
      <w:tr w:rsidR="00F65AB8" w:rsidRPr="00D356AC" w14:paraId="145F8547" w14:textId="77777777" w:rsidTr="00F41510">
        <w:tc>
          <w:tcPr>
            <w:tcW w:w="292" w:type="pct"/>
            <w:shd w:val="clear" w:color="auto" w:fill="B8CCE4" w:themeFill="accent1" w:themeFillTint="66"/>
            <w:vAlign w:val="center"/>
          </w:tcPr>
          <w:p w14:paraId="13332E0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w:t>
            </w:r>
          </w:p>
        </w:tc>
        <w:tc>
          <w:tcPr>
            <w:tcW w:w="203" w:type="pct"/>
            <w:shd w:val="clear" w:color="auto" w:fill="B8CCE4" w:themeFill="accent1" w:themeFillTint="66"/>
            <w:vAlign w:val="center"/>
          </w:tcPr>
          <w:p w14:paraId="2D79E0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2.</w:t>
            </w:r>
          </w:p>
        </w:tc>
        <w:tc>
          <w:tcPr>
            <w:tcW w:w="506" w:type="pct"/>
            <w:shd w:val="clear" w:color="auto" w:fill="B8CCE4" w:themeFill="accent1" w:themeFillTint="66"/>
            <w:vAlign w:val="center"/>
          </w:tcPr>
          <w:p w14:paraId="37A057FA"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3.</w:t>
            </w:r>
          </w:p>
        </w:tc>
        <w:tc>
          <w:tcPr>
            <w:tcW w:w="405" w:type="pct"/>
            <w:shd w:val="clear" w:color="auto" w:fill="B8CCE4" w:themeFill="accent1" w:themeFillTint="66"/>
            <w:vAlign w:val="center"/>
          </w:tcPr>
          <w:p w14:paraId="1D5BDAA7"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4.</w:t>
            </w:r>
          </w:p>
        </w:tc>
        <w:tc>
          <w:tcPr>
            <w:tcW w:w="404" w:type="pct"/>
            <w:shd w:val="clear" w:color="auto" w:fill="B8CCE4" w:themeFill="accent1" w:themeFillTint="66"/>
            <w:vAlign w:val="center"/>
          </w:tcPr>
          <w:p w14:paraId="67E0016C"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5.</w:t>
            </w:r>
          </w:p>
        </w:tc>
        <w:tc>
          <w:tcPr>
            <w:tcW w:w="355" w:type="pct"/>
            <w:shd w:val="clear" w:color="auto" w:fill="B8CCE4" w:themeFill="accent1" w:themeFillTint="66"/>
            <w:vAlign w:val="center"/>
          </w:tcPr>
          <w:p w14:paraId="17A37463"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6.</w:t>
            </w:r>
          </w:p>
        </w:tc>
        <w:tc>
          <w:tcPr>
            <w:tcW w:w="353" w:type="pct"/>
            <w:shd w:val="clear" w:color="auto" w:fill="B8CCE4" w:themeFill="accent1" w:themeFillTint="66"/>
            <w:vAlign w:val="center"/>
          </w:tcPr>
          <w:p w14:paraId="74B4BF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7.</w:t>
            </w:r>
          </w:p>
        </w:tc>
        <w:tc>
          <w:tcPr>
            <w:tcW w:w="202" w:type="pct"/>
            <w:shd w:val="clear" w:color="auto" w:fill="B8CCE4" w:themeFill="accent1" w:themeFillTint="66"/>
            <w:vAlign w:val="center"/>
          </w:tcPr>
          <w:p w14:paraId="5531B9E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8.</w:t>
            </w:r>
          </w:p>
        </w:tc>
        <w:tc>
          <w:tcPr>
            <w:tcW w:w="405" w:type="pct"/>
            <w:shd w:val="clear" w:color="auto" w:fill="B8CCE4" w:themeFill="accent1" w:themeFillTint="66"/>
            <w:vAlign w:val="center"/>
          </w:tcPr>
          <w:p w14:paraId="6FB5E8B2"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9.</w:t>
            </w:r>
          </w:p>
        </w:tc>
        <w:tc>
          <w:tcPr>
            <w:tcW w:w="405" w:type="pct"/>
            <w:shd w:val="clear" w:color="auto" w:fill="B8CCE4" w:themeFill="accent1" w:themeFillTint="66"/>
            <w:vAlign w:val="center"/>
          </w:tcPr>
          <w:p w14:paraId="30ACF8B0"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10.</w:t>
            </w:r>
          </w:p>
        </w:tc>
        <w:tc>
          <w:tcPr>
            <w:tcW w:w="405" w:type="pct"/>
            <w:shd w:val="clear" w:color="auto" w:fill="B8CCE4" w:themeFill="accent1" w:themeFillTint="66"/>
            <w:vAlign w:val="center"/>
          </w:tcPr>
          <w:p w14:paraId="76CD53DF"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11.</w:t>
            </w:r>
          </w:p>
        </w:tc>
        <w:tc>
          <w:tcPr>
            <w:tcW w:w="355" w:type="pct"/>
            <w:shd w:val="clear" w:color="auto" w:fill="B8CCE4" w:themeFill="accent1" w:themeFillTint="66"/>
            <w:vAlign w:val="center"/>
          </w:tcPr>
          <w:p w14:paraId="3E178D58"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12.</w:t>
            </w:r>
          </w:p>
        </w:tc>
        <w:tc>
          <w:tcPr>
            <w:tcW w:w="455" w:type="pct"/>
            <w:shd w:val="clear" w:color="auto" w:fill="B8CCE4" w:themeFill="accent1" w:themeFillTint="66"/>
            <w:vAlign w:val="center"/>
          </w:tcPr>
          <w:p w14:paraId="28964236" w14:textId="77777777" w:rsidR="0092270A" w:rsidRPr="00D356AC"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13.</w:t>
            </w:r>
          </w:p>
        </w:tc>
        <w:tc>
          <w:tcPr>
            <w:tcW w:w="254" w:type="pct"/>
            <w:shd w:val="clear" w:color="auto" w:fill="B8CCE4" w:themeFill="accent1" w:themeFillTint="66"/>
            <w:vAlign w:val="center"/>
          </w:tcPr>
          <w:p w14:paraId="2776D1E8" w14:textId="77777777" w:rsidR="0092270A" w:rsidRDefault="0092270A">
            <w:pPr>
              <w:spacing w:before="60" w:after="60" w:line="276" w:lineRule="auto"/>
              <w:jc w:val="center"/>
              <w:rPr>
                <w:rFonts w:eastAsiaTheme="minorHAnsi"/>
                <w:b/>
                <w:sz w:val="18"/>
                <w:szCs w:val="18"/>
                <w:lang w:eastAsia="en-US"/>
              </w:rPr>
            </w:pPr>
            <w:r>
              <w:rPr>
                <w:rFonts w:eastAsiaTheme="minorHAnsi"/>
                <w:b/>
                <w:sz w:val="18"/>
                <w:szCs w:val="18"/>
                <w:lang w:eastAsia="en-US"/>
              </w:rPr>
              <w:t>14.</w:t>
            </w:r>
          </w:p>
        </w:tc>
      </w:tr>
      <w:tr w:rsidR="00F65AB8" w:rsidRPr="00D356AC" w14:paraId="178EFD61" w14:textId="77777777" w:rsidTr="00F41510">
        <w:tc>
          <w:tcPr>
            <w:tcW w:w="292" w:type="pct"/>
            <w:shd w:val="clear" w:color="auto" w:fill="B8CCE4" w:themeFill="accent1" w:themeFillTint="66"/>
            <w:vAlign w:val="center"/>
          </w:tcPr>
          <w:p w14:paraId="2F88C006"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Názov SAP</w:t>
            </w:r>
          </w:p>
        </w:tc>
        <w:tc>
          <w:tcPr>
            <w:tcW w:w="203" w:type="pct"/>
            <w:shd w:val="clear" w:color="auto" w:fill="B8CCE4" w:themeFill="accent1" w:themeFillTint="66"/>
            <w:vAlign w:val="center"/>
          </w:tcPr>
          <w:p w14:paraId="2C3B67BE"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CCI</w:t>
            </w:r>
          </w:p>
        </w:tc>
        <w:tc>
          <w:tcPr>
            <w:tcW w:w="506" w:type="pct"/>
            <w:shd w:val="clear" w:color="auto" w:fill="B8CCE4" w:themeFill="accent1" w:themeFillTint="66"/>
            <w:vAlign w:val="center"/>
          </w:tcPr>
          <w:p w14:paraId="7E07BB6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Stav implementácie </w:t>
            </w:r>
          </w:p>
        </w:tc>
        <w:tc>
          <w:tcPr>
            <w:tcW w:w="405" w:type="pct"/>
            <w:shd w:val="clear" w:color="auto" w:fill="B8CCE4" w:themeFill="accent1" w:themeFillTint="66"/>
            <w:vAlign w:val="center"/>
          </w:tcPr>
          <w:p w14:paraId="09ACBD3A"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w:t>
            </w:r>
          </w:p>
        </w:tc>
        <w:tc>
          <w:tcPr>
            <w:tcW w:w="404" w:type="pct"/>
            <w:shd w:val="clear" w:color="auto" w:fill="B8CCE4" w:themeFill="accent1" w:themeFillTint="66"/>
            <w:vAlign w:val="center"/>
          </w:tcPr>
          <w:p w14:paraId="42E42214" w14:textId="77777777" w:rsidR="00AA7D81" w:rsidRPr="00D356AC" w:rsidDel="005D5368"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verejné oprávnené výdavky</w:t>
            </w:r>
          </w:p>
        </w:tc>
        <w:tc>
          <w:tcPr>
            <w:tcW w:w="355" w:type="pct"/>
            <w:shd w:val="clear" w:color="auto" w:fill="B8CCE4" w:themeFill="accent1" w:themeFillTint="66"/>
            <w:vAlign w:val="center"/>
          </w:tcPr>
          <w:p w14:paraId="44FC2219"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Príspevok OP k SAP</w:t>
            </w:r>
          </w:p>
        </w:tc>
        <w:tc>
          <w:tcPr>
            <w:tcW w:w="353" w:type="pct"/>
            <w:shd w:val="clear" w:color="auto" w:fill="B8CCE4" w:themeFill="accent1" w:themeFillTint="66"/>
            <w:vAlign w:val="center"/>
          </w:tcPr>
          <w:p w14:paraId="17B4E1D7"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Prioritná os</w:t>
            </w:r>
          </w:p>
        </w:tc>
        <w:tc>
          <w:tcPr>
            <w:tcW w:w="202" w:type="pct"/>
            <w:shd w:val="clear" w:color="auto" w:fill="B8CCE4" w:themeFill="accent1" w:themeFillTint="66"/>
            <w:vAlign w:val="center"/>
          </w:tcPr>
          <w:p w14:paraId="1148B6E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 xml:space="preserve">Typ </w:t>
            </w:r>
            <w:r w:rsidR="00FC563A">
              <w:rPr>
                <w:rFonts w:eastAsiaTheme="minorHAnsi"/>
                <w:b/>
                <w:sz w:val="18"/>
                <w:szCs w:val="18"/>
                <w:lang w:eastAsia="en-US"/>
              </w:rPr>
              <w:t>S</w:t>
            </w:r>
            <w:r w:rsidRPr="00D356AC">
              <w:rPr>
                <w:rFonts w:eastAsiaTheme="minorHAnsi"/>
                <w:b/>
                <w:sz w:val="18"/>
                <w:szCs w:val="18"/>
                <w:lang w:eastAsia="en-US"/>
              </w:rPr>
              <w:t>AP</w:t>
            </w:r>
          </w:p>
        </w:tc>
        <w:tc>
          <w:tcPr>
            <w:tcW w:w="405" w:type="pct"/>
            <w:shd w:val="clear" w:color="auto" w:fill="B8CCE4" w:themeFill="accent1" w:themeFillTint="66"/>
            <w:vAlign w:val="center"/>
          </w:tcPr>
          <w:p w14:paraId="2D9D351A"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dátum predloženia EK</w:t>
            </w:r>
          </w:p>
        </w:tc>
        <w:tc>
          <w:tcPr>
            <w:tcW w:w="405" w:type="pct"/>
            <w:shd w:val="clear" w:color="auto" w:fill="B8CCE4" w:themeFill="accent1" w:themeFillTint="66"/>
            <w:vAlign w:val="center"/>
          </w:tcPr>
          <w:p w14:paraId="030AEBFC"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začiatok realizácie</w:t>
            </w:r>
          </w:p>
        </w:tc>
        <w:tc>
          <w:tcPr>
            <w:tcW w:w="405" w:type="pct"/>
            <w:shd w:val="clear" w:color="auto" w:fill="B8CCE4" w:themeFill="accent1" w:themeFillTint="66"/>
            <w:vAlign w:val="center"/>
          </w:tcPr>
          <w:p w14:paraId="550BC53D"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Plánovaný koniec realizácie</w:t>
            </w:r>
          </w:p>
        </w:tc>
        <w:tc>
          <w:tcPr>
            <w:tcW w:w="355" w:type="pct"/>
            <w:shd w:val="clear" w:color="auto" w:fill="B8CCE4" w:themeFill="accent1" w:themeFillTint="66"/>
            <w:vAlign w:val="center"/>
          </w:tcPr>
          <w:p w14:paraId="3F9A92D3"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Hlavné výstupy a výsledky</w:t>
            </w:r>
          </w:p>
        </w:tc>
        <w:tc>
          <w:tcPr>
            <w:tcW w:w="455" w:type="pct"/>
            <w:shd w:val="clear" w:color="auto" w:fill="B8CCE4" w:themeFill="accent1" w:themeFillTint="66"/>
            <w:vAlign w:val="center"/>
          </w:tcPr>
          <w:p w14:paraId="27FF7515" w14:textId="77777777" w:rsidR="00AA7D81" w:rsidRPr="00D356AC" w:rsidRDefault="00AA7D81" w:rsidP="00AA7D81">
            <w:pPr>
              <w:spacing w:before="60" w:after="60" w:line="276" w:lineRule="auto"/>
              <w:jc w:val="center"/>
              <w:rPr>
                <w:rFonts w:eastAsiaTheme="minorHAnsi"/>
                <w:b/>
                <w:sz w:val="18"/>
                <w:szCs w:val="18"/>
                <w:lang w:eastAsia="en-US"/>
              </w:rPr>
            </w:pPr>
            <w:r w:rsidRPr="00D356AC">
              <w:rPr>
                <w:rFonts w:eastAsiaTheme="minorHAnsi"/>
                <w:b/>
                <w:sz w:val="18"/>
                <w:szCs w:val="18"/>
                <w:lang w:eastAsia="en-US"/>
              </w:rPr>
              <w:t>Celkové oprávnené výdavky deklarované EK</w:t>
            </w:r>
          </w:p>
        </w:tc>
        <w:tc>
          <w:tcPr>
            <w:tcW w:w="254" w:type="pct"/>
            <w:shd w:val="clear" w:color="auto" w:fill="B8CCE4" w:themeFill="accent1" w:themeFillTint="66"/>
            <w:vAlign w:val="center"/>
          </w:tcPr>
          <w:p w14:paraId="0E3B6499" w14:textId="77777777" w:rsidR="00AA7D81" w:rsidRPr="00D356AC" w:rsidRDefault="00D356AC" w:rsidP="00AA7D81">
            <w:pPr>
              <w:spacing w:before="60" w:after="60" w:line="276" w:lineRule="auto"/>
              <w:jc w:val="center"/>
              <w:rPr>
                <w:rFonts w:eastAsiaTheme="minorHAnsi"/>
                <w:b/>
                <w:sz w:val="18"/>
                <w:szCs w:val="18"/>
                <w:lang w:eastAsia="en-US"/>
              </w:rPr>
            </w:pPr>
            <w:r>
              <w:rPr>
                <w:rFonts w:eastAsiaTheme="minorHAnsi"/>
                <w:b/>
                <w:sz w:val="18"/>
                <w:szCs w:val="18"/>
                <w:lang w:eastAsia="en-US"/>
              </w:rPr>
              <w:t>Pozn.</w:t>
            </w:r>
          </w:p>
        </w:tc>
      </w:tr>
      <w:tr w:rsidR="00F65AB8" w:rsidRPr="002A158B" w14:paraId="329B7E60" w14:textId="77777777" w:rsidTr="00F41510">
        <w:tc>
          <w:tcPr>
            <w:tcW w:w="292" w:type="pct"/>
            <w:shd w:val="clear" w:color="auto" w:fill="auto"/>
            <w:vAlign w:val="center"/>
          </w:tcPr>
          <w:p w14:paraId="639B23C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3" w:type="pct"/>
            <w:vAlign w:val="center"/>
          </w:tcPr>
          <w:p w14:paraId="51B7F284"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506" w:type="pct"/>
            <w:vAlign w:val="center"/>
          </w:tcPr>
          <w:p w14:paraId="18DF8367"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w:t>
            </w:r>
            <w:r w:rsidR="002A158B" w:rsidRPr="002A158B">
              <w:rPr>
                <w:i/>
                <w:sz w:val="18"/>
                <w:szCs w:val="18"/>
              </w:rPr>
              <w:t>='S</w:t>
            </w:r>
            <w:r w:rsidRPr="002A158B">
              <w:rPr>
                <w:i/>
                <w:sz w:val="18"/>
                <w:szCs w:val="18"/>
              </w:rPr>
              <w:t>'&gt;</w:t>
            </w:r>
          </w:p>
        </w:tc>
        <w:tc>
          <w:tcPr>
            <w:tcW w:w="405" w:type="pct"/>
            <w:vAlign w:val="center"/>
          </w:tcPr>
          <w:p w14:paraId="51C0CAE7"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404" w:type="pct"/>
            <w:vAlign w:val="center"/>
          </w:tcPr>
          <w:p w14:paraId="6C34DA8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5" w:type="pct"/>
            <w:shd w:val="clear" w:color="auto" w:fill="auto"/>
            <w:vAlign w:val="center"/>
          </w:tcPr>
          <w:p w14:paraId="42AF77D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&lt;typ='N' vstup='M'&gt;</w:t>
            </w:r>
          </w:p>
        </w:tc>
        <w:tc>
          <w:tcPr>
            <w:tcW w:w="353" w:type="pct"/>
            <w:vAlign w:val="center"/>
          </w:tcPr>
          <w:p w14:paraId="6095E319" w14:textId="77777777" w:rsidR="00AA7D81" w:rsidRPr="002A158B" w:rsidRDefault="00C24EED" w:rsidP="002A158B">
            <w:pPr>
              <w:spacing w:before="60" w:after="60" w:line="276" w:lineRule="auto"/>
              <w:jc w:val="center"/>
              <w:rPr>
                <w:rFonts w:eastAsiaTheme="minorHAnsi"/>
                <w:i/>
                <w:sz w:val="18"/>
                <w:szCs w:val="18"/>
                <w:lang w:eastAsia="en-US"/>
              </w:rPr>
            </w:pPr>
            <w:r w:rsidRPr="002A158B">
              <w:rPr>
                <w:i/>
                <w:sz w:val="18"/>
                <w:szCs w:val="18"/>
              </w:rPr>
              <w:t>&lt;typ='S' vstup='G'&gt;</w:t>
            </w:r>
          </w:p>
        </w:tc>
        <w:tc>
          <w:tcPr>
            <w:tcW w:w="202" w:type="pct"/>
            <w:shd w:val="clear" w:color="auto" w:fill="auto"/>
            <w:vAlign w:val="center"/>
          </w:tcPr>
          <w:p w14:paraId="71362E6A"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&lt;typ='S' vstup='S'&gt;</w:t>
            </w:r>
          </w:p>
        </w:tc>
        <w:tc>
          <w:tcPr>
            <w:tcW w:w="405" w:type="pct"/>
            <w:shd w:val="clear" w:color="auto" w:fill="auto"/>
            <w:vAlign w:val="center"/>
          </w:tcPr>
          <w:p w14:paraId="469F8DC5"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720EA2BE"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405" w:type="pct"/>
            <w:shd w:val="clear" w:color="auto" w:fill="auto"/>
            <w:vAlign w:val="center"/>
          </w:tcPr>
          <w:p w14:paraId="36864D9B"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&lt;typ=D' vstup='M'&gt;</w:t>
            </w:r>
          </w:p>
        </w:tc>
        <w:tc>
          <w:tcPr>
            <w:tcW w:w="355" w:type="pct"/>
            <w:vAlign w:val="center"/>
          </w:tcPr>
          <w:p w14:paraId="595C1371" w14:textId="77777777" w:rsidR="00AA7D81" w:rsidRPr="002A158B" w:rsidRDefault="002A158B" w:rsidP="002A158B">
            <w:pPr>
              <w:spacing w:before="60" w:after="60" w:line="276" w:lineRule="auto"/>
              <w:jc w:val="center"/>
              <w:rPr>
                <w:rFonts w:eastAsiaTheme="minorHAnsi"/>
                <w:i/>
                <w:sz w:val="18"/>
                <w:szCs w:val="18"/>
                <w:lang w:eastAsia="en-US"/>
              </w:rPr>
            </w:pPr>
            <w:r w:rsidRPr="002A158B">
              <w:rPr>
                <w:i/>
                <w:sz w:val="18"/>
                <w:szCs w:val="18"/>
              </w:rPr>
              <w:t>&lt;typ='S' max.rozsah=875 vstup='M'&gt;</w:t>
            </w:r>
          </w:p>
        </w:tc>
        <w:tc>
          <w:tcPr>
            <w:tcW w:w="455" w:type="pct"/>
            <w:vAlign w:val="center"/>
          </w:tcPr>
          <w:p w14:paraId="3C62B19D"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&lt;typ='N' vstup='M'&gt;</w:t>
            </w:r>
          </w:p>
        </w:tc>
        <w:tc>
          <w:tcPr>
            <w:tcW w:w="254" w:type="pct"/>
            <w:vAlign w:val="center"/>
          </w:tcPr>
          <w:p w14:paraId="3144AC87" w14:textId="77777777" w:rsidR="00AA7D81" w:rsidRPr="002A158B" w:rsidRDefault="002A158B" w:rsidP="002A158B">
            <w:pPr>
              <w:spacing w:before="60" w:after="60" w:line="276" w:lineRule="auto"/>
              <w:jc w:val="center"/>
              <w:rPr>
                <w:rFonts w:eastAsiaTheme="minorHAnsi"/>
                <w:b/>
                <w:sz w:val="18"/>
                <w:szCs w:val="18"/>
                <w:lang w:eastAsia="en-US"/>
              </w:rPr>
            </w:pPr>
            <w:r w:rsidRPr="002A158B">
              <w:rPr>
                <w:i/>
                <w:sz w:val="18"/>
                <w:szCs w:val="18"/>
              </w:rPr>
              <w:t>&lt;typ='S' max.rozsah=875 vstup='M'&gt;</w:t>
            </w:r>
          </w:p>
        </w:tc>
      </w:tr>
    </w:tbl>
    <w:p w14:paraId="124BFFB8" w14:textId="77777777" w:rsidR="00E97252" w:rsidRDefault="00AA7D81" w:rsidP="00F41510">
      <w:pPr>
        <w:spacing w:line="276" w:lineRule="auto"/>
        <w:rPr>
          <w:rFonts w:eastAsiaTheme="minorHAnsi"/>
          <w:sz w:val="16"/>
          <w:szCs w:val="16"/>
        </w:rPr>
      </w:pPr>
      <w:r w:rsidRPr="009229B3">
        <w:rPr>
          <w:rFonts w:eastAsiaTheme="minorHAnsi"/>
          <w:sz w:val="18"/>
          <w:szCs w:val="18"/>
        </w:rPr>
        <w:t xml:space="preserve">   </w:t>
      </w:r>
    </w:p>
    <w:p w14:paraId="089DFD54" w14:textId="5A8AE151" w:rsidR="00E97252" w:rsidRPr="00F75371" w:rsidRDefault="00CC5AC9" w:rsidP="00F75371">
      <w:pPr>
        <w:rPr>
          <w:rFonts w:eastAsiaTheme="minorHAnsi"/>
          <w:u w:val="single"/>
        </w:rPr>
      </w:pPr>
      <w:r w:rsidRPr="00F75371">
        <w:rPr>
          <w:rFonts w:eastAsiaTheme="minorHAnsi"/>
          <w:b/>
          <w:u w:val="single"/>
        </w:rPr>
        <w:t>I.</w:t>
      </w:r>
      <w:r w:rsidR="005E6C4A" w:rsidRPr="00F75371">
        <w:rPr>
          <w:rFonts w:eastAsiaTheme="minorHAnsi"/>
          <w:b/>
          <w:u w:val="single"/>
        </w:rPr>
        <w:t xml:space="preserve">10.2.2 </w:t>
      </w:r>
      <w:r w:rsidR="00E97252" w:rsidRPr="00F75371">
        <w:rPr>
          <w:rFonts w:eastAsiaTheme="minorHAnsi"/>
          <w:b/>
          <w:u w:val="single"/>
        </w:rPr>
        <w:t>Problémy, ktoré sa vyskytli a prijaté opatrenia</w:t>
      </w:r>
      <w:r w:rsidR="005E6C4A" w:rsidRPr="00F75371">
        <w:rPr>
          <w:rFonts w:eastAsiaTheme="minorHAnsi"/>
          <w:b/>
          <w:u w:val="single"/>
        </w:rPr>
        <w:t xml:space="preserve"> na ich odstránenie</w:t>
      </w:r>
    </w:p>
    <w:p w14:paraId="300C3DEF" w14:textId="77777777" w:rsidR="00E97252" w:rsidRPr="00F41510" w:rsidRDefault="00E97252" w:rsidP="00E97252">
      <w:pPr>
        <w:spacing w:after="120" w:line="276" w:lineRule="auto"/>
        <w:ind w:firstLine="426"/>
        <w:rPr>
          <w:rFonts w:eastAsiaTheme="minorHAnsi"/>
        </w:rPr>
      </w:pPr>
      <w:r w:rsidRPr="00F41510">
        <w:rPr>
          <w:rFonts w:eastAsiaTheme="minorHAnsi"/>
        </w:rPr>
        <w:t>&lt;typ='S' max.rozsah=3500 vstup='M'&gt;</w:t>
      </w:r>
    </w:p>
    <w:p w14:paraId="60B0B910" w14:textId="6A8EE5E0" w:rsidR="00A123E0" w:rsidRDefault="00A61243" w:rsidP="00A123E0">
      <w:pPr>
        <w:shd w:val="clear" w:color="auto" w:fill="B8CCE4" w:themeFill="accent1" w:themeFillTint="66"/>
        <w:spacing w:after="120" w:line="276" w:lineRule="auto"/>
        <w:jc w:val="both"/>
        <w:rPr>
          <w:rFonts w:eastAsiaTheme="minorHAnsi"/>
          <w:i/>
        </w:rPr>
      </w:pPr>
      <w:r>
        <w:rPr>
          <w:rFonts w:eastAsiaTheme="minorHAnsi"/>
          <w:i/>
          <w:u w:val="single"/>
        </w:rPr>
        <w:t>Doplňujúce</w:t>
      </w:r>
      <w:r w:rsidRPr="00CA01FC">
        <w:rPr>
          <w:rFonts w:eastAsiaTheme="minorHAnsi"/>
          <w:i/>
          <w:u w:val="single"/>
        </w:rPr>
        <w:t xml:space="preserve"> </w:t>
      </w:r>
      <w:r w:rsidR="00A123E0" w:rsidRPr="00CA01FC">
        <w:rPr>
          <w:rFonts w:eastAsiaTheme="minorHAnsi"/>
          <w:i/>
          <w:u w:val="single"/>
        </w:rPr>
        <w:t xml:space="preserve">informácie </w:t>
      </w:r>
    </w:p>
    <w:p w14:paraId="76B88056" w14:textId="77777777" w:rsidR="00A123E0" w:rsidRDefault="00A123E0" w:rsidP="00A123E0">
      <w:pPr>
        <w:shd w:val="clear" w:color="auto" w:fill="B8CCE4" w:themeFill="accent1" w:themeFillTint="66"/>
        <w:spacing w:after="120" w:line="276" w:lineRule="auto"/>
        <w:jc w:val="both"/>
        <w:rPr>
          <w:rFonts w:eastAsiaTheme="minorHAnsi"/>
          <w:i/>
        </w:rPr>
      </w:pPr>
      <w:r>
        <w:rPr>
          <w:rFonts w:eastAsiaTheme="minorHAnsi"/>
          <w:i/>
        </w:rPr>
        <w:t>RO uvedie problémy, ktoré sa vyskytli pri realizácii SAP. Následne RO popíše uskutočnené opatrenia na odstránenie a predchádzanie identifikovaných problémov.</w:t>
      </w:r>
    </w:p>
    <w:p w14:paraId="1F20682B" w14:textId="77777777" w:rsidR="00A123E0" w:rsidRPr="00E97252" w:rsidRDefault="00A123E0" w:rsidP="00E97252">
      <w:pPr>
        <w:spacing w:after="120" w:line="276" w:lineRule="auto"/>
        <w:ind w:firstLine="426"/>
        <w:rPr>
          <w:rFonts w:eastAsiaTheme="minorHAnsi"/>
          <w:i/>
        </w:rPr>
      </w:pPr>
    </w:p>
    <w:p w14:paraId="3948F617" w14:textId="77777777" w:rsidR="00E97252" w:rsidRPr="00E97252" w:rsidRDefault="00E97252" w:rsidP="00E97252">
      <w:pPr>
        <w:pStyle w:val="Odsekzoznamu"/>
        <w:spacing w:after="120" w:line="276" w:lineRule="auto"/>
        <w:ind w:left="426"/>
        <w:rPr>
          <w:rFonts w:eastAsiaTheme="minorHAnsi"/>
        </w:rPr>
      </w:pPr>
    </w:p>
    <w:p w14:paraId="3F159A3C" w14:textId="77777777" w:rsidR="00AA7D81" w:rsidRPr="00E97252" w:rsidRDefault="00AA7D81" w:rsidP="00E97252">
      <w:pPr>
        <w:rPr>
          <w:rFonts w:eastAsiaTheme="minorHAnsi"/>
          <w:sz w:val="16"/>
          <w:szCs w:val="16"/>
        </w:rPr>
        <w:sectPr w:rsidR="00AA7D81" w:rsidRPr="00E97252" w:rsidSect="00AA7D81">
          <w:headerReference w:type="default" r:id="rId24"/>
          <w:footerReference w:type="default" r:id="rId25"/>
          <w:pgSz w:w="16838" w:h="11906" w:orient="landscape"/>
          <w:pgMar w:top="1417" w:right="1417" w:bottom="1417" w:left="1417" w:header="708" w:footer="708" w:gutter="0"/>
          <w:cols w:space="708"/>
          <w:docGrid w:linePitch="360"/>
        </w:sectPr>
      </w:pPr>
    </w:p>
    <w:p w14:paraId="3ACACD62" w14:textId="3E185F13" w:rsidR="00AA7D81" w:rsidRPr="00AA7D81" w:rsidRDefault="00AA7D81" w:rsidP="00F75371">
      <w:pPr>
        <w:pStyle w:val="MPCKO2"/>
        <w:rPr>
          <w:rFonts w:eastAsiaTheme="minorHAnsi"/>
        </w:rPr>
      </w:pPr>
      <w:bookmarkStart w:id="122" w:name="_Toc428367960"/>
      <w:bookmarkStart w:id="123" w:name="_Toc528311106"/>
      <w:bookmarkStart w:id="124" w:name="_Toc5610069"/>
      <w:bookmarkStart w:id="125" w:name="_Toc36126865"/>
      <w:bookmarkStart w:id="126" w:name="_Toc54694532"/>
      <w:r w:rsidRPr="00AA7D81">
        <w:rPr>
          <w:rFonts w:eastAsiaTheme="minorHAnsi"/>
        </w:rPr>
        <w:lastRenderedPageBreak/>
        <w:t xml:space="preserve">ČASŤ B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2017, 2019</w:t>
      </w:r>
      <w:r w:rsidR="0075372C" w:rsidRPr="00AA7D81">
        <w:rPr>
          <w:rFonts w:eastAsiaTheme="minorHAnsi"/>
        </w:rPr>
        <w:t xml:space="preserve"> a v záverečnej správe </w:t>
      </w:r>
      <w:r w:rsidR="00A61243">
        <w:rPr>
          <w:rFonts w:eastAsiaTheme="minorHAnsi"/>
        </w:rPr>
        <w:t xml:space="preserve">o vykonávaní </w:t>
      </w:r>
      <w:r w:rsidRPr="00AA7D81">
        <w:rPr>
          <w:rFonts w:eastAsiaTheme="minorHAnsi"/>
        </w:rPr>
        <w:t xml:space="preserve">(článok 50 (4) a </w:t>
      </w:r>
      <w:r w:rsidR="00F5629A">
        <w:rPr>
          <w:rFonts w:eastAsiaTheme="minorHAnsi"/>
        </w:rPr>
        <w:t>111(3</w:t>
      </w:r>
      <w:r w:rsidRPr="00AA7D81">
        <w:rPr>
          <w:rFonts w:eastAsiaTheme="minorHAnsi"/>
        </w:rPr>
        <w:t>)</w:t>
      </w:r>
      <w:r w:rsidR="00F5629A">
        <w:rPr>
          <w:rFonts w:eastAsiaTheme="minorHAnsi"/>
        </w:rPr>
        <w:t xml:space="preserve"> a (4)</w:t>
      </w:r>
      <w:r w:rsidR="0075372C">
        <w:rPr>
          <w:rFonts w:eastAsiaTheme="minorHAnsi"/>
        </w:rPr>
        <w:t xml:space="preserve"> </w:t>
      </w:r>
      <w:r w:rsidR="00F45BE7">
        <w:rPr>
          <w:rFonts w:eastAsiaTheme="minorHAnsi"/>
        </w:rPr>
        <w:t xml:space="preserve">všeobecného </w:t>
      </w:r>
      <w:r w:rsidR="0075372C">
        <w:rPr>
          <w:rFonts w:eastAsiaTheme="minorHAnsi"/>
        </w:rPr>
        <w:t xml:space="preserve">nariadenia </w:t>
      </w:r>
      <w:r w:rsidR="002832DC" w:rsidRPr="00AA7D81">
        <w:rPr>
          <w:rFonts w:eastAsiaTheme="minorHAnsi"/>
        </w:rPr>
        <w:t>a</w:t>
      </w:r>
      <w:r w:rsidR="002832DC">
        <w:rPr>
          <w:rFonts w:eastAsiaTheme="minorHAnsi"/>
        </w:rPr>
        <w:t> 14 (4)</w:t>
      </w:r>
      <w:r w:rsidR="002832DC" w:rsidRPr="00AA7D81">
        <w:rPr>
          <w:rFonts w:eastAsiaTheme="minorHAnsi"/>
        </w:rPr>
        <w:t xml:space="preserve"> nariadenia</w:t>
      </w:r>
      <w:r w:rsidR="002832DC">
        <w:rPr>
          <w:rFonts w:eastAsiaTheme="minorHAnsi"/>
        </w:rPr>
        <w:t xml:space="preserve"> EP a Rady (EÚ) </w:t>
      </w:r>
      <w:r w:rsidR="002832DC">
        <w:rPr>
          <w:rFonts w:eastAsiaTheme="minorHAnsi"/>
        </w:rPr>
        <w:br/>
        <w:t>č. 1299</w:t>
      </w:r>
      <w:r w:rsidR="002832DC" w:rsidRPr="00AA7D81">
        <w:rPr>
          <w:rFonts w:eastAsiaTheme="minorHAnsi"/>
        </w:rPr>
        <w:t>/2013</w:t>
      </w:r>
      <w:r w:rsidRPr="00AA7D81">
        <w:rPr>
          <w:rFonts w:eastAsiaTheme="minorHAnsi"/>
        </w:rPr>
        <w:t>)</w:t>
      </w:r>
      <w:bookmarkEnd w:id="122"/>
      <w:bookmarkEnd w:id="123"/>
      <w:bookmarkEnd w:id="124"/>
      <w:bookmarkEnd w:id="125"/>
      <w:bookmarkEnd w:id="126"/>
    </w:p>
    <w:p w14:paraId="1135FD6C" w14:textId="0C5B6C97" w:rsidR="00AA7D81" w:rsidRDefault="00CC5AC9" w:rsidP="00F75371">
      <w:pPr>
        <w:pStyle w:val="MPCKO3"/>
        <w:rPr>
          <w:rFonts w:eastAsiaTheme="minorHAnsi"/>
        </w:rPr>
      </w:pPr>
      <w:bookmarkStart w:id="127" w:name="_Toc428367961"/>
      <w:bookmarkStart w:id="128" w:name="_Toc528311107"/>
      <w:bookmarkStart w:id="129" w:name="_Toc5610070"/>
      <w:bookmarkStart w:id="130" w:name="_Toc36126866"/>
      <w:bookmarkStart w:id="131" w:name="_Toc54694533"/>
      <w:r>
        <w:rPr>
          <w:rFonts w:eastAsiaTheme="minorHAnsi"/>
        </w:rPr>
        <w:t>I.</w:t>
      </w:r>
      <w:r w:rsidR="00AA7D81" w:rsidRPr="00AA7D81">
        <w:rPr>
          <w:rFonts w:eastAsiaTheme="minorHAnsi"/>
        </w:rPr>
        <w:t xml:space="preserve">11. Zhodnotenie </w:t>
      </w:r>
      <w:r w:rsidR="002832DC">
        <w:rPr>
          <w:rFonts w:eastAsiaTheme="minorHAnsi"/>
        </w:rPr>
        <w:t>vykonávania</w:t>
      </w:r>
      <w:r w:rsidR="002832DC" w:rsidRPr="00AA7D81">
        <w:rPr>
          <w:rFonts w:eastAsiaTheme="minorHAnsi"/>
        </w:rPr>
        <w:t xml:space="preserve"> </w:t>
      </w:r>
      <w:r w:rsidR="00AA7D81" w:rsidRPr="00AA7D81">
        <w:rPr>
          <w:rFonts w:eastAsiaTheme="minorHAnsi"/>
        </w:rPr>
        <w:t>programu</w:t>
      </w:r>
      <w:bookmarkEnd w:id="127"/>
      <w:bookmarkEnd w:id="128"/>
      <w:bookmarkEnd w:id="129"/>
      <w:bookmarkEnd w:id="130"/>
      <w:bookmarkEnd w:id="131"/>
    </w:p>
    <w:p w14:paraId="2A61967A" w14:textId="5CA3974C" w:rsidR="00C41C29" w:rsidRPr="00C41C29" w:rsidRDefault="00C41C29" w:rsidP="00477601">
      <w:pPr>
        <w:spacing w:before="120" w:after="120" w:line="276" w:lineRule="auto"/>
        <w:jc w:val="both"/>
        <w:rPr>
          <w:rFonts w:eastAsiaTheme="minorHAnsi"/>
        </w:rPr>
      </w:pPr>
      <w:r>
        <w:rPr>
          <w:rFonts w:eastAsiaTheme="minorHAnsi"/>
        </w:rPr>
        <w:t xml:space="preserve">Informácia v tejto časti VS/ZS </w:t>
      </w:r>
      <w:r w:rsidR="00A149D9">
        <w:rPr>
          <w:rFonts w:eastAsiaTheme="minorHAnsi"/>
        </w:rPr>
        <w:t>sú</w:t>
      </w:r>
      <w:r w:rsidR="00477601">
        <w:rPr>
          <w:rFonts w:eastAsiaTheme="minorHAnsi"/>
        </w:rPr>
        <w:t xml:space="preserve"> vhodne štruktúrované, tzn. uprednostniť prehľadný text, napr. vo forme odráž</w:t>
      </w:r>
      <w:r w:rsidR="00A149D9">
        <w:rPr>
          <w:rFonts w:eastAsiaTheme="minorHAnsi"/>
        </w:rPr>
        <w:t>ok, pred  súvislým textom. Text popisuje</w:t>
      </w:r>
      <w:r w:rsidR="00477601">
        <w:rPr>
          <w:rFonts w:eastAsiaTheme="minorHAnsi"/>
        </w:rPr>
        <w:t xml:space="preserve"> najmä dosiahnutý progres v implementácii (čo sa z</w:t>
      </w:r>
      <w:r w:rsidR="00A149D9">
        <w:rPr>
          <w:rFonts w:eastAsiaTheme="minorHAnsi"/>
        </w:rPr>
        <w:t>menilo, čo sa dosiahlo a ako) a odkazuje</w:t>
      </w:r>
      <w:r w:rsidR="00477601">
        <w:rPr>
          <w:rFonts w:eastAsiaTheme="minorHAnsi"/>
        </w:rPr>
        <w:t xml:space="preserve"> na konkrétne projekty (napr. uviesť webové sídlo, kde sú dostupné informácie o danom projekte). </w:t>
      </w:r>
    </w:p>
    <w:p w14:paraId="5F47E363" w14:textId="77777777" w:rsidR="00AA7D81" w:rsidRPr="00AA7D81" w:rsidRDefault="00CC5AC9" w:rsidP="00F75371">
      <w:pPr>
        <w:pStyle w:val="MPCKO4"/>
        <w:rPr>
          <w:rFonts w:eastAsiaTheme="minorHAnsi"/>
        </w:rPr>
      </w:pPr>
      <w:bookmarkStart w:id="132" w:name="_Toc428367962"/>
      <w:bookmarkStart w:id="133" w:name="_Toc528311108"/>
      <w:bookmarkStart w:id="134" w:name="_Toc5610071"/>
      <w:bookmarkStart w:id="135" w:name="_Toc36126867"/>
      <w:bookmarkStart w:id="136" w:name="_Toc54694534"/>
      <w:r>
        <w:rPr>
          <w:rFonts w:eastAsiaTheme="minorHAnsi"/>
        </w:rPr>
        <w:t>I.</w:t>
      </w:r>
      <w:r w:rsidR="00AA7D81" w:rsidRPr="00AA7D81">
        <w:rPr>
          <w:rFonts w:eastAsiaTheme="minorHAnsi"/>
        </w:rPr>
        <w:t xml:space="preserve">11.1 </w:t>
      </w:r>
      <w:r w:rsidR="00246AF7">
        <w:rPr>
          <w:rFonts w:eastAsiaTheme="minorHAnsi"/>
        </w:rPr>
        <w:t>Informácie obsiahnuté v časti A</w:t>
      </w:r>
      <w:r w:rsidR="00BD2ED9">
        <w:rPr>
          <w:rFonts w:eastAsiaTheme="minorHAnsi"/>
        </w:rPr>
        <w:t> doplnené o zhodnotenie</w:t>
      </w:r>
      <w:r w:rsidR="00246AF7">
        <w:rPr>
          <w:rFonts w:eastAsiaTheme="minorHAnsi"/>
        </w:rPr>
        <w:t xml:space="preserve"> d</w:t>
      </w:r>
      <w:r w:rsidR="00AA7D81" w:rsidRPr="00AA7D81">
        <w:rPr>
          <w:rFonts w:eastAsiaTheme="minorHAnsi"/>
        </w:rPr>
        <w:t>osah</w:t>
      </w:r>
      <w:r w:rsidR="00BD2ED9">
        <w:rPr>
          <w:rFonts w:eastAsiaTheme="minorHAnsi"/>
        </w:rPr>
        <w:t>ovania</w:t>
      </w:r>
      <w:r w:rsidR="00AA7D81" w:rsidRPr="00AA7D81">
        <w:rPr>
          <w:rFonts w:eastAsiaTheme="minorHAnsi"/>
        </w:rPr>
        <w:t xml:space="preserve"> cieľov programu</w:t>
      </w:r>
      <w:bookmarkEnd w:id="132"/>
      <w:bookmarkEnd w:id="133"/>
      <w:bookmarkEnd w:id="134"/>
      <w:bookmarkEnd w:id="135"/>
      <w:bookmarkEnd w:id="136"/>
    </w:p>
    <w:p w14:paraId="63EB2DEC" w14:textId="08C81EED" w:rsidR="00B222A9" w:rsidRDefault="00246AF7" w:rsidP="00B076E6">
      <w:pPr>
        <w:spacing w:before="120" w:after="120" w:line="276" w:lineRule="auto"/>
        <w:jc w:val="both"/>
        <w:rPr>
          <w:rFonts w:eastAsiaTheme="minorHAnsi"/>
        </w:rPr>
      </w:pPr>
      <w:r>
        <w:rPr>
          <w:rFonts w:eastAsiaTheme="minorHAnsi"/>
        </w:rPr>
        <w:t xml:space="preserve">Pre každú prioritnú os </w:t>
      </w:r>
      <w:r w:rsidR="009229B3">
        <w:rPr>
          <w:rFonts w:eastAsiaTheme="minorHAnsi"/>
        </w:rPr>
        <w:t>RO</w:t>
      </w:r>
      <w:r w:rsidR="00AA7D81" w:rsidRPr="00B222A9">
        <w:rPr>
          <w:rFonts w:eastAsiaTheme="minorHAnsi"/>
        </w:rPr>
        <w:t xml:space="preserve"> </w:t>
      </w:r>
      <w:r w:rsidR="00BD2ED9">
        <w:rPr>
          <w:rFonts w:eastAsiaTheme="minorHAnsi"/>
        </w:rPr>
        <w:t xml:space="preserve">v nadväznosti na vyššie uvedené kvantitatívne údaje </w:t>
      </w:r>
      <w:r w:rsidR="00AA7D81" w:rsidRPr="00B222A9">
        <w:rPr>
          <w:rFonts w:eastAsiaTheme="minorHAnsi"/>
        </w:rPr>
        <w:t>uvedie kvalitatívne zhodnotenie dosiahnuté</w:t>
      </w:r>
      <w:r w:rsidR="00A36BC5">
        <w:rPr>
          <w:rFonts w:eastAsiaTheme="minorHAnsi"/>
        </w:rPr>
        <w:t>ho</w:t>
      </w:r>
      <w:r w:rsidR="00AA7D81" w:rsidRPr="00B222A9">
        <w:rPr>
          <w:rFonts w:eastAsiaTheme="minorHAnsi"/>
        </w:rPr>
        <w:t xml:space="preserve"> pokroku v napĺňaní cieľov </w:t>
      </w:r>
      <w:r w:rsidR="00BD2ED9">
        <w:rPr>
          <w:rFonts w:eastAsiaTheme="minorHAnsi"/>
        </w:rPr>
        <w:t>programu a príspevku</w:t>
      </w:r>
      <w:r w:rsidR="00AA7D81" w:rsidRPr="00B222A9">
        <w:rPr>
          <w:rFonts w:eastAsiaTheme="minorHAnsi"/>
        </w:rPr>
        <w:t xml:space="preserve"> EŠ</w:t>
      </w:r>
      <w:r w:rsidR="00BD2ED9">
        <w:rPr>
          <w:rFonts w:eastAsiaTheme="minorHAnsi"/>
        </w:rPr>
        <w:t>IF</w:t>
      </w:r>
      <w:r w:rsidR="002832DC">
        <w:rPr>
          <w:rFonts w:eastAsiaTheme="minorHAnsi"/>
        </w:rPr>
        <w:t xml:space="preserve"> </w:t>
      </w:r>
      <w:r w:rsidR="00BD2ED9">
        <w:rPr>
          <w:rFonts w:eastAsiaTheme="minorHAnsi"/>
        </w:rPr>
        <w:t>k zmenám hodnôt ukazovateľov</w:t>
      </w:r>
      <w:r w:rsidR="00A61243">
        <w:rPr>
          <w:rFonts w:eastAsiaTheme="minorHAnsi"/>
        </w:rPr>
        <w:t>, vrátane ukazovateľov výsledku, ak o tom poskytujú dôkaz realizované hodnotenia</w:t>
      </w:r>
      <w:r w:rsidR="00BD2ED9">
        <w:rPr>
          <w:rFonts w:eastAsiaTheme="minorHAnsi"/>
        </w:rPr>
        <w:t xml:space="preserve">. </w:t>
      </w:r>
    </w:p>
    <w:p w14:paraId="504D9239" w14:textId="00EBE03E" w:rsidR="003C18E2" w:rsidRDefault="003C18E2" w:rsidP="00B222A9">
      <w:pPr>
        <w:spacing w:before="120" w:after="120"/>
        <w:jc w:val="both"/>
        <w:rPr>
          <w:rFonts w:eastAsiaTheme="minorHAnsi"/>
        </w:rPr>
      </w:pPr>
      <w:r w:rsidRPr="00F41510">
        <w:rPr>
          <w:rFonts w:eastAsiaTheme="minorHAnsi"/>
        </w:rPr>
        <w:t>&lt;typ='S' max.</w:t>
      </w:r>
      <w:r w:rsidR="00561745">
        <w:rPr>
          <w:rFonts w:eastAsiaTheme="minorHAnsi"/>
        </w:rPr>
        <w:t xml:space="preserve"> </w:t>
      </w:r>
      <w:r w:rsidRPr="00F41510">
        <w:rPr>
          <w:rFonts w:eastAsiaTheme="minorHAnsi"/>
        </w:rPr>
        <w:t>rozsah=10500 vstup='M'&gt;</w:t>
      </w:r>
      <w:r w:rsidR="00A61243">
        <w:rPr>
          <w:rFonts w:eastAsiaTheme="minorHAnsi"/>
        </w:rPr>
        <w:t xml:space="preserve"> za každú prioritnú os </w:t>
      </w:r>
    </w:p>
    <w:p w14:paraId="4AEF663B" w14:textId="77777777" w:rsidR="00AA7D81" w:rsidRPr="00AA7D81" w:rsidRDefault="00CC5AC9" w:rsidP="00F75371">
      <w:pPr>
        <w:pStyle w:val="MPCKO4"/>
        <w:rPr>
          <w:rFonts w:eastAsiaTheme="minorHAnsi"/>
        </w:rPr>
      </w:pPr>
      <w:bookmarkStart w:id="137" w:name="_Toc428367963"/>
      <w:bookmarkStart w:id="138" w:name="_Toc528311109"/>
      <w:bookmarkStart w:id="139" w:name="_Toc5610072"/>
      <w:bookmarkStart w:id="140" w:name="_Toc36126868"/>
      <w:bookmarkStart w:id="141" w:name="_Toc54694535"/>
      <w:r>
        <w:rPr>
          <w:rFonts w:eastAsiaTheme="minorHAnsi"/>
        </w:rPr>
        <w:t>I.</w:t>
      </w:r>
      <w:r w:rsidR="00AA7D81" w:rsidRPr="00AA7D81">
        <w:rPr>
          <w:rFonts w:eastAsiaTheme="minorHAnsi"/>
        </w:rPr>
        <w:t xml:space="preserve">11.2 </w:t>
      </w:r>
      <w:r w:rsidR="00E3247B">
        <w:rPr>
          <w:rFonts w:eastAsiaTheme="minorHAnsi"/>
        </w:rPr>
        <w:t xml:space="preserve">Osobitné opatrenia prijaté s cieľom podporovať </w:t>
      </w:r>
      <w:r w:rsidR="00AA7D81" w:rsidRPr="00AA7D81">
        <w:rPr>
          <w:rFonts w:eastAsiaTheme="minorHAnsi"/>
        </w:rPr>
        <w:t>rovnos</w:t>
      </w:r>
      <w:r w:rsidR="00E3247B">
        <w:rPr>
          <w:rFonts w:eastAsiaTheme="minorHAnsi"/>
        </w:rPr>
        <w:t>ť</w:t>
      </w:r>
      <w:r w:rsidR="00AA7D81" w:rsidRPr="00AA7D81">
        <w:rPr>
          <w:rFonts w:eastAsiaTheme="minorHAnsi"/>
        </w:rPr>
        <w:t xml:space="preserve"> muž</w:t>
      </w:r>
      <w:r w:rsidR="00E3247B">
        <w:rPr>
          <w:rFonts w:eastAsiaTheme="minorHAnsi"/>
        </w:rPr>
        <w:t xml:space="preserve">ov </w:t>
      </w:r>
      <w:r w:rsidR="00AA7D81" w:rsidRPr="00AA7D81">
        <w:rPr>
          <w:rFonts w:eastAsiaTheme="minorHAnsi"/>
        </w:rPr>
        <w:t>a ž</w:t>
      </w:r>
      <w:r w:rsidR="00E3247B">
        <w:rPr>
          <w:rFonts w:eastAsiaTheme="minorHAnsi"/>
        </w:rPr>
        <w:t>ien</w:t>
      </w:r>
      <w:r w:rsidR="00AA7D81" w:rsidRPr="00AA7D81">
        <w:rPr>
          <w:rFonts w:eastAsiaTheme="minorHAnsi"/>
        </w:rPr>
        <w:t xml:space="preserve"> a </w:t>
      </w:r>
      <w:r w:rsidR="00E3247B">
        <w:rPr>
          <w:rFonts w:eastAsiaTheme="minorHAnsi"/>
        </w:rPr>
        <w:t>predchádzať</w:t>
      </w:r>
      <w:r w:rsidR="00E3247B" w:rsidRPr="00AA7D81">
        <w:rPr>
          <w:rFonts w:eastAsiaTheme="minorHAnsi"/>
        </w:rPr>
        <w:t xml:space="preserve"> </w:t>
      </w:r>
      <w:r w:rsidR="00AA7D81" w:rsidRPr="00AA7D81">
        <w:rPr>
          <w:rFonts w:eastAsiaTheme="minorHAnsi"/>
        </w:rPr>
        <w:t>diskriminácii, najmä zabezpečenie prístup</w:t>
      </w:r>
      <w:r w:rsidR="00E3247B">
        <w:rPr>
          <w:rFonts w:eastAsiaTheme="minorHAnsi"/>
        </w:rPr>
        <w:t>u</w:t>
      </w:r>
      <w:r w:rsidR="00AA7D81" w:rsidRPr="00AA7D81">
        <w:rPr>
          <w:rFonts w:eastAsiaTheme="minorHAnsi"/>
        </w:rPr>
        <w:t xml:space="preserve"> pre osoby so zdravotným postihnutím, a opatrenia </w:t>
      </w:r>
      <w:r w:rsidR="00E3247B">
        <w:rPr>
          <w:rFonts w:eastAsiaTheme="minorHAnsi"/>
        </w:rPr>
        <w:t>vykonané</w:t>
      </w:r>
      <w:r w:rsidR="00E3247B" w:rsidRPr="00AA7D81">
        <w:rPr>
          <w:rFonts w:eastAsiaTheme="minorHAnsi"/>
          <w:sz w:val="22"/>
        </w:rPr>
        <w:t xml:space="preserve"> </w:t>
      </w:r>
      <w:r w:rsidR="00AA7D81" w:rsidRPr="00AA7D81">
        <w:rPr>
          <w:rFonts w:eastAsiaTheme="minorHAnsi"/>
        </w:rPr>
        <w:t xml:space="preserve">na zabezpečenie začlenenia hľadiska rodovej rovnosti </w:t>
      </w:r>
      <w:r w:rsidR="00E3247B">
        <w:rPr>
          <w:rFonts w:eastAsiaTheme="minorHAnsi"/>
        </w:rPr>
        <w:t>do</w:t>
      </w:r>
      <w:r w:rsidR="00AA7D81" w:rsidRPr="00AA7D81">
        <w:rPr>
          <w:rFonts w:eastAsiaTheme="minorHAnsi"/>
        </w:rPr>
        <w:t xml:space="preserve"> operačného programu a projektov</w:t>
      </w:r>
      <w:bookmarkEnd w:id="137"/>
      <w:bookmarkEnd w:id="138"/>
      <w:bookmarkEnd w:id="139"/>
      <w:bookmarkEnd w:id="140"/>
      <w:bookmarkEnd w:id="141"/>
    </w:p>
    <w:p w14:paraId="5D31B0E3" w14:textId="131D640B" w:rsidR="00B222A9" w:rsidRDefault="00AA7D81" w:rsidP="00BD740D">
      <w:pPr>
        <w:spacing w:after="120"/>
        <w:jc w:val="both"/>
        <w:rPr>
          <w:rFonts w:eastAsiaTheme="minorHAnsi"/>
        </w:rPr>
      </w:pPr>
      <w:r w:rsidRPr="00B222A9">
        <w:rPr>
          <w:rFonts w:eastAsiaTheme="minorHAnsi"/>
        </w:rPr>
        <w:t>V</w:t>
      </w:r>
      <w:r w:rsidR="00860880">
        <w:rPr>
          <w:rFonts w:eastAsiaTheme="minorHAnsi"/>
        </w:rPr>
        <w:t xml:space="preserve"> kontexte obsahu </w:t>
      </w:r>
      <w:r w:rsidRPr="00B222A9">
        <w:rPr>
          <w:rFonts w:eastAsiaTheme="minorHAnsi"/>
        </w:rPr>
        <w:t xml:space="preserve">a stanovených cieľov programu </w:t>
      </w:r>
      <w:r w:rsidR="00860880">
        <w:rPr>
          <w:rFonts w:eastAsiaTheme="minorHAnsi"/>
        </w:rPr>
        <w:t xml:space="preserve">a vzhľadom na princípy stanovené v článku 7 </w:t>
      </w:r>
      <w:r w:rsidR="00561745">
        <w:rPr>
          <w:rFonts w:eastAsiaTheme="minorHAnsi"/>
        </w:rPr>
        <w:t xml:space="preserve">všeobecného </w:t>
      </w:r>
      <w:r w:rsidR="00B076E6" w:rsidRPr="00AA7D81">
        <w:rPr>
          <w:rFonts w:eastAsiaTheme="minorHAnsi"/>
        </w:rPr>
        <w:t xml:space="preserve">nariadenia </w:t>
      </w:r>
      <w:r w:rsidR="00B076E6">
        <w:rPr>
          <w:rFonts w:eastAsiaTheme="minorHAnsi"/>
        </w:rPr>
        <w:t xml:space="preserve"> </w:t>
      </w:r>
      <w:r w:rsidR="009229B3">
        <w:rPr>
          <w:rFonts w:eastAsiaTheme="minorHAnsi"/>
        </w:rPr>
        <w:t>RO</w:t>
      </w:r>
      <w:r w:rsidR="002950F8">
        <w:rPr>
          <w:rFonts w:eastAsiaTheme="minorHAnsi"/>
        </w:rPr>
        <w:t xml:space="preserve"> zhodnotí</w:t>
      </w:r>
      <w:r w:rsidRPr="00B222A9">
        <w:rPr>
          <w:rFonts w:eastAsiaTheme="minorHAnsi"/>
        </w:rPr>
        <w:t xml:space="preserve"> </w:t>
      </w:r>
      <w:r w:rsidR="00E3247B">
        <w:rPr>
          <w:rFonts w:eastAsiaTheme="minorHAnsi"/>
        </w:rPr>
        <w:t>opatrenia</w:t>
      </w:r>
      <w:r w:rsidR="00E3247B" w:rsidRPr="00B222A9">
        <w:rPr>
          <w:rFonts w:eastAsiaTheme="minorHAnsi"/>
        </w:rPr>
        <w:t xml:space="preserve"> </w:t>
      </w:r>
      <w:r w:rsidRPr="00B222A9">
        <w:rPr>
          <w:rFonts w:eastAsiaTheme="minorHAnsi"/>
        </w:rPr>
        <w:t>na podporu rovnosti príležitostí a zabránenie diskriminácii na základe pohlavia, rasy alebo etnického pôvodu, náboženstva alebo vierovyznania, zdravotného postihnutia, veku alebo sexuálnej orientácie, počas vykonávania operačného programu, a najmä v súvislosti s prístupom k finančným prostriedkom, so zreteľom na potreby jednotlivých cieľových skupín ohrozených rizikom takejto diskriminácie a najmä na požiadavky na zabezpečenie prístupnosti pre osoby so zdravotným postihnutím.</w:t>
      </w:r>
      <w:r w:rsidRPr="00B222A9">
        <w:rPr>
          <w:rFonts w:eastAsiaTheme="minorHAnsi"/>
          <w:lang w:eastAsia="en-US"/>
        </w:rPr>
        <w:t xml:space="preserve"> </w:t>
      </w:r>
      <w:r w:rsidR="002950F8">
        <w:rPr>
          <w:rFonts w:eastAsiaTheme="minorHAnsi"/>
        </w:rPr>
        <w:t>Taktiež zhodnotí</w:t>
      </w:r>
      <w:r w:rsidRPr="00B222A9">
        <w:rPr>
          <w:rFonts w:eastAsiaTheme="minorHAnsi"/>
        </w:rPr>
        <w:t xml:space="preserve"> </w:t>
      </w:r>
      <w:r w:rsidR="00E3247B">
        <w:rPr>
          <w:rFonts w:eastAsiaTheme="minorHAnsi"/>
        </w:rPr>
        <w:t>opatrenia</w:t>
      </w:r>
      <w:r w:rsidR="00E3247B" w:rsidRPr="00B222A9">
        <w:rPr>
          <w:rFonts w:eastAsiaTheme="minorHAnsi"/>
          <w:lang w:eastAsia="en-US"/>
        </w:rPr>
        <w:t xml:space="preserve"> </w:t>
      </w:r>
      <w:r w:rsidRPr="00B222A9">
        <w:rPr>
          <w:rFonts w:eastAsiaTheme="minorHAnsi"/>
        </w:rPr>
        <w:t xml:space="preserve">na podporu rovnosti medzi mužmi a ženami a opatrenia na zabezpečenie </w:t>
      </w:r>
      <w:r w:rsidR="001335EC">
        <w:rPr>
          <w:rFonts w:eastAsiaTheme="minorHAnsi"/>
        </w:rPr>
        <w:t>uplatňovania a plnenia cieľov horizontálnych princípov z hľadiska rovnosti medzi mužmi a ženami</w:t>
      </w:r>
      <w:r w:rsidRPr="00B222A9">
        <w:rPr>
          <w:rFonts w:eastAsiaTheme="minorHAnsi"/>
        </w:rPr>
        <w:t xml:space="preserve"> na úrovni programu a</w:t>
      </w:r>
      <w:r w:rsidR="002950F8">
        <w:rPr>
          <w:rFonts w:eastAsiaTheme="minorHAnsi"/>
        </w:rPr>
        <w:t> </w:t>
      </w:r>
      <w:r w:rsidRPr="00B222A9">
        <w:rPr>
          <w:rFonts w:eastAsiaTheme="minorHAnsi"/>
        </w:rPr>
        <w:t>projektov</w:t>
      </w:r>
      <w:r w:rsidR="002950F8">
        <w:rPr>
          <w:rFonts w:eastAsiaTheme="minorHAnsi"/>
        </w:rPr>
        <w:t>.</w:t>
      </w:r>
      <w:r w:rsidRPr="00B222A9">
        <w:rPr>
          <w:rFonts w:eastAsiaTheme="minorHAnsi"/>
        </w:rPr>
        <w:t xml:space="preserve"> </w:t>
      </w:r>
      <w:r w:rsidR="008019B9">
        <w:rPr>
          <w:rFonts w:eastAsiaTheme="minorHAnsi"/>
        </w:rPr>
        <w:t xml:space="preserve">V tejto časti sa odporúča popísať aj prijaté opatrenia </w:t>
      </w:r>
      <w:r w:rsidR="00A268A8">
        <w:rPr>
          <w:rFonts w:eastAsiaTheme="minorHAnsi"/>
        </w:rPr>
        <w:t>v spolupráci s gestorom horizontálneho princípu pre rovnosť mužov a žien a</w:t>
      </w:r>
      <w:r w:rsidR="001335EC">
        <w:rPr>
          <w:rFonts w:eastAsiaTheme="minorHAnsi"/>
        </w:rPr>
        <w:t> </w:t>
      </w:r>
      <w:r w:rsidR="00A268A8">
        <w:rPr>
          <w:rFonts w:eastAsiaTheme="minorHAnsi"/>
        </w:rPr>
        <w:t>nediskrimináciu</w:t>
      </w:r>
      <w:r w:rsidR="001335EC">
        <w:rPr>
          <w:rFonts w:eastAsiaTheme="minorHAnsi"/>
        </w:rPr>
        <w:t xml:space="preserve">, </w:t>
      </w:r>
      <w:r w:rsidR="001335EC" w:rsidRPr="001335EC">
        <w:rPr>
          <w:rFonts w:eastAsiaTheme="minorHAnsi"/>
        </w:rPr>
        <w:t>ako aj všeobecné princípy, ktoré je potrebné dodržiavať p</w:t>
      </w:r>
      <w:r w:rsidR="001335EC">
        <w:rPr>
          <w:rFonts w:eastAsiaTheme="minorHAnsi"/>
        </w:rPr>
        <w:t>ri implementácii projektov a to,</w:t>
      </w:r>
      <w:r w:rsidR="001335EC" w:rsidRPr="001335EC">
        <w:rPr>
          <w:rFonts w:eastAsiaTheme="minorHAnsi"/>
        </w:rPr>
        <w:t xml:space="preserve"> dodržiavať zásadu rovnakého zaobchádzania, odstraňovať bariéry a predchádzať všetkých formám diskriminácie, vytvárať podmienky, ktoré zohľadňujú špecifické potreby, ako aj skúsenosti </w:t>
      </w:r>
      <w:r w:rsidR="001335EC">
        <w:rPr>
          <w:rFonts w:eastAsiaTheme="minorHAnsi"/>
        </w:rPr>
        <w:t>rozmanitých skupín obyvateľstva,</w:t>
      </w:r>
      <w:r w:rsidR="001335EC" w:rsidRPr="001335EC">
        <w:rPr>
          <w:rFonts w:eastAsiaTheme="minorHAnsi"/>
        </w:rPr>
        <w:t xml:space="preserve"> vytvárať a implementovať dočasné vyrovnávacie opatrenia na podporu znevýhodnených skupín a taktiež zabezpečiť dostupnosť fyzického prostredia, dopravy a verejných služieb obyvateľov s obmedzenou mobilitou a senzorickou orientáciou</w:t>
      </w:r>
      <w:r w:rsidR="001335EC">
        <w:rPr>
          <w:rFonts w:eastAsiaTheme="minorHAnsi"/>
        </w:rPr>
        <w:t>.</w:t>
      </w:r>
    </w:p>
    <w:p w14:paraId="565BCAEE" w14:textId="77777777" w:rsidR="00AA7D81" w:rsidRPr="0001714F" w:rsidRDefault="00F35811" w:rsidP="0001714F">
      <w:pPr>
        <w:spacing w:before="120" w:after="120"/>
        <w:jc w:val="both"/>
        <w:rPr>
          <w:rFonts w:eastAsiaTheme="minorHAnsi"/>
        </w:rPr>
      </w:pPr>
      <w:r w:rsidRPr="00F41510">
        <w:rPr>
          <w:rFonts w:eastAsiaTheme="minorHAnsi"/>
        </w:rPr>
        <w:t>&lt;typ='S' max.rozsah=3500 vstup='M'&gt;</w:t>
      </w:r>
    </w:p>
    <w:p w14:paraId="1A84FDD4" w14:textId="77777777" w:rsidR="00AA7D81" w:rsidRPr="00AA7D81" w:rsidRDefault="00CC5AC9" w:rsidP="00F75371">
      <w:pPr>
        <w:pStyle w:val="MPCKO4"/>
        <w:rPr>
          <w:rFonts w:eastAsiaTheme="minorHAnsi"/>
        </w:rPr>
      </w:pPr>
      <w:bookmarkStart w:id="142" w:name="_Toc428367964"/>
      <w:bookmarkStart w:id="143" w:name="_Toc528311110"/>
      <w:bookmarkStart w:id="144" w:name="_Toc5610073"/>
      <w:bookmarkStart w:id="145" w:name="_Toc36126869"/>
      <w:bookmarkStart w:id="146" w:name="_Toc54694536"/>
      <w:r>
        <w:rPr>
          <w:rFonts w:eastAsiaTheme="minorHAnsi"/>
        </w:rPr>
        <w:lastRenderedPageBreak/>
        <w:t>I.</w:t>
      </w:r>
      <w:r w:rsidR="00AA7D81" w:rsidRPr="00AA7D81">
        <w:rPr>
          <w:rFonts w:eastAsiaTheme="minorHAnsi"/>
        </w:rPr>
        <w:t>11.3 Udržateľný rozvoj</w:t>
      </w:r>
      <w:bookmarkEnd w:id="142"/>
      <w:bookmarkEnd w:id="143"/>
      <w:bookmarkEnd w:id="144"/>
      <w:bookmarkEnd w:id="145"/>
      <w:bookmarkEnd w:id="146"/>
    </w:p>
    <w:p w14:paraId="7B0A8108" w14:textId="333E1DBC" w:rsidR="00B222A9" w:rsidRDefault="00860880" w:rsidP="00BD740D">
      <w:pPr>
        <w:spacing w:after="120"/>
        <w:jc w:val="both"/>
        <w:rPr>
          <w:rFonts w:eastAsiaTheme="minorHAnsi"/>
        </w:rPr>
      </w:pPr>
      <w:r>
        <w:rPr>
          <w:rFonts w:eastAsiaTheme="minorHAnsi"/>
        </w:rPr>
        <w:t xml:space="preserve">V kontexte obsahu </w:t>
      </w:r>
      <w:r w:rsidR="00AA7D81" w:rsidRPr="00B222A9">
        <w:rPr>
          <w:rFonts w:eastAsiaTheme="minorHAnsi"/>
        </w:rPr>
        <w:t xml:space="preserve">a stanovených cieľov programu </w:t>
      </w:r>
      <w:r>
        <w:rPr>
          <w:rFonts w:eastAsiaTheme="minorHAnsi"/>
        </w:rPr>
        <w:t xml:space="preserve">a vzhľadom na princípy stanovené v článku 8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zhodnotí</w:t>
      </w:r>
      <w:r w:rsidR="00E5613E">
        <w:rPr>
          <w:rFonts w:eastAsiaTheme="minorHAnsi"/>
        </w:rPr>
        <w:t xml:space="preserve"> najmä</w:t>
      </w:r>
      <w:r w:rsidR="00F504F9">
        <w:rPr>
          <w:rFonts w:eastAsiaTheme="minorHAnsi"/>
        </w:rPr>
        <w:t xml:space="preserve"> opatrenia</w:t>
      </w:r>
      <w:r w:rsidR="00AA7D81" w:rsidRPr="00B222A9">
        <w:rPr>
          <w:rFonts w:eastAsiaTheme="minorHAnsi"/>
          <w:lang w:eastAsia="en-US"/>
        </w:rPr>
        <w:t xml:space="preserve"> </w:t>
      </w:r>
      <w:r w:rsidR="00AA7D81" w:rsidRPr="00B222A9">
        <w:rPr>
          <w:rFonts w:eastAsiaTheme="minorHAnsi"/>
        </w:rPr>
        <w:t xml:space="preserve">na zohľadnenie požiadaviek ochrany životného prostredia, efektívnosti zdrojov, zmierňovania zmeny klímy a prispôsobenia sa týmto zmenám, odolnosti voči katastrofám, </w:t>
      </w:r>
      <w:r w:rsidR="007D67A3">
        <w:rPr>
          <w:rFonts w:eastAsiaTheme="minorHAnsi"/>
        </w:rPr>
        <w:t xml:space="preserve">ako aj účinnosti systému </w:t>
      </w:r>
      <w:r w:rsidR="00AA7D81" w:rsidRPr="00B222A9">
        <w:rPr>
          <w:rFonts w:eastAsiaTheme="minorHAnsi"/>
        </w:rPr>
        <w:t>prevencie a riadenia rizík, pri výbere operácií</w:t>
      </w:r>
      <w:r w:rsidR="00F60F5C">
        <w:rPr>
          <w:rFonts w:eastAsiaTheme="minorHAnsi"/>
        </w:rPr>
        <w:t>, vrátane</w:t>
      </w:r>
      <w:r w:rsidR="00AA7D81" w:rsidRPr="00B222A9">
        <w:rPr>
          <w:rFonts w:eastAsiaTheme="minorHAnsi"/>
        </w:rPr>
        <w:t xml:space="preserve"> </w:t>
      </w:r>
      <w:r w:rsidR="00F60F5C" w:rsidRPr="00F60F5C">
        <w:rPr>
          <w:rFonts w:eastAsiaTheme="minorHAnsi"/>
        </w:rPr>
        <w:t>prehľadu opatrení prijatých na podporu udržateľného rozvoja v súlade s uvedeným článkom.</w:t>
      </w:r>
    </w:p>
    <w:p w14:paraId="5D0519FF" w14:textId="4F3E4812" w:rsidR="00860880" w:rsidRDefault="00860880" w:rsidP="00BD740D">
      <w:pPr>
        <w:spacing w:before="120" w:after="120"/>
        <w:jc w:val="both"/>
        <w:rPr>
          <w:rFonts w:eastAsiaTheme="minorHAnsi"/>
        </w:rPr>
      </w:pPr>
      <w:r w:rsidRPr="00F41510">
        <w:rPr>
          <w:rFonts w:eastAsiaTheme="minorHAnsi"/>
        </w:rPr>
        <w:t>&lt;typ='S' max.rozsah=3500 vstup='M'&gt;</w:t>
      </w:r>
    </w:p>
    <w:p w14:paraId="235FC384" w14:textId="77777777" w:rsidR="004554DC" w:rsidRPr="00F41510" w:rsidRDefault="004554DC" w:rsidP="00BD740D">
      <w:pPr>
        <w:spacing w:before="120" w:after="120"/>
        <w:jc w:val="both"/>
        <w:rPr>
          <w:rFonts w:eastAsiaTheme="minorHAnsi"/>
        </w:rPr>
      </w:pPr>
    </w:p>
    <w:p w14:paraId="27C342D9" w14:textId="0BE409D8" w:rsidR="00FD26F6" w:rsidRDefault="00E7283B" w:rsidP="00FD26F6">
      <w:pPr>
        <w:shd w:val="clear" w:color="auto" w:fill="B8CCE4" w:themeFill="accent1" w:themeFillTint="66"/>
        <w:spacing w:after="120" w:line="276" w:lineRule="auto"/>
        <w:jc w:val="both"/>
        <w:rPr>
          <w:rFonts w:eastAsiaTheme="minorHAnsi"/>
          <w:i/>
          <w:u w:val="single"/>
        </w:rPr>
      </w:pPr>
      <w:r>
        <w:rPr>
          <w:rFonts w:eastAsiaTheme="minorHAnsi"/>
          <w:i/>
          <w:u w:val="single"/>
        </w:rPr>
        <w:t>Do</w:t>
      </w:r>
      <w:r w:rsidR="00A61243">
        <w:rPr>
          <w:rFonts w:eastAsiaTheme="minorHAnsi"/>
          <w:i/>
          <w:u w:val="single"/>
        </w:rPr>
        <w:t xml:space="preserve">plňujúce </w:t>
      </w:r>
      <w:r w:rsidR="00FD26F6">
        <w:rPr>
          <w:rFonts w:eastAsiaTheme="minorHAnsi"/>
          <w:i/>
          <w:u w:val="single"/>
        </w:rPr>
        <w:t>informácie</w:t>
      </w:r>
    </w:p>
    <w:p w14:paraId="08E8584D" w14:textId="77AC1A19" w:rsidR="00E7283B" w:rsidRDefault="00AE4637" w:rsidP="00F41510">
      <w:pPr>
        <w:shd w:val="clear" w:color="auto" w:fill="B8CCE4" w:themeFill="accent1" w:themeFillTint="66"/>
        <w:spacing w:after="120" w:line="276" w:lineRule="auto"/>
        <w:jc w:val="both"/>
        <w:rPr>
          <w:rFonts w:eastAsiaTheme="minorHAnsi"/>
          <w:i/>
        </w:rPr>
      </w:pPr>
      <w:r>
        <w:rPr>
          <w:rFonts w:eastAsiaTheme="minorHAnsi"/>
          <w:i/>
        </w:rPr>
        <w:t>V tejto časti sa odporúča popísať prijaté opatrenia</w:t>
      </w:r>
      <w:r w:rsidR="00AB3B1E">
        <w:rPr>
          <w:rFonts w:eastAsiaTheme="minorHAnsi"/>
          <w:i/>
        </w:rPr>
        <w:t>/ vykonané aktivity, ktoré prispeli k podpore</w:t>
      </w:r>
      <w:r w:rsidR="005D0326">
        <w:rPr>
          <w:rFonts w:eastAsiaTheme="minorHAnsi"/>
          <w:i/>
        </w:rPr>
        <w:t xml:space="preserve"> udržateľného rozvoja</w:t>
      </w:r>
      <w:r>
        <w:rPr>
          <w:rFonts w:eastAsiaTheme="minorHAnsi"/>
          <w:i/>
        </w:rPr>
        <w:t xml:space="preserve">, vrátane </w:t>
      </w:r>
      <w:r w:rsidR="00AB3B1E">
        <w:rPr>
          <w:rFonts w:eastAsiaTheme="minorHAnsi"/>
          <w:i/>
        </w:rPr>
        <w:t>ochrany životného prostredia, ef</w:t>
      </w:r>
      <w:r w:rsidR="00784083">
        <w:rPr>
          <w:rFonts w:eastAsiaTheme="minorHAnsi"/>
          <w:i/>
        </w:rPr>
        <w:t>ektívnosti zdrojov, zmierňovaniu</w:t>
      </w:r>
      <w:r w:rsidR="00AB3B1E">
        <w:rPr>
          <w:rFonts w:eastAsiaTheme="minorHAnsi"/>
          <w:i/>
        </w:rPr>
        <w:t xml:space="preserve"> zmien klímy, odolnosti voči katastrofám, prevencii a riadeniu rizík a</w:t>
      </w:r>
      <w:r w:rsidR="00784083">
        <w:rPr>
          <w:rFonts w:eastAsiaTheme="minorHAnsi"/>
          <w:i/>
        </w:rPr>
        <w:t> </w:t>
      </w:r>
      <w:r w:rsidR="00AB3B1E">
        <w:rPr>
          <w:rFonts w:eastAsiaTheme="minorHAnsi"/>
          <w:i/>
        </w:rPr>
        <w:t>pod</w:t>
      </w:r>
      <w:r w:rsidR="00784083">
        <w:rPr>
          <w:rFonts w:eastAsiaTheme="minorHAnsi"/>
          <w:i/>
        </w:rPr>
        <w:t>. RO by mal zhodnotiť, či vykonané aktivity boli v súlade s cieľmi stanovenými v Partnerskej dohode a OP, ako bol tento princíp zohľadnený vo výberovom procese projektov a ako ho RO hodnotil. Popísať ako boli do tohto procesu zapojení partneri a orgány životného prostredia a ako hodnotí RO celkový environmentálny prínos OP.</w:t>
      </w:r>
    </w:p>
    <w:p w14:paraId="549030CD" w14:textId="77777777" w:rsidR="00AA7D81" w:rsidRPr="00AA7D81" w:rsidRDefault="00AE4637" w:rsidP="00F75371">
      <w:pPr>
        <w:pStyle w:val="MPCKO4"/>
        <w:rPr>
          <w:rFonts w:eastAsiaTheme="minorHAnsi"/>
        </w:rPr>
      </w:pPr>
      <w:r>
        <w:rPr>
          <w:rFonts w:eastAsiaTheme="minorHAnsi"/>
        </w:rPr>
        <w:t xml:space="preserve"> </w:t>
      </w:r>
      <w:bookmarkStart w:id="147" w:name="_Toc428367965"/>
      <w:bookmarkStart w:id="148" w:name="_Toc528311111"/>
      <w:bookmarkStart w:id="149" w:name="_Toc5610074"/>
      <w:bookmarkStart w:id="150" w:name="_Toc36126870"/>
      <w:bookmarkStart w:id="151" w:name="_Toc54694537"/>
      <w:r w:rsidR="00CC5AC9">
        <w:rPr>
          <w:rFonts w:eastAsiaTheme="minorHAnsi"/>
        </w:rPr>
        <w:t>I.</w:t>
      </w:r>
      <w:r w:rsidR="00AA7D81" w:rsidRPr="00AA7D81">
        <w:rPr>
          <w:rFonts w:eastAsiaTheme="minorHAnsi"/>
        </w:rPr>
        <w:t>11.4 Podpora použitá na ciele súvisiace so zmenou klímy</w:t>
      </w:r>
      <w:bookmarkEnd w:id="147"/>
      <w:bookmarkEnd w:id="148"/>
      <w:bookmarkEnd w:id="149"/>
      <w:bookmarkEnd w:id="150"/>
      <w:bookmarkEnd w:id="151"/>
    </w:p>
    <w:p w14:paraId="3AAD1678" w14:textId="305B4A28" w:rsidR="00AA7D81" w:rsidRDefault="007B40DE" w:rsidP="00BD740D">
      <w:pPr>
        <w:spacing w:after="120"/>
        <w:jc w:val="both"/>
        <w:rPr>
          <w:rFonts w:eastAsiaTheme="minorHAnsi"/>
        </w:rPr>
      </w:pPr>
      <w:r>
        <w:rPr>
          <w:rFonts w:eastAsiaTheme="minorHAnsi"/>
        </w:rPr>
        <w:t>Hodnoty automaticky generované</w:t>
      </w:r>
      <w:r w:rsidR="00AA7D81" w:rsidRPr="00B222A9">
        <w:rPr>
          <w:rFonts w:eastAsiaTheme="minorHAnsi"/>
        </w:rPr>
        <w:t xml:space="preserve"> systémom SFC2014 na základe </w:t>
      </w:r>
      <w:r w:rsidR="007128B3">
        <w:rPr>
          <w:rFonts w:eastAsiaTheme="minorHAnsi"/>
        </w:rPr>
        <w:t xml:space="preserve">súhrnných finančných </w:t>
      </w:r>
      <w:r w:rsidR="00AE4637">
        <w:rPr>
          <w:rFonts w:eastAsiaTheme="minorHAnsi"/>
        </w:rPr>
        <w:t>údajov</w:t>
      </w:r>
      <w:r w:rsidR="007128B3">
        <w:rPr>
          <w:rFonts w:eastAsiaTheme="minorHAnsi"/>
        </w:rPr>
        <w:t xml:space="preserve"> v delení podľa </w:t>
      </w:r>
      <w:r w:rsidR="00AE4637">
        <w:rPr>
          <w:rFonts w:eastAsiaTheme="minorHAnsi"/>
        </w:rPr>
        <w:t>kategórií intervencií</w:t>
      </w:r>
      <w:r w:rsidR="007128B3">
        <w:rPr>
          <w:rFonts w:eastAsiaTheme="minorHAnsi"/>
        </w:rPr>
        <w:t xml:space="preserve"> v tabuľke 7</w:t>
      </w:r>
      <w:r w:rsidR="00AE4637">
        <w:rPr>
          <w:rFonts w:eastAsiaTheme="minorHAnsi"/>
        </w:rPr>
        <w:t xml:space="preserve">. </w:t>
      </w:r>
      <w:r w:rsidR="009229B3">
        <w:rPr>
          <w:rFonts w:eastAsiaTheme="minorHAnsi"/>
        </w:rPr>
        <w:t>RO</w:t>
      </w:r>
      <w:r>
        <w:rPr>
          <w:rFonts w:eastAsiaTheme="minorHAnsi"/>
        </w:rPr>
        <w:t xml:space="preserve"> doplní slovné zhodnotenie vykazovaných hodnôt.</w:t>
      </w:r>
    </w:p>
    <w:p w14:paraId="1D43C5F3" w14:textId="77777777" w:rsidR="007B40DE" w:rsidRDefault="007B40DE" w:rsidP="00BD740D">
      <w:pPr>
        <w:spacing w:before="120" w:after="120"/>
        <w:jc w:val="both"/>
        <w:rPr>
          <w:rFonts w:eastAsiaTheme="minorHAnsi"/>
        </w:rPr>
      </w:pPr>
      <w:r w:rsidRPr="00F41510">
        <w:rPr>
          <w:rFonts w:eastAsiaTheme="minorHAnsi"/>
        </w:rPr>
        <w:t>&lt;typ='S' max.rozsah=3500 vstup='M'&gt;</w:t>
      </w:r>
    </w:p>
    <w:p w14:paraId="4C0DB246" w14:textId="01A1E702" w:rsidR="007128B3" w:rsidRDefault="007128B3" w:rsidP="007128B3">
      <w:pPr>
        <w:spacing w:after="120"/>
        <w:rPr>
          <w:rFonts w:eastAsiaTheme="minorHAnsi"/>
          <w:b/>
        </w:rPr>
      </w:pPr>
      <w:r>
        <w:rPr>
          <w:rFonts w:eastAsiaTheme="minorHAnsi"/>
          <w:b/>
        </w:rPr>
        <w:t>Tabuľka č. 14 Výška podpory použitá na ciele súvisiace so zmenou klímy</w:t>
      </w:r>
    </w:p>
    <w:tbl>
      <w:tblPr>
        <w:tblStyle w:val="Mriekatabuky"/>
        <w:tblW w:w="0" w:type="auto"/>
        <w:tblLook w:val="04A0" w:firstRow="1" w:lastRow="0" w:firstColumn="1" w:lastColumn="0" w:noHBand="0" w:noVBand="1"/>
      </w:tblPr>
      <w:tblGrid>
        <w:gridCol w:w="1271"/>
        <w:gridCol w:w="4769"/>
        <w:gridCol w:w="3020"/>
      </w:tblGrid>
      <w:tr w:rsidR="007128B3" w14:paraId="40F72B9B" w14:textId="77777777" w:rsidTr="006F4B86">
        <w:tc>
          <w:tcPr>
            <w:tcW w:w="1271" w:type="dxa"/>
            <w:shd w:val="clear" w:color="auto" w:fill="C6D9F1" w:themeFill="text2" w:themeFillTint="33"/>
          </w:tcPr>
          <w:p w14:paraId="447D0DB5" w14:textId="77777777" w:rsidR="007128B3" w:rsidRPr="007128B3" w:rsidRDefault="007128B3" w:rsidP="007128B3">
            <w:pPr>
              <w:spacing w:after="120"/>
              <w:rPr>
                <w:rFonts w:eastAsiaTheme="minorHAnsi"/>
                <w:b/>
                <w:sz w:val="18"/>
              </w:rPr>
            </w:pPr>
            <w:r>
              <w:rPr>
                <w:rFonts w:eastAsiaTheme="minorHAnsi"/>
                <w:b/>
                <w:sz w:val="18"/>
              </w:rPr>
              <w:t>Prioritná os</w:t>
            </w:r>
          </w:p>
        </w:tc>
        <w:tc>
          <w:tcPr>
            <w:tcW w:w="4770" w:type="dxa"/>
            <w:shd w:val="clear" w:color="auto" w:fill="C6D9F1" w:themeFill="text2" w:themeFillTint="33"/>
          </w:tcPr>
          <w:p w14:paraId="0C83B046" w14:textId="77777777" w:rsidR="007128B3" w:rsidRDefault="007128B3" w:rsidP="007128B3">
            <w:pPr>
              <w:spacing w:after="120"/>
              <w:rPr>
                <w:rFonts w:eastAsiaTheme="minorHAnsi"/>
                <w:b/>
              </w:rPr>
            </w:pPr>
            <w:r w:rsidRPr="007128B3">
              <w:rPr>
                <w:rFonts w:eastAsiaTheme="minorHAnsi"/>
                <w:b/>
                <w:sz w:val="18"/>
              </w:rPr>
              <w:t>Suma podpory, ktorá sa použije na ciele týkajúce sa zmeny klímy (v EUR)</w:t>
            </w:r>
          </w:p>
        </w:tc>
        <w:tc>
          <w:tcPr>
            <w:tcW w:w="3021" w:type="dxa"/>
            <w:shd w:val="clear" w:color="auto" w:fill="C6D9F1" w:themeFill="text2" w:themeFillTint="33"/>
          </w:tcPr>
          <w:p w14:paraId="330E26E7" w14:textId="77777777" w:rsidR="007128B3" w:rsidRPr="007128B3" w:rsidRDefault="007128B3" w:rsidP="007128B3">
            <w:pPr>
              <w:spacing w:after="120"/>
              <w:rPr>
                <w:rFonts w:eastAsiaTheme="minorHAnsi"/>
                <w:b/>
                <w:sz w:val="18"/>
              </w:rPr>
            </w:pPr>
            <w:r>
              <w:rPr>
                <w:rFonts w:eastAsiaTheme="minorHAnsi"/>
                <w:b/>
                <w:sz w:val="18"/>
              </w:rPr>
              <w:t>Podiel celkových rozpočtových prostriedkov pridelených na operačný program (v %)</w:t>
            </w:r>
          </w:p>
        </w:tc>
      </w:tr>
      <w:tr w:rsidR="007128B3" w14:paraId="673FB44D" w14:textId="77777777" w:rsidTr="006F4B86">
        <w:tc>
          <w:tcPr>
            <w:tcW w:w="1271" w:type="dxa"/>
          </w:tcPr>
          <w:p w14:paraId="6550C248" w14:textId="77777777" w:rsidR="007128B3" w:rsidRDefault="007128B3" w:rsidP="007128B3">
            <w:pPr>
              <w:spacing w:after="120"/>
              <w:rPr>
                <w:rFonts w:eastAsiaTheme="minorHAnsi"/>
                <w:b/>
              </w:rPr>
            </w:pPr>
          </w:p>
        </w:tc>
        <w:tc>
          <w:tcPr>
            <w:tcW w:w="4770" w:type="dxa"/>
          </w:tcPr>
          <w:p w14:paraId="663A305A" w14:textId="77777777" w:rsidR="007128B3" w:rsidRDefault="007128B3" w:rsidP="007128B3">
            <w:pPr>
              <w:spacing w:after="120"/>
              <w:rPr>
                <w:rFonts w:eastAsiaTheme="minorHAnsi"/>
                <w:b/>
              </w:rPr>
            </w:pPr>
          </w:p>
        </w:tc>
        <w:tc>
          <w:tcPr>
            <w:tcW w:w="3021" w:type="dxa"/>
          </w:tcPr>
          <w:p w14:paraId="615DD19F" w14:textId="77777777" w:rsidR="007128B3" w:rsidRDefault="007128B3" w:rsidP="007128B3">
            <w:pPr>
              <w:spacing w:after="120"/>
              <w:rPr>
                <w:rFonts w:eastAsiaTheme="minorHAnsi"/>
                <w:b/>
              </w:rPr>
            </w:pPr>
          </w:p>
        </w:tc>
      </w:tr>
    </w:tbl>
    <w:p w14:paraId="77268248" w14:textId="77777777" w:rsidR="00AA7D81" w:rsidRPr="00AA7D81" w:rsidRDefault="00CC5AC9" w:rsidP="00F75371">
      <w:pPr>
        <w:pStyle w:val="MPCKO4"/>
        <w:rPr>
          <w:rFonts w:eastAsiaTheme="minorHAnsi"/>
        </w:rPr>
      </w:pPr>
      <w:bookmarkStart w:id="152" w:name="_Toc428367966"/>
      <w:bookmarkStart w:id="153" w:name="_Toc528311112"/>
      <w:bookmarkStart w:id="154" w:name="_Toc5610075"/>
      <w:bookmarkStart w:id="155" w:name="_Toc36126871"/>
      <w:bookmarkStart w:id="156" w:name="_Toc54694538"/>
      <w:r>
        <w:rPr>
          <w:rFonts w:eastAsiaTheme="minorHAnsi"/>
        </w:rPr>
        <w:t>I.</w:t>
      </w:r>
      <w:r w:rsidR="00AA7D81" w:rsidRPr="00AA7D81">
        <w:rPr>
          <w:rFonts w:eastAsiaTheme="minorHAnsi"/>
        </w:rPr>
        <w:t xml:space="preserve">11.5 Úloha partnerov </w:t>
      </w:r>
      <w:r w:rsidR="00F25D5C">
        <w:rPr>
          <w:rFonts w:eastAsiaTheme="minorHAnsi"/>
        </w:rPr>
        <w:t>pri</w:t>
      </w:r>
      <w:r w:rsidR="00AA7D81" w:rsidRPr="00AA7D81">
        <w:rPr>
          <w:rFonts w:eastAsiaTheme="minorHAnsi"/>
        </w:rPr>
        <w:t xml:space="preserve"> vykonávan</w:t>
      </w:r>
      <w:r w:rsidR="00F25D5C">
        <w:rPr>
          <w:rFonts w:eastAsiaTheme="minorHAnsi"/>
        </w:rPr>
        <w:t>í</w:t>
      </w:r>
      <w:r w:rsidR="00AA7D81" w:rsidRPr="00AA7D81">
        <w:rPr>
          <w:rFonts w:eastAsiaTheme="minorHAnsi"/>
        </w:rPr>
        <w:t xml:space="preserve"> programu</w:t>
      </w:r>
      <w:bookmarkEnd w:id="152"/>
      <w:bookmarkEnd w:id="153"/>
      <w:bookmarkEnd w:id="154"/>
      <w:bookmarkEnd w:id="155"/>
      <w:bookmarkEnd w:id="156"/>
    </w:p>
    <w:p w14:paraId="1B610629" w14:textId="57A5D198" w:rsidR="00B222A9" w:rsidRDefault="007B40DE" w:rsidP="00AA7D81">
      <w:pPr>
        <w:spacing w:after="200" w:line="276" w:lineRule="auto"/>
        <w:jc w:val="both"/>
        <w:rPr>
          <w:rFonts w:eastAsiaTheme="minorHAnsi"/>
        </w:rPr>
      </w:pPr>
      <w:r>
        <w:rPr>
          <w:rFonts w:eastAsiaTheme="minorHAnsi"/>
        </w:rPr>
        <w:t xml:space="preserve">Vzhľadom na článok 5 </w:t>
      </w:r>
      <w:r w:rsidR="00F45BE7">
        <w:rPr>
          <w:rFonts w:eastAsiaTheme="minorHAnsi"/>
        </w:rPr>
        <w:t xml:space="preserve">všeobecného </w:t>
      </w:r>
      <w:r w:rsidR="00B076E6" w:rsidRPr="00AA7D81">
        <w:rPr>
          <w:rFonts w:eastAsiaTheme="minorHAnsi"/>
        </w:rPr>
        <w:t xml:space="preserve">nariadenia </w:t>
      </w:r>
      <w:r w:rsidR="009229B3">
        <w:rPr>
          <w:rFonts w:eastAsiaTheme="minorHAnsi"/>
        </w:rPr>
        <w:t>RO</w:t>
      </w:r>
      <w:r>
        <w:rPr>
          <w:rFonts w:eastAsiaTheme="minorHAnsi"/>
        </w:rPr>
        <w:t xml:space="preserve"> popíše, akým spôsobom sa podieľajú partneri na implementácii programu a zabezpečení</w:t>
      </w:r>
      <w:r w:rsidR="00AA7D81" w:rsidRPr="00B222A9">
        <w:rPr>
          <w:rFonts w:eastAsiaTheme="minorHAnsi"/>
        </w:rPr>
        <w:t xml:space="preserve"> procesov monitorovania a hodnotenia programu</w:t>
      </w:r>
      <w:r w:rsidR="00411862">
        <w:rPr>
          <w:rFonts w:eastAsiaTheme="minorHAnsi"/>
        </w:rPr>
        <w:t>.</w:t>
      </w:r>
      <w:r w:rsidR="00AA7D81" w:rsidRPr="00B222A9">
        <w:rPr>
          <w:rFonts w:eastAsiaTheme="minorHAnsi"/>
        </w:rPr>
        <w:t xml:space="preserve"> </w:t>
      </w:r>
    </w:p>
    <w:p w14:paraId="74360C10" w14:textId="77777777" w:rsidR="00411862" w:rsidRPr="00F41510" w:rsidRDefault="00411862" w:rsidP="00411862">
      <w:pPr>
        <w:spacing w:before="120" w:after="240"/>
        <w:jc w:val="both"/>
        <w:rPr>
          <w:rFonts w:eastAsiaTheme="minorHAnsi"/>
        </w:rPr>
      </w:pPr>
      <w:r w:rsidRPr="00F41510">
        <w:rPr>
          <w:rFonts w:eastAsiaTheme="minorHAnsi"/>
        </w:rPr>
        <w:t>&lt;typ='S' max.rozsah=3500 vstup='M'&gt;</w:t>
      </w:r>
    </w:p>
    <w:p w14:paraId="5879B25B" w14:textId="3B27F29F" w:rsidR="009958DE" w:rsidRDefault="00AE4637" w:rsidP="009958DE">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958DE">
        <w:rPr>
          <w:rFonts w:eastAsiaTheme="minorHAnsi"/>
          <w:i/>
          <w:u w:val="single"/>
        </w:rPr>
        <w:t>informácie</w:t>
      </w:r>
    </w:p>
    <w:p w14:paraId="4FBC204E" w14:textId="77777777" w:rsidR="009958DE" w:rsidRDefault="009958DE" w:rsidP="009958DE">
      <w:pPr>
        <w:shd w:val="clear" w:color="auto" w:fill="B8CCE4" w:themeFill="accent1" w:themeFillTint="66"/>
        <w:spacing w:after="120" w:line="276" w:lineRule="auto"/>
        <w:jc w:val="both"/>
        <w:rPr>
          <w:rFonts w:eastAsiaTheme="minorHAnsi"/>
          <w:i/>
        </w:rPr>
      </w:pPr>
      <w:r>
        <w:rPr>
          <w:rFonts w:eastAsiaTheme="minorHAnsi"/>
          <w:i/>
        </w:rPr>
        <w:t xml:space="preserve">RO uvedie </w:t>
      </w:r>
      <w:r w:rsidR="00B33341">
        <w:rPr>
          <w:rFonts w:eastAsiaTheme="minorHAnsi"/>
          <w:i/>
        </w:rPr>
        <w:t xml:space="preserve">zoznam </w:t>
      </w:r>
      <w:r>
        <w:rPr>
          <w:rFonts w:eastAsiaTheme="minorHAnsi"/>
          <w:i/>
        </w:rPr>
        <w:t>monitorovacích výborov, riadiacich výborov, komisií a pracovných skupín zriadených v rámci imp</w:t>
      </w:r>
      <w:r w:rsidR="00B33341">
        <w:rPr>
          <w:rFonts w:eastAsiaTheme="minorHAnsi"/>
          <w:i/>
        </w:rPr>
        <w:t xml:space="preserve">lementácie programu, </w:t>
      </w:r>
      <w:r>
        <w:rPr>
          <w:rFonts w:eastAsiaTheme="minorHAnsi"/>
          <w:i/>
        </w:rPr>
        <w:t>do činnosti ktorých sú zapojení partneri. RO zároveň uvedie konkrétne príklady zapojenia partnerov do vykonávania programu za vykazovaný rok v rámci konkrétnych príkladov výs</w:t>
      </w:r>
      <w:r w:rsidR="00B33341">
        <w:rPr>
          <w:rFonts w:eastAsiaTheme="minorHAnsi"/>
          <w:i/>
        </w:rPr>
        <w:t>tupov činnosti týchto zoskupení či mimo nich</w:t>
      </w:r>
      <w:r w:rsidR="00526B44">
        <w:rPr>
          <w:rFonts w:eastAsiaTheme="minorHAnsi"/>
          <w:i/>
        </w:rPr>
        <w:t>, vrátane popisu ich participácie v procese konzultácií a schvaľovania VS/ZS.</w:t>
      </w:r>
    </w:p>
    <w:p w14:paraId="7F30229B" w14:textId="6CFD0044" w:rsidR="00AA7D81" w:rsidRPr="00AA7D81" w:rsidRDefault="00CC5AC9" w:rsidP="00F75371">
      <w:pPr>
        <w:pStyle w:val="MPCKO3"/>
        <w:rPr>
          <w:rFonts w:eastAsiaTheme="minorHAnsi"/>
        </w:rPr>
      </w:pPr>
      <w:bookmarkStart w:id="157" w:name="_Toc428367967"/>
      <w:bookmarkStart w:id="158" w:name="_Toc528311113"/>
      <w:bookmarkStart w:id="159" w:name="_Toc5610076"/>
      <w:bookmarkStart w:id="160" w:name="_Toc36126872"/>
      <w:bookmarkStart w:id="161" w:name="_Toc54694539"/>
      <w:r>
        <w:rPr>
          <w:rFonts w:eastAsiaTheme="minorHAnsi"/>
        </w:rPr>
        <w:lastRenderedPageBreak/>
        <w:t>I.</w:t>
      </w:r>
      <w:r w:rsidR="00AA7D81" w:rsidRPr="00AA7D81">
        <w:rPr>
          <w:rFonts w:eastAsiaTheme="minorHAnsi"/>
        </w:rPr>
        <w:t>12.  Povinné informácie</w:t>
      </w:r>
      <w:r w:rsidR="00411987">
        <w:rPr>
          <w:rFonts w:eastAsiaTheme="minorHAnsi"/>
        </w:rPr>
        <w:t xml:space="preserve"> a posúdenia</w:t>
      </w:r>
      <w:r w:rsidR="00AA7D81" w:rsidRPr="00AA7D81">
        <w:rPr>
          <w:rFonts w:eastAsiaTheme="minorHAnsi"/>
        </w:rPr>
        <w:t xml:space="preserve"> podľa článku 111 (4) </w:t>
      </w:r>
      <w:r w:rsidR="00AE4637">
        <w:rPr>
          <w:rFonts w:eastAsiaTheme="minorHAnsi"/>
        </w:rPr>
        <w:t>pododsek</w:t>
      </w:r>
      <w:r w:rsidR="00DF1C96">
        <w:rPr>
          <w:rFonts w:eastAsiaTheme="minorHAnsi"/>
        </w:rPr>
        <w:t xml:space="preserve"> </w:t>
      </w:r>
      <w:r w:rsidR="00411862">
        <w:rPr>
          <w:rFonts w:eastAsiaTheme="minorHAnsi"/>
        </w:rPr>
        <w:t xml:space="preserve">1, (a) a (b) </w:t>
      </w:r>
      <w:r w:rsidR="00F45BE7">
        <w:rPr>
          <w:rFonts w:eastAsiaTheme="minorHAnsi"/>
        </w:rPr>
        <w:t xml:space="preserve">všeobecného </w:t>
      </w:r>
      <w:r w:rsidR="00411862" w:rsidRPr="00AA7D81">
        <w:rPr>
          <w:rFonts w:eastAsiaTheme="minorHAnsi"/>
        </w:rPr>
        <w:t>nariadenia</w:t>
      </w:r>
      <w:r w:rsidR="00411862">
        <w:rPr>
          <w:rFonts w:eastAsiaTheme="minorHAnsi"/>
        </w:rPr>
        <w:t xml:space="preserve"> </w:t>
      </w:r>
      <w:r w:rsidR="005C4093">
        <w:rPr>
          <w:rFonts w:eastAsiaTheme="minorHAnsi"/>
        </w:rPr>
        <w:t xml:space="preserve">a článku </w:t>
      </w:r>
      <w:r w:rsidR="005C4093" w:rsidRPr="00AA7D81">
        <w:rPr>
          <w:rFonts w:eastAsiaTheme="minorHAnsi"/>
        </w:rPr>
        <w:t>1</w:t>
      </w:r>
      <w:r w:rsidR="005C4093">
        <w:rPr>
          <w:rFonts w:eastAsiaTheme="minorHAnsi"/>
        </w:rPr>
        <w:t>4</w:t>
      </w:r>
      <w:r w:rsidR="005C4093" w:rsidRPr="00AA7D81">
        <w:rPr>
          <w:rFonts w:eastAsiaTheme="minorHAnsi"/>
        </w:rPr>
        <w:t xml:space="preserve"> (4) </w:t>
      </w:r>
      <w:r w:rsidR="005C4093">
        <w:rPr>
          <w:rFonts w:eastAsiaTheme="minorHAnsi"/>
        </w:rPr>
        <w:t xml:space="preserve">§1, (a) a (b) </w:t>
      </w:r>
      <w:r w:rsidR="005C4093" w:rsidRPr="00AA7D81">
        <w:rPr>
          <w:rFonts w:eastAsiaTheme="minorHAnsi"/>
        </w:rPr>
        <w:t>nariadenia</w:t>
      </w:r>
      <w:r w:rsidR="005C4093">
        <w:rPr>
          <w:rFonts w:eastAsiaTheme="minorHAnsi"/>
        </w:rPr>
        <w:t xml:space="preserve"> </w:t>
      </w:r>
      <w:r w:rsidR="005C4093" w:rsidRPr="00AA7D81">
        <w:rPr>
          <w:rFonts w:eastAsiaTheme="minorHAnsi"/>
        </w:rPr>
        <w:t>EP a Rady (EÚ) č. 1</w:t>
      </w:r>
      <w:r w:rsidR="005C4093">
        <w:rPr>
          <w:rFonts w:eastAsiaTheme="minorHAnsi"/>
        </w:rPr>
        <w:t>299</w:t>
      </w:r>
      <w:r w:rsidR="005C4093" w:rsidRPr="00AA7D81">
        <w:rPr>
          <w:rFonts w:eastAsiaTheme="minorHAnsi"/>
        </w:rPr>
        <w:t>/2013</w:t>
      </w:r>
      <w:bookmarkEnd w:id="157"/>
      <w:bookmarkEnd w:id="158"/>
      <w:bookmarkEnd w:id="159"/>
      <w:bookmarkEnd w:id="160"/>
      <w:bookmarkEnd w:id="161"/>
    </w:p>
    <w:p w14:paraId="74AC7F14" w14:textId="77777777" w:rsidR="00B222A9" w:rsidRDefault="008704F4" w:rsidP="00F75371">
      <w:pPr>
        <w:pStyle w:val="MPCKO4"/>
        <w:rPr>
          <w:rFonts w:eastAsiaTheme="minorHAnsi"/>
        </w:rPr>
      </w:pPr>
      <w:bookmarkStart w:id="162" w:name="_Toc428367968"/>
      <w:bookmarkStart w:id="163" w:name="_Toc528311114"/>
      <w:bookmarkStart w:id="164" w:name="_Toc5610077"/>
      <w:bookmarkStart w:id="165" w:name="_Toc36126873"/>
      <w:bookmarkStart w:id="166" w:name="_Toc54694540"/>
      <w:r>
        <w:rPr>
          <w:rFonts w:eastAsiaTheme="minorHAnsi"/>
        </w:rPr>
        <w:t>I.</w:t>
      </w:r>
      <w:r w:rsidR="00AA7D81" w:rsidRPr="00AA7D81">
        <w:rPr>
          <w:rFonts w:eastAsiaTheme="minorHAnsi"/>
        </w:rPr>
        <w:t xml:space="preserve">12.1 Pokrok pri plnení plánu hodnotenia a následných opatrení prijatých </w:t>
      </w:r>
      <w:r w:rsidR="001C003B" w:rsidRPr="00AA7D81">
        <w:rPr>
          <w:rFonts w:eastAsiaTheme="minorHAnsi"/>
        </w:rPr>
        <w:t>v</w:t>
      </w:r>
      <w:r w:rsidR="001C003B">
        <w:rPr>
          <w:rFonts w:eastAsiaTheme="minorHAnsi"/>
        </w:rPr>
        <w:t xml:space="preserve"> nadväznosti</w:t>
      </w:r>
      <w:r w:rsidR="001C003B" w:rsidRPr="00AA7D81">
        <w:rPr>
          <w:rFonts w:eastAsiaTheme="minorHAnsi"/>
        </w:rPr>
        <w:t xml:space="preserve"> </w:t>
      </w:r>
      <w:r w:rsidR="00AA7D81" w:rsidRPr="00AA7D81">
        <w:rPr>
          <w:rFonts w:eastAsiaTheme="minorHAnsi"/>
        </w:rPr>
        <w:t>na zistenia hodnotení</w:t>
      </w:r>
      <w:bookmarkEnd w:id="162"/>
      <w:bookmarkEnd w:id="163"/>
      <w:bookmarkEnd w:id="164"/>
      <w:bookmarkEnd w:id="165"/>
      <w:bookmarkEnd w:id="166"/>
      <w:r w:rsidR="00AA7D81" w:rsidRPr="00AA7D81">
        <w:rPr>
          <w:rFonts w:eastAsiaTheme="minorHAnsi"/>
        </w:rPr>
        <w:t xml:space="preserve"> </w:t>
      </w:r>
    </w:p>
    <w:p w14:paraId="18941C54" w14:textId="01849140" w:rsidR="00411862" w:rsidRDefault="00411862" w:rsidP="00411862">
      <w:pPr>
        <w:spacing w:before="120" w:after="240"/>
        <w:jc w:val="both"/>
        <w:rPr>
          <w:rFonts w:eastAsiaTheme="minorHAnsi"/>
        </w:rPr>
      </w:pPr>
      <w:r w:rsidRPr="00F41510">
        <w:rPr>
          <w:rFonts w:eastAsiaTheme="minorHAnsi"/>
        </w:rPr>
        <w:t>&lt;typ='S' max.rozsah=7000 vstup='M'&gt;</w:t>
      </w:r>
    </w:p>
    <w:p w14:paraId="050F71F3" w14:textId="12FE4713" w:rsidR="001C003B" w:rsidRDefault="00AE4637" w:rsidP="001C003B">
      <w:pPr>
        <w:shd w:val="clear" w:color="auto" w:fill="B8CCE4" w:themeFill="accent1" w:themeFillTint="66"/>
        <w:spacing w:after="120" w:line="276" w:lineRule="auto"/>
        <w:jc w:val="both"/>
        <w:rPr>
          <w:rFonts w:eastAsiaTheme="minorHAnsi"/>
          <w:i/>
          <w:u w:val="single"/>
        </w:rPr>
      </w:pPr>
      <w:r>
        <w:rPr>
          <w:rFonts w:eastAsiaTheme="minorHAnsi"/>
          <w:i/>
          <w:u w:val="single"/>
        </w:rPr>
        <w:t>D</w:t>
      </w:r>
      <w:r w:rsidR="00DF1C96">
        <w:rPr>
          <w:rFonts w:eastAsiaTheme="minorHAnsi"/>
          <w:i/>
          <w:u w:val="single"/>
        </w:rPr>
        <w:t>o</w:t>
      </w:r>
      <w:r>
        <w:rPr>
          <w:rFonts w:eastAsiaTheme="minorHAnsi"/>
          <w:i/>
          <w:u w:val="single"/>
        </w:rPr>
        <w:t xml:space="preserve">plňujúce </w:t>
      </w:r>
      <w:r w:rsidR="001C003B">
        <w:rPr>
          <w:rFonts w:eastAsiaTheme="minorHAnsi"/>
          <w:i/>
          <w:u w:val="single"/>
        </w:rPr>
        <w:t>informácie</w:t>
      </w:r>
    </w:p>
    <w:p w14:paraId="3C9329EE" w14:textId="02E81D6C" w:rsidR="001C003B" w:rsidRDefault="001C003B" w:rsidP="001C003B">
      <w:pPr>
        <w:shd w:val="clear" w:color="auto" w:fill="B8CCE4" w:themeFill="accent1" w:themeFillTint="66"/>
        <w:spacing w:after="120" w:line="276" w:lineRule="auto"/>
        <w:jc w:val="both"/>
        <w:rPr>
          <w:rFonts w:eastAsiaTheme="minorHAnsi"/>
          <w:i/>
        </w:rPr>
      </w:pPr>
      <w:r>
        <w:rPr>
          <w:rFonts w:eastAsiaTheme="minorHAnsi"/>
          <w:i/>
        </w:rPr>
        <w:t xml:space="preserve">V nadväznosti na schválený plán hodnotení programu RO zhodnotí pokrok v jeho plnení, </w:t>
      </w:r>
      <w:r w:rsidR="00EF3C92">
        <w:rPr>
          <w:rFonts w:eastAsiaTheme="minorHAnsi"/>
          <w:i/>
        </w:rPr>
        <w:t xml:space="preserve">ak je relevantné, </w:t>
      </w:r>
      <w:r>
        <w:rPr>
          <w:rFonts w:eastAsiaTheme="minorHAnsi"/>
          <w:i/>
        </w:rPr>
        <w:t>uvedie prípadné dôvody neplnenia plánu</w:t>
      </w:r>
      <w:r w:rsidR="00EF3C92">
        <w:rPr>
          <w:rFonts w:eastAsiaTheme="minorHAnsi"/>
          <w:i/>
        </w:rPr>
        <w:t xml:space="preserve"> a prijaté opatrenia. V prípade </w:t>
      </w:r>
      <w:r w:rsidR="000112F1">
        <w:rPr>
          <w:rFonts w:eastAsiaTheme="minorHAnsi"/>
          <w:i/>
        </w:rPr>
        <w:t>vykonaných</w:t>
      </w:r>
      <w:r w:rsidR="00EF3C92">
        <w:rPr>
          <w:rFonts w:eastAsiaTheme="minorHAnsi"/>
          <w:i/>
        </w:rPr>
        <w:t xml:space="preserve"> hodnotení RO</w:t>
      </w:r>
      <w:r>
        <w:rPr>
          <w:rFonts w:eastAsiaTheme="minorHAnsi"/>
          <w:i/>
        </w:rPr>
        <w:t> popíše</w:t>
      </w:r>
      <w:r w:rsidR="00EF3C92">
        <w:rPr>
          <w:rFonts w:eastAsiaTheme="minorHAnsi"/>
          <w:i/>
        </w:rPr>
        <w:t>,</w:t>
      </w:r>
      <w:r>
        <w:rPr>
          <w:rFonts w:eastAsiaTheme="minorHAnsi"/>
          <w:i/>
        </w:rPr>
        <w:t xml:space="preserve"> ako sa závery a zistenia z hodnotení premietli do </w:t>
      </w:r>
      <w:r w:rsidR="00EF3C92">
        <w:rPr>
          <w:rFonts w:eastAsiaTheme="minorHAnsi"/>
          <w:i/>
        </w:rPr>
        <w:t xml:space="preserve">činnosti RO či </w:t>
      </w:r>
      <w:r>
        <w:rPr>
          <w:rFonts w:eastAsiaTheme="minorHAnsi"/>
          <w:i/>
        </w:rPr>
        <w:t>implementácie programu.</w:t>
      </w:r>
      <w:r w:rsidR="00556D5B">
        <w:rPr>
          <w:rFonts w:eastAsiaTheme="minorHAnsi"/>
          <w:i/>
        </w:rPr>
        <w:t xml:space="preserve"> </w:t>
      </w:r>
      <w:r>
        <w:rPr>
          <w:rFonts w:eastAsiaTheme="minorHAnsi"/>
          <w:i/>
        </w:rPr>
        <w:t xml:space="preserve">  </w:t>
      </w:r>
    </w:p>
    <w:p w14:paraId="6E8ED385" w14:textId="2013FE9C" w:rsidR="00556D5B" w:rsidRDefault="00556D5B" w:rsidP="00F75371">
      <w:pPr>
        <w:pStyle w:val="MPCKO4"/>
        <w:rPr>
          <w:rFonts w:eastAsiaTheme="minorHAnsi"/>
          <w:b w:val="0"/>
          <w:i w:val="0"/>
          <w:color w:val="auto"/>
        </w:rPr>
      </w:pPr>
      <w:bookmarkStart w:id="167" w:name="_Toc5610078"/>
      <w:bookmarkStart w:id="168" w:name="_Toc36126874"/>
      <w:bookmarkStart w:id="169" w:name="_Toc54694541"/>
      <w:bookmarkStart w:id="170" w:name="_Toc428367969"/>
      <w:bookmarkStart w:id="171" w:name="_Toc528311115"/>
      <w:r>
        <w:rPr>
          <w:rFonts w:eastAsiaTheme="minorHAnsi"/>
          <w:b w:val="0"/>
          <w:i w:val="0"/>
          <w:color w:val="auto"/>
        </w:rPr>
        <w:t>Prehľad jednotlivých hodnotení RO uvedie v nasledovnej štruktúre:</w:t>
      </w:r>
      <w:bookmarkEnd w:id="167"/>
      <w:bookmarkEnd w:id="168"/>
      <w:bookmarkEnd w:id="169"/>
      <w:r>
        <w:rPr>
          <w:rFonts w:eastAsiaTheme="minorHAnsi"/>
          <w:b w:val="0"/>
          <w:i w:val="0"/>
          <w:color w:val="auto"/>
        </w:rPr>
        <w:t xml:space="preserve"> </w:t>
      </w:r>
    </w:p>
    <w:p w14:paraId="3A1B793E" w14:textId="77777777" w:rsidR="00556D5B" w:rsidRPr="00556D5B" w:rsidRDefault="00556D5B" w:rsidP="00556D5B">
      <w:pPr>
        <w:rPr>
          <w:rFonts w:eastAsiaTheme="minorHAnsi"/>
          <w:sz w:val="16"/>
        </w:rPr>
      </w:pPr>
    </w:p>
    <w:tbl>
      <w:tblPr>
        <w:tblStyle w:val="Mriekatabuky"/>
        <w:tblW w:w="0" w:type="auto"/>
        <w:tblLook w:val="04A0" w:firstRow="1" w:lastRow="0" w:firstColumn="1" w:lastColumn="0" w:noHBand="0" w:noVBand="1"/>
      </w:tblPr>
      <w:tblGrid>
        <w:gridCol w:w="981"/>
        <w:gridCol w:w="1000"/>
        <w:gridCol w:w="905"/>
        <w:gridCol w:w="1001"/>
        <w:gridCol w:w="1001"/>
        <w:gridCol w:w="602"/>
        <w:gridCol w:w="1034"/>
        <w:gridCol w:w="1268"/>
        <w:gridCol w:w="1268"/>
      </w:tblGrid>
      <w:tr w:rsidR="002A5A43" w14:paraId="18235FB4" w14:textId="77777777" w:rsidTr="00BD18BF">
        <w:trPr>
          <w:trHeight w:val="799"/>
        </w:trPr>
        <w:tc>
          <w:tcPr>
            <w:tcW w:w="973" w:type="dxa"/>
            <w:shd w:val="clear" w:color="auto" w:fill="C6D9F1" w:themeFill="text2" w:themeFillTint="33"/>
          </w:tcPr>
          <w:p w14:paraId="50FDA568"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Aktuálny stav</w:t>
            </w:r>
            <w:r>
              <w:rPr>
                <w:rFonts w:eastAsiaTheme="minorHAnsi"/>
                <w:i w:val="0"/>
                <w:color w:val="auto"/>
                <w:sz w:val="16"/>
              </w:rPr>
              <w:t xml:space="preserve"> hodnotenia</w:t>
            </w:r>
          </w:p>
        </w:tc>
        <w:tc>
          <w:tcPr>
            <w:tcW w:w="1001" w:type="dxa"/>
            <w:shd w:val="clear" w:color="auto" w:fill="C6D9F1" w:themeFill="text2" w:themeFillTint="33"/>
          </w:tcPr>
          <w:p w14:paraId="2DBF5DED"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Názov hodnotenia</w:t>
            </w:r>
          </w:p>
        </w:tc>
        <w:tc>
          <w:tcPr>
            <w:tcW w:w="909" w:type="dxa"/>
            <w:shd w:val="clear" w:color="auto" w:fill="C6D9F1" w:themeFill="text2" w:themeFillTint="33"/>
          </w:tcPr>
          <w:p w14:paraId="21830A1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Fond</w:t>
            </w:r>
          </w:p>
        </w:tc>
        <w:tc>
          <w:tcPr>
            <w:tcW w:w="1001" w:type="dxa"/>
            <w:shd w:val="clear" w:color="auto" w:fill="C6D9F1" w:themeFill="text2" w:themeFillTint="33"/>
          </w:tcPr>
          <w:p w14:paraId="3B26E8A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Rok ukončenia hodnotenia</w:t>
            </w:r>
          </w:p>
        </w:tc>
        <w:tc>
          <w:tcPr>
            <w:tcW w:w="1001" w:type="dxa"/>
            <w:shd w:val="clear" w:color="auto" w:fill="C6D9F1" w:themeFill="text2" w:themeFillTint="33"/>
          </w:tcPr>
          <w:p w14:paraId="5EB80F68"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Typ hodnotenia</w:t>
            </w:r>
          </w:p>
        </w:tc>
        <w:tc>
          <w:tcPr>
            <w:tcW w:w="603" w:type="dxa"/>
            <w:shd w:val="clear" w:color="auto" w:fill="C6D9F1" w:themeFill="text2" w:themeFillTint="33"/>
          </w:tcPr>
          <w:p w14:paraId="5633E039"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TC</w:t>
            </w:r>
          </w:p>
        </w:tc>
        <w:tc>
          <w:tcPr>
            <w:tcW w:w="1034" w:type="dxa"/>
            <w:shd w:val="clear" w:color="auto" w:fill="C6D9F1" w:themeFill="text2" w:themeFillTint="33"/>
          </w:tcPr>
          <w:p w14:paraId="1F2DC393"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Téma (zameranie) hodnotenia</w:t>
            </w:r>
          </w:p>
        </w:tc>
        <w:tc>
          <w:tcPr>
            <w:tcW w:w="1270" w:type="dxa"/>
            <w:shd w:val="clear" w:color="auto" w:fill="C6D9F1" w:themeFill="text2" w:themeFillTint="33"/>
          </w:tcPr>
          <w:p w14:paraId="39B4A23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Zistenia hodnotenia</w:t>
            </w:r>
            <w:r>
              <w:rPr>
                <w:rFonts w:eastAsiaTheme="minorHAnsi"/>
                <w:i w:val="0"/>
                <w:color w:val="auto"/>
                <w:sz w:val="16"/>
              </w:rPr>
              <w:t xml:space="preserve"> </w:t>
            </w:r>
            <w:r w:rsidRPr="005700B1">
              <w:rPr>
                <w:rFonts w:eastAsiaTheme="minorHAnsi"/>
                <w:i w:val="0"/>
                <w:color w:val="auto"/>
                <w:sz w:val="16"/>
              </w:rPr>
              <w:t xml:space="preserve"> (ak relevantné)</w:t>
            </w:r>
          </w:p>
        </w:tc>
        <w:tc>
          <w:tcPr>
            <w:tcW w:w="1270" w:type="dxa"/>
            <w:shd w:val="clear" w:color="auto" w:fill="C6D9F1" w:themeFill="text2" w:themeFillTint="33"/>
          </w:tcPr>
          <w:p w14:paraId="61BFDA37" w14:textId="77777777" w:rsidR="00556D5B" w:rsidRPr="005700B1" w:rsidRDefault="00556D5B" w:rsidP="00BD18BF">
            <w:pPr>
              <w:pStyle w:val="MPCKO4"/>
              <w:rPr>
                <w:rFonts w:eastAsiaTheme="minorHAnsi"/>
                <w:i w:val="0"/>
                <w:color w:val="auto"/>
                <w:sz w:val="16"/>
              </w:rPr>
            </w:pPr>
            <w:r w:rsidRPr="005700B1">
              <w:rPr>
                <w:rFonts w:eastAsiaTheme="minorHAnsi"/>
                <w:i w:val="0"/>
                <w:color w:val="auto"/>
                <w:sz w:val="16"/>
              </w:rPr>
              <w:t>Follow up</w:t>
            </w:r>
            <w:r>
              <w:rPr>
                <w:rFonts w:eastAsiaTheme="minorHAnsi"/>
                <w:i w:val="0"/>
                <w:color w:val="auto"/>
                <w:sz w:val="16"/>
              </w:rPr>
              <w:t xml:space="preserve">   </w:t>
            </w:r>
            <w:r w:rsidRPr="005700B1">
              <w:rPr>
                <w:rFonts w:eastAsiaTheme="minorHAnsi"/>
                <w:i w:val="0"/>
                <w:color w:val="auto"/>
                <w:sz w:val="16"/>
              </w:rPr>
              <w:t xml:space="preserve"> (ak relevantné)</w:t>
            </w:r>
          </w:p>
        </w:tc>
      </w:tr>
      <w:tr w:rsidR="00556D5B" w14:paraId="6B706DC3" w14:textId="77777777" w:rsidTr="006F4B86">
        <w:tc>
          <w:tcPr>
            <w:tcW w:w="973" w:type="dxa"/>
          </w:tcPr>
          <w:p w14:paraId="201B2933" w14:textId="77777777" w:rsidR="00556D5B" w:rsidRDefault="00556D5B" w:rsidP="00BD18BF">
            <w:pPr>
              <w:pStyle w:val="MPCKO4"/>
              <w:rPr>
                <w:rFonts w:eastAsiaTheme="minorHAnsi"/>
              </w:rPr>
            </w:pPr>
          </w:p>
        </w:tc>
        <w:tc>
          <w:tcPr>
            <w:tcW w:w="1001" w:type="dxa"/>
          </w:tcPr>
          <w:p w14:paraId="4D0854D4" w14:textId="77777777" w:rsidR="00556D5B" w:rsidRDefault="00556D5B" w:rsidP="00BD18BF">
            <w:pPr>
              <w:pStyle w:val="MPCKO4"/>
              <w:rPr>
                <w:rFonts w:eastAsiaTheme="minorHAnsi"/>
              </w:rPr>
            </w:pPr>
          </w:p>
        </w:tc>
        <w:tc>
          <w:tcPr>
            <w:tcW w:w="909" w:type="dxa"/>
          </w:tcPr>
          <w:p w14:paraId="53AB37E9" w14:textId="77777777" w:rsidR="00556D5B" w:rsidRDefault="00556D5B" w:rsidP="00BD18BF">
            <w:pPr>
              <w:pStyle w:val="MPCKO4"/>
              <w:rPr>
                <w:rFonts w:eastAsiaTheme="minorHAnsi"/>
              </w:rPr>
            </w:pPr>
          </w:p>
        </w:tc>
        <w:tc>
          <w:tcPr>
            <w:tcW w:w="1001" w:type="dxa"/>
          </w:tcPr>
          <w:p w14:paraId="6A8CB8E3" w14:textId="77777777" w:rsidR="00556D5B" w:rsidRDefault="00556D5B" w:rsidP="00BD18BF">
            <w:pPr>
              <w:pStyle w:val="MPCKO4"/>
              <w:rPr>
                <w:rFonts w:eastAsiaTheme="minorHAnsi"/>
              </w:rPr>
            </w:pPr>
          </w:p>
        </w:tc>
        <w:tc>
          <w:tcPr>
            <w:tcW w:w="1001" w:type="dxa"/>
          </w:tcPr>
          <w:p w14:paraId="339DD51A" w14:textId="77777777" w:rsidR="00556D5B" w:rsidRDefault="00556D5B" w:rsidP="00BD18BF">
            <w:pPr>
              <w:pStyle w:val="MPCKO4"/>
              <w:rPr>
                <w:rFonts w:eastAsiaTheme="minorHAnsi"/>
              </w:rPr>
            </w:pPr>
          </w:p>
        </w:tc>
        <w:tc>
          <w:tcPr>
            <w:tcW w:w="603" w:type="dxa"/>
          </w:tcPr>
          <w:p w14:paraId="49050ADB" w14:textId="77777777" w:rsidR="00556D5B" w:rsidRDefault="00556D5B" w:rsidP="00BD18BF">
            <w:pPr>
              <w:pStyle w:val="MPCKO4"/>
              <w:rPr>
                <w:rFonts w:eastAsiaTheme="minorHAnsi"/>
              </w:rPr>
            </w:pPr>
          </w:p>
        </w:tc>
        <w:tc>
          <w:tcPr>
            <w:tcW w:w="1034" w:type="dxa"/>
          </w:tcPr>
          <w:p w14:paraId="617E472D" w14:textId="77777777" w:rsidR="00556D5B" w:rsidRDefault="00556D5B" w:rsidP="00BD18BF">
            <w:pPr>
              <w:pStyle w:val="MPCKO4"/>
              <w:rPr>
                <w:rFonts w:eastAsiaTheme="minorHAnsi"/>
              </w:rPr>
            </w:pPr>
          </w:p>
        </w:tc>
        <w:tc>
          <w:tcPr>
            <w:tcW w:w="1270" w:type="dxa"/>
          </w:tcPr>
          <w:p w14:paraId="447D7E76" w14:textId="77777777" w:rsidR="00556D5B" w:rsidRDefault="00556D5B" w:rsidP="00BD18BF">
            <w:pPr>
              <w:pStyle w:val="MPCKO4"/>
              <w:rPr>
                <w:rFonts w:eastAsiaTheme="minorHAnsi"/>
              </w:rPr>
            </w:pPr>
          </w:p>
        </w:tc>
        <w:tc>
          <w:tcPr>
            <w:tcW w:w="1270" w:type="dxa"/>
          </w:tcPr>
          <w:p w14:paraId="1D694B0A" w14:textId="77777777" w:rsidR="00556D5B" w:rsidRDefault="00556D5B" w:rsidP="00BD18BF">
            <w:pPr>
              <w:pStyle w:val="MPCKO4"/>
              <w:rPr>
                <w:rFonts w:eastAsiaTheme="minorHAnsi"/>
              </w:rPr>
            </w:pPr>
          </w:p>
        </w:tc>
      </w:tr>
      <w:tr w:rsidR="00556D5B" w14:paraId="0D1081F8" w14:textId="77777777" w:rsidTr="006F4B86">
        <w:tc>
          <w:tcPr>
            <w:tcW w:w="973" w:type="dxa"/>
          </w:tcPr>
          <w:p w14:paraId="532FB558" w14:textId="77777777" w:rsidR="00556D5B" w:rsidRDefault="00556D5B" w:rsidP="00BD18BF">
            <w:pPr>
              <w:pStyle w:val="MPCKO4"/>
              <w:rPr>
                <w:rFonts w:eastAsiaTheme="minorHAnsi"/>
              </w:rPr>
            </w:pPr>
          </w:p>
        </w:tc>
        <w:tc>
          <w:tcPr>
            <w:tcW w:w="1001" w:type="dxa"/>
          </w:tcPr>
          <w:p w14:paraId="684CD333" w14:textId="77777777" w:rsidR="00556D5B" w:rsidRDefault="00556D5B" w:rsidP="00BD18BF">
            <w:pPr>
              <w:pStyle w:val="MPCKO4"/>
              <w:rPr>
                <w:rFonts w:eastAsiaTheme="minorHAnsi"/>
              </w:rPr>
            </w:pPr>
          </w:p>
        </w:tc>
        <w:tc>
          <w:tcPr>
            <w:tcW w:w="909" w:type="dxa"/>
          </w:tcPr>
          <w:p w14:paraId="664F2A62" w14:textId="77777777" w:rsidR="00556D5B" w:rsidRDefault="00556D5B" w:rsidP="00BD18BF">
            <w:pPr>
              <w:pStyle w:val="MPCKO4"/>
              <w:rPr>
                <w:rFonts w:eastAsiaTheme="minorHAnsi"/>
              </w:rPr>
            </w:pPr>
          </w:p>
        </w:tc>
        <w:tc>
          <w:tcPr>
            <w:tcW w:w="1001" w:type="dxa"/>
          </w:tcPr>
          <w:p w14:paraId="0619F029" w14:textId="77777777" w:rsidR="00556D5B" w:rsidRDefault="00556D5B" w:rsidP="00BD18BF">
            <w:pPr>
              <w:pStyle w:val="MPCKO4"/>
              <w:rPr>
                <w:rFonts w:eastAsiaTheme="minorHAnsi"/>
              </w:rPr>
            </w:pPr>
          </w:p>
        </w:tc>
        <w:tc>
          <w:tcPr>
            <w:tcW w:w="1001" w:type="dxa"/>
          </w:tcPr>
          <w:p w14:paraId="2C1F005B" w14:textId="77777777" w:rsidR="00556D5B" w:rsidRDefault="00556D5B" w:rsidP="00BD18BF">
            <w:pPr>
              <w:pStyle w:val="MPCKO4"/>
              <w:rPr>
                <w:rFonts w:eastAsiaTheme="minorHAnsi"/>
              </w:rPr>
            </w:pPr>
          </w:p>
        </w:tc>
        <w:tc>
          <w:tcPr>
            <w:tcW w:w="603" w:type="dxa"/>
          </w:tcPr>
          <w:p w14:paraId="3C5D6406" w14:textId="77777777" w:rsidR="00556D5B" w:rsidRDefault="00556D5B" w:rsidP="00BD18BF">
            <w:pPr>
              <w:pStyle w:val="MPCKO4"/>
              <w:rPr>
                <w:rFonts w:eastAsiaTheme="minorHAnsi"/>
              </w:rPr>
            </w:pPr>
          </w:p>
        </w:tc>
        <w:tc>
          <w:tcPr>
            <w:tcW w:w="1034" w:type="dxa"/>
          </w:tcPr>
          <w:p w14:paraId="65D30029" w14:textId="77777777" w:rsidR="00556D5B" w:rsidRDefault="00556D5B" w:rsidP="00BD18BF">
            <w:pPr>
              <w:pStyle w:val="MPCKO4"/>
              <w:rPr>
                <w:rFonts w:eastAsiaTheme="minorHAnsi"/>
              </w:rPr>
            </w:pPr>
          </w:p>
        </w:tc>
        <w:tc>
          <w:tcPr>
            <w:tcW w:w="1270" w:type="dxa"/>
          </w:tcPr>
          <w:p w14:paraId="6ABA17C2" w14:textId="77777777" w:rsidR="00556D5B" w:rsidRDefault="00556D5B" w:rsidP="00BD18BF">
            <w:pPr>
              <w:pStyle w:val="MPCKO4"/>
              <w:rPr>
                <w:rFonts w:eastAsiaTheme="minorHAnsi"/>
              </w:rPr>
            </w:pPr>
          </w:p>
        </w:tc>
        <w:tc>
          <w:tcPr>
            <w:tcW w:w="1270" w:type="dxa"/>
          </w:tcPr>
          <w:p w14:paraId="002E58C7" w14:textId="77777777" w:rsidR="00556D5B" w:rsidRDefault="00556D5B" w:rsidP="00BD18BF">
            <w:pPr>
              <w:pStyle w:val="MPCKO4"/>
              <w:rPr>
                <w:rFonts w:eastAsiaTheme="minorHAnsi"/>
              </w:rPr>
            </w:pPr>
          </w:p>
        </w:tc>
      </w:tr>
    </w:tbl>
    <w:p w14:paraId="74BC6134" w14:textId="0C6735FD" w:rsidR="00B222A9" w:rsidRDefault="00CC5AC9" w:rsidP="00F75371">
      <w:pPr>
        <w:pStyle w:val="MPCKO4"/>
        <w:rPr>
          <w:rFonts w:eastAsiaTheme="minorHAnsi"/>
        </w:rPr>
      </w:pPr>
      <w:bookmarkStart w:id="172" w:name="_Toc5610079"/>
      <w:bookmarkStart w:id="173" w:name="_Toc36126875"/>
      <w:bookmarkStart w:id="174" w:name="_Toc54694542"/>
      <w:r>
        <w:rPr>
          <w:rFonts w:eastAsiaTheme="minorHAnsi"/>
        </w:rPr>
        <w:t>I.</w:t>
      </w:r>
      <w:r w:rsidR="00AA7D81" w:rsidRPr="00AA7D81">
        <w:rPr>
          <w:rFonts w:eastAsiaTheme="minorHAnsi"/>
        </w:rPr>
        <w:t>12.2 Výsledky opatrení fondov na informovanie a publicitu realizovaných v rámci komunikačnej stratégie</w:t>
      </w:r>
      <w:bookmarkEnd w:id="170"/>
      <w:bookmarkEnd w:id="171"/>
      <w:bookmarkEnd w:id="172"/>
      <w:bookmarkEnd w:id="173"/>
      <w:bookmarkEnd w:id="174"/>
      <w:r w:rsidR="00AA7D81" w:rsidRPr="00AA7D81">
        <w:rPr>
          <w:rFonts w:eastAsiaTheme="minorHAnsi"/>
        </w:rPr>
        <w:t xml:space="preserve"> </w:t>
      </w:r>
    </w:p>
    <w:p w14:paraId="79EA0E9C" w14:textId="77777777" w:rsidR="0098674A" w:rsidRDefault="0098674A" w:rsidP="00F41510">
      <w:pPr>
        <w:spacing w:before="120" w:after="240"/>
        <w:jc w:val="both"/>
        <w:rPr>
          <w:rFonts w:eastAsiaTheme="minorHAnsi"/>
        </w:rPr>
      </w:pPr>
      <w:r w:rsidRPr="00F41510">
        <w:rPr>
          <w:rFonts w:eastAsiaTheme="minorHAnsi"/>
        </w:rPr>
        <w:t>&lt;typ='S' max.rozsah=7000 vstup='M'&gt;</w:t>
      </w:r>
    </w:p>
    <w:p w14:paraId="233F674B" w14:textId="7503601B" w:rsidR="0098674A" w:rsidRDefault="00AE4637" w:rsidP="00C03D41">
      <w:pPr>
        <w:keepNext/>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98674A">
        <w:rPr>
          <w:rFonts w:eastAsiaTheme="minorHAnsi"/>
          <w:i/>
          <w:u w:val="single"/>
        </w:rPr>
        <w:t>informácie</w:t>
      </w:r>
    </w:p>
    <w:p w14:paraId="526A5C05" w14:textId="77777777" w:rsidR="0098674A" w:rsidRDefault="0098674A" w:rsidP="00C03D41">
      <w:pPr>
        <w:keepNext/>
        <w:shd w:val="clear" w:color="auto" w:fill="B8CCE4" w:themeFill="accent1" w:themeFillTint="66"/>
        <w:spacing w:after="120" w:line="276" w:lineRule="auto"/>
        <w:jc w:val="both"/>
        <w:rPr>
          <w:rFonts w:eastAsiaTheme="minorHAnsi"/>
          <w:i/>
        </w:rPr>
      </w:pPr>
      <w:r>
        <w:rPr>
          <w:rFonts w:eastAsiaTheme="minorHAnsi"/>
          <w:i/>
        </w:rPr>
        <w:t>RO</w:t>
      </w:r>
      <w:r w:rsidRPr="0098674A">
        <w:rPr>
          <w:rFonts w:eastAsiaTheme="minorHAnsi"/>
          <w:i/>
        </w:rPr>
        <w:t xml:space="preserve"> informuje najmä o:</w:t>
      </w:r>
    </w:p>
    <w:p w14:paraId="5559195C" w14:textId="06C3A8E8" w:rsidR="0098674A" w:rsidRPr="00F41510" w:rsidRDefault="0098674A" w:rsidP="00F41510">
      <w:pPr>
        <w:pStyle w:val="Odsekzoznamu"/>
        <w:numPr>
          <w:ilvl w:val="0"/>
          <w:numId w:val="33"/>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príkladoch informačných a komunikačných opatrení uskutočnených pri realizácii komunikačnej s</w:t>
      </w:r>
      <w:r w:rsidR="00E34E07">
        <w:rPr>
          <w:rFonts w:eastAsiaTheme="minorHAnsi"/>
          <w:i/>
        </w:rPr>
        <w:t>tratégie príslušného programu</w:t>
      </w:r>
      <w:r w:rsidR="00784083">
        <w:rPr>
          <w:rFonts w:eastAsiaTheme="minorHAnsi"/>
          <w:i/>
        </w:rPr>
        <w:t>,</w:t>
      </w:r>
    </w:p>
    <w:p w14:paraId="562ECDB0" w14:textId="7178CD65" w:rsidR="007813EA"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nástrojoch/prostriedkoch realizácie opatrení informovania a komunikácie a ak je to možné, tiež o elektronickej adrese, na ktor</w:t>
      </w:r>
      <w:r w:rsidR="00E34E07">
        <w:rPr>
          <w:rFonts w:eastAsiaTheme="minorHAnsi"/>
          <w:i/>
        </w:rPr>
        <w:t>ej sú zverejnené uvedené údaje</w:t>
      </w:r>
      <w:r w:rsidR="00784083">
        <w:rPr>
          <w:rFonts w:eastAsiaTheme="minorHAnsi"/>
          <w:i/>
        </w:rPr>
        <w:t>,</w:t>
      </w:r>
    </w:p>
    <w:p w14:paraId="5C95CF06" w14:textId="399835DF" w:rsidR="0098674A" w:rsidRPr="00F41510" w:rsidRDefault="007813E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Pr>
          <w:rFonts w:eastAsiaTheme="minorHAnsi"/>
          <w:i/>
        </w:rPr>
        <w:t xml:space="preserve">vlastné vyhodnotenie výsledkov </w:t>
      </w:r>
      <w:r w:rsidR="00660CFB">
        <w:rPr>
          <w:rFonts w:eastAsiaTheme="minorHAnsi"/>
          <w:i/>
        </w:rPr>
        <w:t>informačných a komunikačných aktivít</w:t>
      </w:r>
      <w:r w:rsidR="007A7DF2">
        <w:rPr>
          <w:rFonts w:eastAsiaTheme="minorHAnsi"/>
          <w:i/>
        </w:rPr>
        <w:t xml:space="preserve"> (</w:t>
      </w:r>
      <w:r w:rsidR="00CE3810">
        <w:rPr>
          <w:rFonts w:eastAsiaTheme="minorHAnsi"/>
          <w:i/>
        </w:rPr>
        <w:t xml:space="preserve">vplyv </w:t>
      </w:r>
      <w:r w:rsidR="007A7DF2">
        <w:rPr>
          <w:rFonts w:eastAsiaTheme="minorHAnsi"/>
          <w:i/>
        </w:rPr>
        <w:t>na implementáciu)</w:t>
      </w:r>
      <w:r w:rsidR="00784083">
        <w:rPr>
          <w:rFonts w:eastAsiaTheme="minorHAnsi"/>
          <w:i/>
        </w:rPr>
        <w:t>,</w:t>
      </w:r>
    </w:p>
    <w:p w14:paraId="7A33FD35" w14:textId="60050DDF" w:rsidR="0098674A" w:rsidRPr="00F41510" w:rsidRDefault="0098674A" w:rsidP="00F41510">
      <w:pPr>
        <w:pStyle w:val="Odsekzoznamu"/>
        <w:numPr>
          <w:ilvl w:val="0"/>
          <w:numId w:val="32"/>
        </w:numPr>
        <w:shd w:val="clear" w:color="auto" w:fill="B8CCE4" w:themeFill="accent1" w:themeFillTint="66"/>
        <w:spacing w:after="120" w:line="276" w:lineRule="auto"/>
        <w:ind w:left="284" w:hanging="284"/>
        <w:jc w:val="both"/>
        <w:rPr>
          <w:rFonts w:eastAsiaTheme="minorHAnsi"/>
          <w:i/>
        </w:rPr>
      </w:pPr>
      <w:r w:rsidRPr="00F41510">
        <w:rPr>
          <w:rFonts w:eastAsiaTheme="minorHAnsi"/>
          <w:i/>
        </w:rPr>
        <w:t>obsahu významných</w:t>
      </w:r>
      <w:r w:rsidR="00E34E07">
        <w:rPr>
          <w:rFonts w:eastAsiaTheme="minorHAnsi"/>
          <w:i/>
        </w:rPr>
        <w:t xml:space="preserve"> zmien komunikačnej stratégie</w:t>
      </w:r>
      <w:r w:rsidR="00784083">
        <w:rPr>
          <w:rFonts w:eastAsiaTheme="minorHAnsi"/>
          <w:i/>
        </w:rPr>
        <w:t>.</w:t>
      </w:r>
    </w:p>
    <w:p w14:paraId="3785C6E7" w14:textId="2BE9DD72" w:rsidR="00AA7D81" w:rsidRPr="00AA7D81" w:rsidRDefault="00CC5AC9" w:rsidP="00F75371">
      <w:pPr>
        <w:pStyle w:val="MPCKO3"/>
        <w:rPr>
          <w:rFonts w:eastAsiaTheme="minorHAnsi"/>
          <w:lang w:eastAsia="en-US"/>
        </w:rPr>
      </w:pPr>
      <w:bookmarkStart w:id="175" w:name="_Toc428367970"/>
      <w:bookmarkStart w:id="176" w:name="_Toc528311116"/>
      <w:bookmarkStart w:id="177" w:name="_Toc5610080"/>
      <w:bookmarkStart w:id="178" w:name="_Toc36126876"/>
      <w:bookmarkStart w:id="179" w:name="_Toc54694543"/>
      <w:r>
        <w:rPr>
          <w:rFonts w:eastAsiaTheme="minorHAnsi"/>
        </w:rPr>
        <w:t>I.</w:t>
      </w:r>
      <w:r w:rsidR="00AA7D81" w:rsidRPr="00AA7D81">
        <w:rPr>
          <w:rFonts w:eastAsiaTheme="minorHAnsi"/>
        </w:rPr>
        <w:t xml:space="preserve">13. </w:t>
      </w:r>
      <w:r w:rsidR="00F25D5C">
        <w:rPr>
          <w:rFonts w:eastAsiaTheme="minorHAnsi"/>
          <w:lang w:eastAsia="en-US"/>
        </w:rPr>
        <w:t>Opatrenia</w:t>
      </w:r>
      <w:r w:rsidR="00F25D5C" w:rsidRPr="00AA7D81">
        <w:rPr>
          <w:rFonts w:eastAsiaTheme="minorHAnsi"/>
          <w:lang w:eastAsia="en-US"/>
        </w:rPr>
        <w:t xml:space="preserve"> </w:t>
      </w:r>
      <w:r w:rsidR="00E86675">
        <w:rPr>
          <w:rFonts w:eastAsiaTheme="minorHAnsi"/>
          <w:lang w:eastAsia="en-US"/>
        </w:rPr>
        <w:t xml:space="preserve">prijaté </w:t>
      </w:r>
      <w:r w:rsidR="0020757C">
        <w:rPr>
          <w:rFonts w:eastAsiaTheme="minorHAnsi"/>
          <w:lang w:eastAsia="en-US"/>
        </w:rPr>
        <w:t>na splnenie ex ante kondicionalít</w:t>
      </w:r>
      <w:r w:rsidR="00341EA3" w:rsidRPr="00341EA3">
        <w:rPr>
          <w:rFonts w:eastAsiaTheme="minorHAnsi"/>
        </w:rPr>
        <w:t xml:space="preserve"> </w:t>
      </w:r>
      <w:r w:rsidR="00341EA3">
        <w:rPr>
          <w:rFonts w:eastAsiaTheme="minorHAnsi"/>
        </w:rPr>
        <w:t>na základe článku 50</w:t>
      </w:r>
      <w:r w:rsidR="00341EA3" w:rsidRPr="00AA7D81">
        <w:rPr>
          <w:rFonts w:eastAsiaTheme="minorHAnsi"/>
        </w:rPr>
        <w:t xml:space="preserve"> (4) </w:t>
      </w:r>
      <w:r w:rsidR="00F45BE7">
        <w:rPr>
          <w:rFonts w:eastAsiaTheme="minorHAnsi"/>
        </w:rPr>
        <w:t xml:space="preserve">všeobecného </w:t>
      </w:r>
      <w:r w:rsidR="00341EA3" w:rsidRPr="00AA7D81">
        <w:rPr>
          <w:rFonts w:eastAsiaTheme="minorHAnsi"/>
        </w:rPr>
        <w:t>nariadenia</w:t>
      </w:r>
      <w:bookmarkEnd w:id="175"/>
      <w:r w:rsidR="006E2323">
        <w:rPr>
          <w:rFonts w:eastAsiaTheme="minorHAnsi"/>
        </w:rPr>
        <w:t>– nerelevantné pre správy predkladané v roku 2018 a neskôr</w:t>
      </w:r>
      <w:bookmarkEnd w:id="176"/>
      <w:bookmarkEnd w:id="177"/>
      <w:bookmarkEnd w:id="178"/>
      <w:bookmarkEnd w:id="179"/>
    </w:p>
    <w:p w14:paraId="222C4E15" w14:textId="48F5BE40" w:rsidR="00E86675" w:rsidRPr="00F41510" w:rsidRDefault="00AE4637" w:rsidP="00F41510">
      <w:pPr>
        <w:shd w:val="clear" w:color="auto" w:fill="B8CCE4" w:themeFill="accent1" w:themeFillTint="66"/>
        <w:spacing w:after="120" w:line="276" w:lineRule="auto"/>
        <w:jc w:val="both"/>
        <w:rPr>
          <w:rFonts w:eastAsiaTheme="minorHAnsi"/>
          <w:i/>
          <w:u w:val="single"/>
        </w:rPr>
      </w:pPr>
      <w:r>
        <w:rPr>
          <w:rFonts w:eastAsiaTheme="minorHAnsi"/>
          <w:i/>
          <w:u w:val="single"/>
        </w:rPr>
        <w:t>Doplňujúce</w:t>
      </w:r>
      <w:r w:rsidR="00E86675" w:rsidRPr="00F41510">
        <w:rPr>
          <w:rFonts w:eastAsiaTheme="minorHAnsi"/>
          <w:i/>
          <w:u w:val="single"/>
        </w:rPr>
        <w:t xml:space="preserve"> informácie</w:t>
      </w:r>
    </w:p>
    <w:p w14:paraId="18BC3E05" w14:textId="282AAA27" w:rsidR="00D83727" w:rsidRPr="00F41510" w:rsidRDefault="00D83727" w:rsidP="00F41510">
      <w:pPr>
        <w:shd w:val="clear" w:color="auto" w:fill="B8CCE4" w:themeFill="accent1" w:themeFillTint="66"/>
        <w:spacing w:after="120" w:line="276" w:lineRule="auto"/>
        <w:jc w:val="both"/>
        <w:rPr>
          <w:rFonts w:eastAsiaTheme="minorHAnsi"/>
          <w:i/>
        </w:rPr>
      </w:pPr>
      <w:r w:rsidRPr="00F41510">
        <w:rPr>
          <w:rFonts w:eastAsiaTheme="minorHAnsi"/>
          <w:i/>
        </w:rPr>
        <w:t xml:space="preserve">V nadväznosti na povinnosť členského štátu preukázať </w:t>
      </w:r>
      <w:r w:rsidR="009F6850">
        <w:rPr>
          <w:rFonts w:eastAsiaTheme="minorHAnsi"/>
          <w:i/>
        </w:rPr>
        <w:t>EK</w:t>
      </w:r>
      <w:r w:rsidRPr="00F41510">
        <w:rPr>
          <w:rFonts w:eastAsiaTheme="minorHAnsi"/>
          <w:i/>
        </w:rPr>
        <w:t xml:space="preserve"> splnenie </w:t>
      </w:r>
      <w:r w:rsidR="00105315">
        <w:rPr>
          <w:rFonts w:eastAsiaTheme="minorHAnsi"/>
          <w:i/>
        </w:rPr>
        <w:t>EAK</w:t>
      </w:r>
      <w:r w:rsidRPr="00F41510">
        <w:rPr>
          <w:rFonts w:eastAsiaTheme="minorHAnsi"/>
          <w:i/>
        </w:rPr>
        <w:t xml:space="preserve"> v čase schvaľovania Partnerskej dohody a </w:t>
      </w:r>
      <w:r w:rsidR="00784083">
        <w:rPr>
          <w:rFonts w:eastAsiaTheme="minorHAnsi"/>
          <w:i/>
        </w:rPr>
        <w:t>OP</w:t>
      </w:r>
      <w:r w:rsidRPr="00F41510">
        <w:rPr>
          <w:rFonts w:eastAsiaTheme="minorHAnsi"/>
          <w:i/>
        </w:rPr>
        <w:t xml:space="preserve">, alebo najneskôr v termíne do 31.12.2016, RO vo </w:t>
      </w:r>
      <w:r w:rsidR="00752DE7">
        <w:rPr>
          <w:rFonts w:eastAsiaTheme="minorHAnsi"/>
          <w:i/>
        </w:rPr>
        <w:t>VS</w:t>
      </w:r>
      <w:r w:rsidRPr="00F41510">
        <w:rPr>
          <w:rFonts w:eastAsiaTheme="minorHAnsi"/>
          <w:i/>
        </w:rPr>
        <w:t xml:space="preserve"> za rok 2016 (predkladanej v roku 2017) </w:t>
      </w:r>
      <w:r w:rsidR="005F6C6F" w:rsidRPr="00F41510">
        <w:rPr>
          <w:rFonts w:eastAsiaTheme="minorHAnsi"/>
          <w:i/>
        </w:rPr>
        <w:t xml:space="preserve">vyhodnotí plnenie </w:t>
      </w:r>
      <w:r w:rsidR="00105315">
        <w:rPr>
          <w:rFonts w:eastAsiaTheme="minorHAnsi"/>
          <w:i/>
        </w:rPr>
        <w:t>EAK</w:t>
      </w:r>
      <w:r w:rsidRPr="00F41510">
        <w:rPr>
          <w:rFonts w:eastAsiaTheme="minorHAnsi"/>
          <w:i/>
        </w:rPr>
        <w:t xml:space="preserve">, ktoré neboli v stave splnené v čase schválenia </w:t>
      </w:r>
      <w:r w:rsidR="00784083">
        <w:rPr>
          <w:rFonts w:eastAsiaTheme="minorHAnsi"/>
          <w:i/>
        </w:rPr>
        <w:t>OP</w:t>
      </w:r>
      <w:r w:rsidRPr="00F41510">
        <w:rPr>
          <w:rFonts w:eastAsiaTheme="minorHAnsi"/>
          <w:i/>
        </w:rPr>
        <w:t xml:space="preserve">. </w:t>
      </w:r>
      <w:r w:rsidR="00F23F1F">
        <w:rPr>
          <w:rFonts w:eastAsiaTheme="minorHAnsi"/>
          <w:i/>
        </w:rPr>
        <w:t>RO</w:t>
      </w:r>
      <w:r w:rsidRPr="00F41510">
        <w:rPr>
          <w:rFonts w:eastAsiaTheme="minorHAnsi"/>
          <w:i/>
        </w:rPr>
        <w:t xml:space="preserve"> poskytne </w:t>
      </w:r>
      <w:r w:rsidR="005F6C6F" w:rsidRPr="00F41510">
        <w:rPr>
          <w:rFonts w:eastAsiaTheme="minorHAnsi"/>
          <w:i/>
        </w:rPr>
        <w:t xml:space="preserve">informácie o spôsobe </w:t>
      </w:r>
      <w:r w:rsidR="00D2426D" w:rsidRPr="00F41510">
        <w:rPr>
          <w:rFonts w:eastAsiaTheme="minorHAnsi"/>
          <w:i/>
        </w:rPr>
        <w:t>s</w:t>
      </w:r>
      <w:r w:rsidR="005F6C6F" w:rsidRPr="00F41510">
        <w:rPr>
          <w:rFonts w:eastAsiaTheme="minorHAnsi"/>
          <w:i/>
        </w:rPr>
        <w:t>plnenia</w:t>
      </w:r>
      <w:r w:rsidRPr="00F41510">
        <w:rPr>
          <w:rFonts w:eastAsiaTheme="minorHAnsi"/>
          <w:i/>
        </w:rPr>
        <w:t xml:space="preserve"> tematických </w:t>
      </w:r>
      <w:r w:rsidR="00105315">
        <w:rPr>
          <w:rFonts w:eastAsiaTheme="minorHAnsi"/>
          <w:i/>
        </w:rPr>
        <w:t>EAK</w:t>
      </w:r>
      <w:r w:rsidRPr="00F41510">
        <w:rPr>
          <w:rFonts w:eastAsiaTheme="minorHAnsi"/>
          <w:i/>
        </w:rPr>
        <w:t xml:space="preserve">, ktorých plnenie </w:t>
      </w:r>
      <w:r w:rsidRPr="00F41510">
        <w:rPr>
          <w:rFonts w:eastAsiaTheme="minorHAnsi"/>
          <w:i/>
        </w:rPr>
        <w:lastRenderedPageBreak/>
        <w:t>má v gescii, ako aj o</w:t>
      </w:r>
      <w:r w:rsidR="005F6C6F" w:rsidRPr="00F41510">
        <w:rPr>
          <w:rFonts w:eastAsiaTheme="minorHAnsi"/>
          <w:i/>
        </w:rPr>
        <w:t xml:space="preserve"> spôsobe </w:t>
      </w:r>
      <w:r w:rsidR="00D2426D" w:rsidRPr="00F41510">
        <w:rPr>
          <w:rFonts w:eastAsiaTheme="minorHAnsi"/>
          <w:i/>
        </w:rPr>
        <w:t>s</w:t>
      </w:r>
      <w:r w:rsidR="005F6C6F" w:rsidRPr="00F41510">
        <w:rPr>
          <w:rFonts w:eastAsiaTheme="minorHAnsi"/>
          <w:i/>
        </w:rPr>
        <w:t>plnenia </w:t>
      </w:r>
      <w:r w:rsidRPr="00F41510">
        <w:rPr>
          <w:rFonts w:eastAsiaTheme="minorHAnsi"/>
          <w:i/>
        </w:rPr>
        <w:t xml:space="preserve">všeobecných </w:t>
      </w:r>
      <w:r w:rsidR="00105315">
        <w:rPr>
          <w:rFonts w:eastAsiaTheme="minorHAnsi"/>
          <w:i/>
        </w:rPr>
        <w:t>EAK</w:t>
      </w:r>
      <w:r w:rsidR="005F6C6F" w:rsidRPr="00F41510">
        <w:rPr>
          <w:rFonts w:eastAsiaTheme="minorHAnsi"/>
          <w:i/>
        </w:rPr>
        <w:t>,</w:t>
      </w:r>
      <w:r w:rsidRPr="00F41510">
        <w:rPr>
          <w:rFonts w:eastAsiaTheme="minorHAnsi"/>
          <w:i/>
        </w:rPr>
        <w:t xml:space="preserve"> v rozsahu stanovenom </w:t>
      </w:r>
      <w:r w:rsidR="005F6C6F" w:rsidRPr="00F41510">
        <w:rPr>
          <w:rFonts w:eastAsiaTheme="minorHAnsi"/>
          <w:i/>
        </w:rPr>
        <w:t>v nasledovných tabuľkách</w:t>
      </w:r>
      <w:r w:rsidR="00D2426D" w:rsidRPr="00F41510">
        <w:rPr>
          <w:rFonts w:eastAsiaTheme="minorHAnsi"/>
          <w:i/>
        </w:rPr>
        <w:t xml:space="preserve">. </w:t>
      </w:r>
    </w:p>
    <w:p w14:paraId="08A3F6C0" w14:textId="1A97BC3F" w:rsidR="00AA7D81" w:rsidRPr="00AA7D81" w:rsidRDefault="00CC5AC9" w:rsidP="00F75371">
      <w:pPr>
        <w:pStyle w:val="MPCKO3"/>
        <w:rPr>
          <w:rFonts w:eastAsiaTheme="minorHAnsi"/>
        </w:rPr>
      </w:pPr>
      <w:bookmarkStart w:id="180" w:name="_Toc528311117"/>
      <w:bookmarkStart w:id="181" w:name="_Toc5610081"/>
      <w:bookmarkStart w:id="182" w:name="_Toc428367971"/>
      <w:bookmarkStart w:id="183" w:name="_Toc36126877"/>
      <w:bookmarkStart w:id="184" w:name="_Toc54694544"/>
      <w:r>
        <w:rPr>
          <w:rFonts w:eastAsiaTheme="minorHAnsi"/>
        </w:rPr>
        <w:t>I.</w:t>
      </w:r>
      <w:r w:rsidR="00AA7D81" w:rsidRPr="00AA7D81">
        <w:rPr>
          <w:rFonts w:eastAsiaTheme="minorHAnsi"/>
        </w:rPr>
        <w:t xml:space="preserve">14. </w:t>
      </w:r>
      <w:r w:rsidR="00411987">
        <w:rPr>
          <w:rFonts w:eastAsiaTheme="minorHAnsi"/>
        </w:rPr>
        <w:t>Ďalšie</w:t>
      </w:r>
      <w:r w:rsidR="00411987" w:rsidRPr="00AA7D81">
        <w:rPr>
          <w:rFonts w:eastAsiaTheme="minorHAnsi"/>
        </w:rPr>
        <w:t xml:space="preserve"> </w:t>
      </w:r>
      <w:r w:rsidR="00AA7D81" w:rsidRPr="00AA7D81">
        <w:rPr>
          <w:rFonts w:eastAsiaTheme="minorHAnsi"/>
        </w:rPr>
        <w:t>informácie, ktoré sa poskytujú v závislo</w:t>
      </w:r>
      <w:r w:rsidR="00E94F36">
        <w:rPr>
          <w:rFonts w:eastAsiaTheme="minorHAnsi"/>
        </w:rPr>
        <w:t xml:space="preserve">sti </w:t>
      </w:r>
      <w:r w:rsidR="00411987">
        <w:rPr>
          <w:rFonts w:eastAsiaTheme="minorHAnsi"/>
        </w:rPr>
        <w:br/>
      </w:r>
      <w:r w:rsidR="00E94F36">
        <w:rPr>
          <w:rFonts w:eastAsiaTheme="minorHAnsi"/>
        </w:rPr>
        <w:t xml:space="preserve">od obsahu a cieľov </w:t>
      </w:r>
      <w:r w:rsidR="00AA7D81" w:rsidRPr="00AA7D81">
        <w:rPr>
          <w:rFonts w:eastAsiaTheme="minorHAnsi"/>
        </w:rPr>
        <w:t>program</w:t>
      </w:r>
      <w:r w:rsidR="00E94F36">
        <w:rPr>
          <w:rFonts w:eastAsiaTheme="minorHAnsi"/>
        </w:rPr>
        <w:t>u</w:t>
      </w:r>
      <w:r w:rsidR="007A7B6D">
        <w:rPr>
          <w:rFonts w:eastAsiaTheme="minorHAnsi"/>
        </w:rPr>
        <w:t xml:space="preserve"> na základe článku </w:t>
      </w:r>
      <w:r w:rsidR="007A7B6D" w:rsidRPr="00AA7D81">
        <w:rPr>
          <w:rFonts w:eastAsiaTheme="minorHAnsi"/>
        </w:rPr>
        <w:t xml:space="preserve">111 (4) </w:t>
      </w:r>
      <w:r w:rsidR="007A7B6D">
        <w:rPr>
          <w:rFonts w:eastAsiaTheme="minorHAnsi"/>
        </w:rPr>
        <w:t xml:space="preserve">§2, (a), (b), (c), (d), (g) a (h) </w:t>
      </w:r>
      <w:r w:rsidR="00F45BE7">
        <w:rPr>
          <w:rFonts w:eastAsiaTheme="minorHAnsi"/>
        </w:rPr>
        <w:t xml:space="preserve">všeobecného </w:t>
      </w:r>
      <w:r w:rsidR="007A7B6D" w:rsidRPr="00AA7D81">
        <w:rPr>
          <w:rFonts w:eastAsiaTheme="minorHAnsi"/>
        </w:rPr>
        <w:t>nariadenia</w:t>
      </w:r>
      <w:bookmarkEnd w:id="180"/>
      <w:bookmarkEnd w:id="181"/>
      <w:r w:rsidR="007A7B6D">
        <w:rPr>
          <w:rFonts w:eastAsiaTheme="minorHAnsi"/>
        </w:rPr>
        <w:t xml:space="preserve"> </w:t>
      </w:r>
      <w:bookmarkEnd w:id="182"/>
      <w:r w:rsidR="001D4466">
        <w:rPr>
          <w:rFonts w:eastAsiaTheme="minorHAnsi"/>
        </w:rPr>
        <w:t>a článku 14 (4),</w:t>
      </w:r>
      <w:r w:rsidR="001D4466" w:rsidRPr="001D4466">
        <w:rPr>
          <w:rFonts w:eastAsiaTheme="minorHAnsi"/>
        </w:rPr>
        <w:t xml:space="preserve"> </w:t>
      </w:r>
      <w:r w:rsidR="001D4466">
        <w:rPr>
          <w:rFonts w:eastAsiaTheme="minorHAnsi"/>
        </w:rPr>
        <w:t>§2, (a), (b), (c) a (f) nariadenia EP a Rady (EÚ) č. 1299/2013</w:t>
      </w:r>
      <w:bookmarkEnd w:id="183"/>
      <w:bookmarkEnd w:id="184"/>
    </w:p>
    <w:p w14:paraId="153DC851" w14:textId="53CD3F05" w:rsidR="001377FD" w:rsidRDefault="00CC5AC9" w:rsidP="0001714F">
      <w:pPr>
        <w:pStyle w:val="MPCKO4"/>
        <w:jc w:val="both"/>
        <w:rPr>
          <w:rFonts w:eastAsiaTheme="minorHAnsi"/>
        </w:rPr>
      </w:pPr>
      <w:bookmarkStart w:id="185" w:name="_Toc428367972"/>
      <w:bookmarkStart w:id="186" w:name="_Toc528311118"/>
      <w:bookmarkStart w:id="187" w:name="_Toc5610082"/>
      <w:bookmarkStart w:id="188" w:name="_Toc36126878"/>
      <w:bookmarkStart w:id="189" w:name="_Toc54694545"/>
      <w:r>
        <w:rPr>
          <w:rFonts w:eastAsiaTheme="minorHAnsi"/>
        </w:rPr>
        <w:t>I.</w:t>
      </w:r>
      <w:r w:rsidR="00AA7D81" w:rsidRPr="00AA7D81">
        <w:rPr>
          <w:rFonts w:eastAsiaTheme="minorHAnsi"/>
        </w:rPr>
        <w:t xml:space="preserve">14.1  Pokrok </w:t>
      </w:r>
      <w:r w:rsidR="000D34B3">
        <w:rPr>
          <w:rFonts w:eastAsiaTheme="minorHAnsi"/>
        </w:rPr>
        <w:t xml:space="preserve">dosiahnutý pri uplatňovaní integrovaného prístupu k </w:t>
      </w:r>
      <w:r w:rsidR="00AA7D81" w:rsidRPr="00AA7D81">
        <w:rPr>
          <w:rFonts w:eastAsiaTheme="minorHAnsi"/>
        </w:rPr>
        <w:t>územnému rozvoju vráta</w:t>
      </w:r>
      <w:r w:rsidR="001C55EE">
        <w:rPr>
          <w:rFonts w:eastAsiaTheme="minorHAnsi"/>
        </w:rPr>
        <w:t>ne rozvoja regiónov s nepriazni</w:t>
      </w:r>
      <w:r w:rsidR="00AA7D81" w:rsidRPr="00AA7D81">
        <w:rPr>
          <w:rFonts w:eastAsiaTheme="minorHAnsi"/>
        </w:rPr>
        <w:t>vými demografickými podm</w:t>
      </w:r>
      <w:r w:rsidR="001C55EE">
        <w:rPr>
          <w:rFonts w:eastAsiaTheme="minorHAnsi"/>
        </w:rPr>
        <w:t>ienkami a trvalými alebo prírod</w:t>
      </w:r>
      <w:r w:rsidR="00AA7D81" w:rsidRPr="00AA7D81">
        <w:rPr>
          <w:rFonts w:eastAsiaTheme="minorHAnsi"/>
        </w:rPr>
        <w:t xml:space="preserve">nými znevýhodneniami, </w:t>
      </w:r>
      <w:r w:rsidR="000D33FC">
        <w:rPr>
          <w:rFonts w:eastAsiaTheme="minorHAnsi"/>
        </w:rPr>
        <w:t xml:space="preserve">integrovaných územných investícií, </w:t>
      </w:r>
      <w:r w:rsidR="00263CD9">
        <w:rPr>
          <w:rFonts w:eastAsiaTheme="minorHAnsi"/>
        </w:rPr>
        <w:t>UMR</w:t>
      </w:r>
      <w:r w:rsidR="00AA7D81" w:rsidRPr="00AA7D81">
        <w:rPr>
          <w:rFonts w:eastAsiaTheme="minorHAnsi"/>
        </w:rPr>
        <w:t xml:space="preserve"> a </w:t>
      </w:r>
      <w:r w:rsidR="00263CD9">
        <w:rPr>
          <w:rFonts w:eastAsiaTheme="minorHAnsi"/>
        </w:rPr>
        <w:t>CLLD</w:t>
      </w:r>
      <w:r w:rsidR="00AA7D81" w:rsidRPr="00AA7D81">
        <w:rPr>
          <w:rFonts w:eastAsiaTheme="minorHAnsi"/>
        </w:rPr>
        <w:t xml:space="preserve"> </w:t>
      </w:r>
      <w:r w:rsidR="000D34B3">
        <w:rPr>
          <w:rFonts w:eastAsiaTheme="minorHAnsi"/>
        </w:rPr>
        <w:t>podľa</w:t>
      </w:r>
      <w:r w:rsidR="00AA7D81" w:rsidRPr="00AA7D81">
        <w:rPr>
          <w:rFonts w:eastAsiaTheme="minorHAnsi"/>
        </w:rPr>
        <w:t xml:space="preserve"> programu</w:t>
      </w:r>
      <w:bookmarkEnd w:id="185"/>
      <w:bookmarkEnd w:id="186"/>
      <w:bookmarkEnd w:id="187"/>
      <w:r w:rsidR="00AA7D81" w:rsidRPr="00AA7D81">
        <w:rPr>
          <w:rFonts w:eastAsiaTheme="minorHAnsi"/>
        </w:rPr>
        <w:t xml:space="preserve"> </w:t>
      </w:r>
      <w:r w:rsidR="00610340">
        <w:rPr>
          <w:rFonts w:eastAsiaTheme="minorHAnsi"/>
        </w:rPr>
        <w:t>(cieľ 1)/ Pokrok pri uskutočňovaní integrovaného prístupu k rozvoju územia vrátane integrovaných územných investícii, UMR a CLLD v rámci programu spolupráce (cieľ 2)</w:t>
      </w:r>
      <w:bookmarkEnd w:id="188"/>
      <w:bookmarkEnd w:id="189"/>
    </w:p>
    <w:p w14:paraId="7E3A9779" w14:textId="77777777" w:rsidR="00181ACC" w:rsidRDefault="00181ACC" w:rsidP="00181ACC">
      <w:pPr>
        <w:spacing w:before="120" w:after="240"/>
        <w:jc w:val="both"/>
        <w:rPr>
          <w:rFonts w:eastAsiaTheme="minorHAnsi"/>
        </w:rPr>
      </w:pPr>
      <w:r w:rsidRPr="00F41510">
        <w:rPr>
          <w:rFonts w:eastAsiaTheme="minorHAnsi"/>
        </w:rPr>
        <w:t>&lt;typ='S' max.rozsah=3500 vstup='M'&gt;</w:t>
      </w:r>
    </w:p>
    <w:p w14:paraId="28D20B2C" w14:textId="7B14C595" w:rsidR="00B4146E" w:rsidRPr="00125F1A" w:rsidRDefault="000D33FC" w:rsidP="00B4146E">
      <w:pPr>
        <w:shd w:val="clear" w:color="auto" w:fill="B8CCE4" w:themeFill="accent1" w:themeFillTint="66"/>
        <w:spacing w:before="120" w:after="240"/>
        <w:jc w:val="both"/>
        <w:rPr>
          <w:rFonts w:eastAsiaTheme="minorHAnsi"/>
          <w:i/>
          <w:u w:val="single"/>
        </w:rPr>
      </w:pPr>
      <w:r>
        <w:rPr>
          <w:rFonts w:eastAsiaTheme="minorHAnsi"/>
          <w:i/>
          <w:u w:val="single"/>
        </w:rPr>
        <w:t>Doplňujúce</w:t>
      </w:r>
      <w:r w:rsidRPr="00125F1A">
        <w:rPr>
          <w:rFonts w:eastAsiaTheme="minorHAnsi"/>
          <w:i/>
          <w:u w:val="single"/>
        </w:rPr>
        <w:t xml:space="preserve"> </w:t>
      </w:r>
      <w:r w:rsidR="00B4146E" w:rsidRPr="00125F1A">
        <w:rPr>
          <w:rFonts w:eastAsiaTheme="minorHAnsi"/>
          <w:i/>
          <w:u w:val="single"/>
        </w:rPr>
        <w:t>informácie</w:t>
      </w:r>
    </w:p>
    <w:p w14:paraId="26A7B05D" w14:textId="4F02F539" w:rsidR="00B4146E" w:rsidRPr="00F41510" w:rsidRDefault="00B4146E" w:rsidP="00DF1C96">
      <w:pPr>
        <w:shd w:val="clear" w:color="auto" w:fill="B8CCE4" w:themeFill="accent1" w:themeFillTint="66"/>
        <w:spacing w:before="120" w:after="120" w:line="276" w:lineRule="auto"/>
        <w:jc w:val="both"/>
        <w:rPr>
          <w:rFonts w:eastAsiaTheme="minorHAnsi"/>
          <w:i/>
        </w:rPr>
      </w:pPr>
      <w:r>
        <w:rPr>
          <w:rFonts w:eastAsiaTheme="minorHAnsi"/>
          <w:i/>
        </w:rPr>
        <w:t>RP zhodnotí pokrok v plnení RIÚS,  I</w:t>
      </w:r>
      <w:r w:rsidR="005C59EC">
        <w:rPr>
          <w:rFonts w:eastAsiaTheme="minorHAnsi"/>
          <w:i/>
        </w:rPr>
        <w:t xml:space="preserve">ÚSMO, činnosť </w:t>
      </w:r>
      <w:r>
        <w:rPr>
          <w:rFonts w:eastAsiaTheme="minorHAnsi"/>
          <w:i/>
        </w:rPr>
        <w:t>Rady partnerstva pre RIÚS</w:t>
      </w:r>
      <w:r w:rsidR="005C59EC">
        <w:rPr>
          <w:rFonts w:eastAsiaTheme="minorHAnsi"/>
          <w:i/>
        </w:rPr>
        <w:t xml:space="preserve"> ako aj činnosti miestnych akčných skupín v rámci vykonávania nástroja CLLD</w:t>
      </w:r>
      <w:r>
        <w:rPr>
          <w:rFonts w:eastAsiaTheme="minorHAnsi"/>
          <w:i/>
        </w:rPr>
        <w:t xml:space="preserve">. Uvedie počty a príklady projektov vybraných a implementovaných prostredníctvom integrovaného prístupu k územnému </w:t>
      </w:r>
      <w:r w:rsidR="005C59EC">
        <w:rPr>
          <w:rFonts w:eastAsiaTheme="minorHAnsi"/>
          <w:i/>
        </w:rPr>
        <w:t xml:space="preserve"> a miestnemu </w:t>
      </w:r>
      <w:r>
        <w:rPr>
          <w:rFonts w:eastAsiaTheme="minorHAnsi"/>
          <w:i/>
        </w:rPr>
        <w:t>rozvoju a dosiahnuté výstupy projektov.</w:t>
      </w:r>
    </w:p>
    <w:p w14:paraId="0A259F1A" w14:textId="15DE7EF6" w:rsidR="001377FD" w:rsidRDefault="00CC5AC9" w:rsidP="00F75371">
      <w:pPr>
        <w:pStyle w:val="MPCKO4"/>
        <w:rPr>
          <w:rFonts w:eastAsiaTheme="minorHAnsi"/>
        </w:rPr>
      </w:pPr>
      <w:bookmarkStart w:id="190" w:name="_Toc428367973"/>
      <w:bookmarkStart w:id="191" w:name="_Toc528311119"/>
      <w:bookmarkStart w:id="192" w:name="_Toc5610083"/>
      <w:bookmarkStart w:id="193" w:name="_Toc36126879"/>
      <w:bookmarkStart w:id="194" w:name="_Toc54694546"/>
      <w:r>
        <w:rPr>
          <w:rFonts w:eastAsiaTheme="minorHAnsi"/>
        </w:rPr>
        <w:t>I.</w:t>
      </w:r>
      <w:r w:rsidR="00AA7D81" w:rsidRPr="00AA7D81">
        <w:rPr>
          <w:rFonts w:eastAsiaTheme="minorHAnsi"/>
        </w:rPr>
        <w:t xml:space="preserve">14.2  Pokrok pri </w:t>
      </w:r>
      <w:r w:rsidR="0093362B">
        <w:rPr>
          <w:rFonts w:eastAsiaTheme="minorHAnsi"/>
        </w:rPr>
        <w:t>vykonávaní</w:t>
      </w:r>
      <w:r w:rsidR="00AA7D81" w:rsidRPr="00AA7D81">
        <w:rPr>
          <w:rFonts w:eastAsiaTheme="minorHAnsi"/>
        </w:rPr>
        <w:t xml:space="preserve"> opatrení na posilnenie kapacity orgánov členského štátu a prijímateľov na spravovanie a využívanie fondov</w:t>
      </w:r>
      <w:bookmarkEnd w:id="190"/>
      <w:bookmarkEnd w:id="191"/>
      <w:bookmarkEnd w:id="192"/>
      <w:bookmarkEnd w:id="193"/>
      <w:bookmarkEnd w:id="194"/>
      <w:r w:rsidR="00AA7D81" w:rsidRPr="00AA7D81">
        <w:rPr>
          <w:rFonts w:eastAsiaTheme="minorHAnsi"/>
        </w:rPr>
        <w:t xml:space="preserve"> </w:t>
      </w:r>
    </w:p>
    <w:p w14:paraId="60556E94" w14:textId="77777777" w:rsidR="00181ACC" w:rsidRDefault="00181ACC" w:rsidP="00181ACC">
      <w:pPr>
        <w:spacing w:before="120" w:after="240"/>
        <w:jc w:val="both"/>
        <w:rPr>
          <w:rFonts w:eastAsiaTheme="minorHAnsi"/>
        </w:rPr>
      </w:pPr>
      <w:r w:rsidRPr="00F41510">
        <w:rPr>
          <w:rFonts w:eastAsiaTheme="minorHAnsi"/>
        </w:rPr>
        <w:t>&lt;typ='S' max.rozsah=3500 vstup='M'&gt;</w:t>
      </w:r>
    </w:p>
    <w:p w14:paraId="487FFE34" w14:textId="77777777" w:rsidR="00D86C3F" w:rsidRPr="00F41510" w:rsidRDefault="00D86C3F" w:rsidP="00F41510">
      <w:pPr>
        <w:shd w:val="clear" w:color="auto" w:fill="B8CCE4" w:themeFill="accent1" w:themeFillTint="66"/>
        <w:spacing w:before="120" w:after="120"/>
        <w:jc w:val="both"/>
        <w:rPr>
          <w:rFonts w:eastAsiaTheme="minorHAnsi"/>
          <w:i/>
          <w:u w:val="single"/>
        </w:rPr>
      </w:pPr>
      <w:r w:rsidRPr="00F41510">
        <w:rPr>
          <w:rFonts w:eastAsiaTheme="minorHAnsi"/>
          <w:i/>
          <w:u w:val="single"/>
        </w:rPr>
        <w:t>Požadované informácie</w:t>
      </w:r>
    </w:p>
    <w:p w14:paraId="7147F3F1" w14:textId="77777777" w:rsidR="00F21248" w:rsidRDefault="00D86C3F" w:rsidP="00F41510">
      <w:pPr>
        <w:shd w:val="clear" w:color="auto" w:fill="B8CCE4" w:themeFill="accent1" w:themeFillTint="66"/>
        <w:spacing w:before="120" w:after="120" w:line="276" w:lineRule="auto"/>
        <w:jc w:val="both"/>
        <w:rPr>
          <w:rFonts w:eastAsiaTheme="minorHAnsi"/>
          <w:i/>
        </w:rPr>
      </w:pPr>
      <w:r>
        <w:rPr>
          <w:rFonts w:eastAsiaTheme="minorHAnsi"/>
          <w:i/>
        </w:rPr>
        <w:t xml:space="preserve">RO zhodnotí </w:t>
      </w:r>
      <w:r w:rsidR="003C19F2">
        <w:rPr>
          <w:rFonts w:eastAsiaTheme="minorHAnsi"/>
          <w:i/>
        </w:rPr>
        <w:t xml:space="preserve">pokrok pri vykonávaní opatrení najmä v nadväznosti na </w:t>
      </w:r>
      <w:r w:rsidR="00F21248" w:rsidRPr="00F41510">
        <w:rPr>
          <w:rFonts w:eastAsiaTheme="minorHAnsi"/>
          <w:i/>
        </w:rPr>
        <w:t>uznesenie vlády SR  č. 519/2014 z 15. októbra 2014 k „Štruktúre subjektov implementácie európskych štrukturálnych fondov a investičných fondov na programové obdobie 2014 – 2020 a zabezpečenie administratívnych kapacít do roku 2016“</w:t>
      </w:r>
      <w:r w:rsidR="003C19F2">
        <w:rPr>
          <w:rFonts w:eastAsiaTheme="minorHAnsi"/>
          <w:i/>
        </w:rPr>
        <w:t>.</w:t>
      </w:r>
      <w:r w:rsidR="00411987">
        <w:rPr>
          <w:rFonts w:eastAsiaTheme="minorHAnsi"/>
          <w:i/>
        </w:rPr>
        <w:t xml:space="preserve"> </w:t>
      </w:r>
      <w:r w:rsidR="00F21248" w:rsidRPr="00F41510">
        <w:rPr>
          <w:rFonts w:eastAsiaTheme="minorHAnsi"/>
          <w:i/>
        </w:rPr>
        <w:t xml:space="preserve">V rámci zhodnotenia  opatrení na posilnenie administratívnych kapacít žiadateľov a prijímateľov </w:t>
      </w:r>
      <w:r w:rsidR="003C19F2">
        <w:rPr>
          <w:rFonts w:eastAsiaTheme="minorHAnsi"/>
          <w:i/>
        </w:rPr>
        <w:t>RO popíše</w:t>
      </w:r>
      <w:r w:rsidR="00F21248" w:rsidRPr="00F41510">
        <w:rPr>
          <w:rFonts w:eastAsiaTheme="minorHAnsi"/>
          <w:i/>
        </w:rPr>
        <w:t xml:space="preserve"> najmä zabezpečenie dostupnosti informácií a poradenstva pre žiadateľov a prijímateľov,  poradenstvo pre  </w:t>
      </w:r>
      <w:r w:rsidR="003A4446">
        <w:rPr>
          <w:rFonts w:eastAsiaTheme="minorHAnsi"/>
          <w:i/>
        </w:rPr>
        <w:t>žiadateľov</w:t>
      </w:r>
      <w:r w:rsidR="00F21248" w:rsidRPr="00F41510">
        <w:rPr>
          <w:rFonts w:eastAsiaTheme="minorHAnsi"/>
          <w:i/>
        </w:rPr>
        <w:t xml:space="preserve"> pri vypracovávaní projektov a systém vzdelávania žiadateľov/prijímateľov</w:t>
      </w:r>
      <w:r w:rsidR="003A4446">
        <w:rPr>
          <w:rFonts w:eastAsiaTheme="minorHAnsi"/>
          <w:i/>
        </w:rPr>
        <w:t>. RO taktiež uvedie uskutočnené opatrenia na znižovanie administratívnej záťaže prijímateľov.</w:t>
      </w:r>
    </w:p>
    <w:p w14:paraId="706669B2" w14:textId="17626A6D" w:rsidR="001377FD" w:rsidRDefault="00CC5AC9" w:rsidP="00F75371">
      <w:pPr>
        <w:pStyle w:val="MPCKO4"/>
        <w:rPr>
          <w:rFonts w:eastAsiaTheme="minorHAnsi"/>
        </w:rPr>
      </w:pPr>
      <w:bookmarkStart w:id="195" w:name="_Toc428367974"/>
      <w:bookmarkStart w:id="196" w:name="_Toc528311120"/>
      <w:bookmarkStart w:id="197" w:name="_Toc5610084"/>
      <w:bookmarkStart w:id="198" w:name="_Toc36126880"/>
      <w:bookmarkStart w:id="199" w:name="_Toc54694547"/>
      <w:r>
        <w:rPr>
          <w:rFonts w:eastAsiaTheme="minorHAnsi"/>
        </w:rPr>
        <w:t>I.</w:t>
      </w:r>
      <w:r w:rsidR="00382E81">
        <w:rPr>
          <w:rFonts w:eastAsiaTheme="minorHAnsi"/>
        </w:rPr>
        <w:t xml:space="preserve">14.3 </w:t>
      </w:r>
      <w:r w:rsidR="00382E81">
        <w:rPr>
          <w:rFonts w:eastAsiaTheme="minorHAnsi"/>
        </w:rPr>
        <w:tab/>
        <w:t>Pokrok dosiahnutý</w:t>
      </w:r>
      <w:r w:rsidR="00AA7D81" w:rsidRPr="00AA7D81">
        <w:rPr>
          <w:rFonts w:eastAsiaTheme="minorHAnsi"/>
        </w:rPr>
        <w:t xml:space="preserve"> pri </w:t>
      </w:r>
      <w:r w:rsidR="00382E81">
        <w:rPr>
          <w:rFonts w:eastAsiaTheme="minorHAnsi"/>
        </w:rPr>
        <w:t>vykonávaní</w:t>
      </w:r>
      <w:r w:rsidR="00AA7D81" w:rsidRPr="00AA7D81">
        <w:rPr>
          <w:rFonts w:eastAsiaTheme="minorHAnsi"/>
        </w:rPr>
        <w:t xml:space="preserve"> všetkých medziregionálnych a nadnárodných opatrení</w:t>
      </w:r>
      <w:bookmarkEnd w:id="195"/>
      <w:bookmarkEnd w:id="196"/>
      <w:bookmarkEnd w:id="197"/>
      <w:r w:rsidR="00AA7D81" w:rsidRPr="00AA7D81">
        <w:rPr>
          <w:rFonts w:eastAsiaTheme="minorHAnsi"/>
        </w:rPr>
        <w:t xml:space="preserve"> </w:t>
      </w:r>
      <w:r w:rsidR="00247413">
        <w:rPr>
          <w:rFonts w:eastAsiaTheme="minorHAnsi"/>
        </w:rPr>
        <w:t>(nerelevantné pre cieľ 2)</w:t>
      </w:r>
      <w:bookmarkEnd w:id="198"/>
      <w:bookmarkEnd w:id="199"/>
    </w:p>
    <w:p w14:paraId="23F1C954" w14:textId="77777777" w:rsidR="00181ACC" w:rsidRPr="00F41510" w:rsidRDefault="00181ACC" w:rsidP="00181ACC">
      <w:pPr>
        <w:spacing w:before="120" w:after="240"/>
        <w:jc w:val="both"/>
        <w:rPr>
          <w:rFonts w:eastAsiaTheme="minorHAnsi"/>
        </w:rPr>
      </w:pPr>
      <w:r w:rsidRPr="00F41510">
        <w:rPr>
          <w:rFonts w:eastAsiaTheme="minorHAnsi"/>
        </w:rPr>
        <w:t>&lt;typ='S' max.rozsah=3500 vstup='M'&gt;</w:t>
      </w:r>
    </w:p>
    <w:p w14:paraId="0DC55224" w14:textId="77777777" w:rsidR="001377FD" w:rsidRDefault="00CC5AC9" w:rsidP="00F75371">
      <w:pPr>
        <w:pStyle w:val="MPCKO4"/>
        <w:rPr>
          <w:rFonts w:eastAsiaTheme="minorHAnsi"/>
        </w:rPr>
      </w:pPr>
      <w:bookmarkStart w:id="200" w:name="_Toc428367975"/>
      <w:bookmarkStart w:id="201" w:name="_Toc528311121"/>
      <w:bookmarkStart w:id="202" w:name="_Toc5610085"/>
      <w:bookmarkStart w:id="203" w:name="_Toc36126881"/>
      <w:bookmarkStart w:id="204" w:name="_Toc54694548"/>
      <w:r>
        <w:rPr>
          <w:rFonts w:eastAsiaTheme="minorHAnsi"/>
        </w:rPr>
        <w:t>I.</w:t>
      </w:r>
      <w:r w:rsidR="00AA7D81" w:rsidRPr="00AA7D81">
        <w:rPr>
          <w:rFonts w:eastAsiaTheme="minorHAnsi"/>
        </w:rPr>
        <w:t xml:space="preserve">14.4 </w:t>
      </w:r>
      <w:r w:rsidR="00AA7D81" w:rsidRPr="00AA7D81">
        <w:rPr>
          <w:rFonts w:eastAsiaTheme="minorHAnsi"/>
        </w:rPr>
        <w:tab/>
        <w:t>Príspevok k</w:t>
      </w:r>
      <w:r w:rsidR="000D34B3">
        <w:rPr>
          <w:rFonts w:eastAsiaTheme="minorHAnsi"/>
        </w:rPr>
        <w:t xml:space="preserve"> makroregionálnym </w:t>
      </w:r>
      <w:r w:rsidR="00AA7D81" w:rsidRPr="00AA7D81">
        <w:rPr>
          <w:rFonts w:eastAsiaTheme="minorHAnsi"/>
        </w:rPr>
        <w:t xml:space="preserve">stratégiám a </w:t>
      </w:r>
      <w:r w:rsidR="000D34B3" w:rsidRPr="00AA7D81">
        <w:rPr>
          <w:rFonts w:eastAsiaTheme="minorHAnsi"/>
        </w:rPr>
        <w:t xml:space="preserve">stratégiám </w:t>
      </w:r>
      <w:r w:rsidR="00AA7D81" w:rsidRPr="00AA7D81">
        <w:rPr>
          <w:rFonts w:eastAsiaTheme="minorHAnsi"/>
        </w:rPr>
        <w:t>pre prímorské oblasti</w:t>
      </w:r>
      <w:bookmarkEnd w:id="200"/>
      <w:bookmarkEnd w:id="201"/>
      <w:bookmarkEnd w:id="202"/>
      <w:bookmarkEnd w:id="203"/>
      <w:bookmarkEnd w:id="204"/>
      <w:r w:rsidR="00AA7D81" w:rsidRPr="00AA7D81">
        <w:rPr>
          <w:rFonts w:eastAsiaTheme="minorHAnsi"/>
        </w:rPr>
        <w:t xml:space="preserve"> </w:t>
      </w:r>
    </w:p>
    <w:p w14:paraId="65ECF283" w14:textId="77777777" w:rsidR="007B7DF9" w:rsidRDefault="007B7DF9" w:rsidP="00553155">
      <w:pPr>
        <w:spacing w:before="120" w:after="240"/>
        <w:jc w:val="both"/>
        <w:rPr>
          <w:rFonts w:eastAsiaTheme="minorHAnsi"/>
        </w:rPr>
      </w:pPr>
      <w:r w:rsidRPr="007B7DF9">
        <w:rPr>
          <w:rFonts w:eastAsiaTheme="minorHAnsi"/>
        </w:rPr>
        <w:t xml:space="preserve">Ako sa stanovuje v článku 27 ods. 3 </w:t>
      </w:r>
      <w:r>
        <w:rPr>
          <w:rFonts w:eastAsiaTheme="minorHAnsi"/>
        </w:rPr>
        <w:t>všeobecného nariadenia</w:t>
      </w:r>
      <w:r w:rsidRPr="007B7DF9">
        <w:rPr>
          <w:rFonts w:eastAsiaTheme="minorHAnsi"/>
        </w:rPr>
        <w:t xml:space="preserve">, jeho článku 96 ods. 3 písm. e), článku 111 ods. 3 a článku 111 ods. 4 písm. d) </w:t>
      </w:r>
      <w:r>
        <w:rPr>
          <w:rFonts w:eastAsiaTheme="minorHAnsi"/>
        </w:rPr>
        <w:t>a prílohe I,</w:t>
      </w:r>
      <w:r w:rsidRPr="007B7DF9">
        <w:rPr>
          <w:rFonts w:eastAsiaTheme="minorHAnsi"/>
        </w:rPr>
        <w:t xml:space="preserve"> oddiele 7.3</w:t>
      </w:r>
      <w:r>
        <w:rPr>
          <w:rFonts w:eastAsiaTheme="minorHAnsi"/>
        </w:rPr>
        <w:t>.</w:t>
      </w:r>
    </w:p>
    <w:p w14:paraId="4E2077B6" w14:textId="77777777" w:rsidR="007B7DF9" w:rsidRPr="007B7DF9" w:rsidRDefault="007B7DF9" w:rsidP="007B7DF9">
      <w:pPr>
        <w:spacing w:before="120" w:after="240"/>
        <w:jc w:val="both"/>
        <w:rPr>
          <w:rFonts w:eastAsiaTheme="minorHAnsi"/>
        </w:rPr>
      </w:pPr>
      <w:r>
        <w:rPr>
          <w:rFonts w:eastAsiaTheme="minorHAnsi"/>
        </w:rPr>
        <w:lastRenderedPageBreak/>
        <w:t>RO, ak je to relevantné</w:t>
      </w:r>
      <w:r w:rsidRPr="007B7DF9">
        <w:rPr>
          <w:rFonts w:eastAsiaTheme="minorHAnsi"/>
        </w:rPr>
        <w:t>,</w:t>
      </w:r>
      <w:r>
        <w:rPr>
          <w:rFonts w:eastAsiaTheme="minorHAnsi"/>
        </w:rPr>
        <w:t xml:space="preserve"> určí príspevok programu</w:t>
      </w:r>
      <w:r w:rsidRPr="007B7DF9">
        <w:rPr>
          <w:rFonts w:eastAsiaTheme="minorHAnsi"/>
        </w:rPr>
        <w:t xml:space="preserve"> k</w:t>
      </w:r>
      <w:r>
        <w:rPr>
          <w:rFonts w:eastAsiaTheme="minorHAnsi"/>
        </w:rPr>
        <w:t xml:space="preserve"> nasledovným </w:t>
      </w:r>
      <w:r w:rsidRPr="007B7DF9">
        <w:rPr>
          <w:rFonts w:eastAsiaTheme="minorHAnsi"/>
        </w:rPr>
        <w:t>makroregionálnym stratégiám a/alebo stratégiám pre morskú oblasť:</w:t>
      </w:r>
    </w:p>
    <w:p w14:paraId="4E9D5F14"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Baltského mora (EUSBSR)</w:t>
      </w:r>
      <w:r>
        <w:rPr>
          <w:rFonts w:eastAsiaTheme="minorHAnsi"/>
        </w:rPr>
        <w:t>;</w:t>
      </w:r>
    </w:p>
    <w:p w14:paraId="06555391"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podunajskú oblasť (EUSDR)</w:t>
      </w:r>
      <w:r>
        <w:rPr>
          <w:rFonts w:eastAsiaTheme="minorHAnsi"/>
        </w:rPr>
        <w:t>;</w:t>
      </w:r>
    </w:p>
    <w:p w14:paraId="1273983A"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región Jadranského a Iónskeho mora (EUSAIR)</w:t>
      </w:r>
      <w:r>
        <w:rPr>
          <w:rFonts w:eastAsiaTheme="minorHAnsi"/>
        </w:rPr>
        <w:t>;</w:t>
      </w:r>
    </w:p>
    <w:p w14:paraId="77A3A589" w14:textId="77777777" w:rsidR="007B7DF9" w:rsidRP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EÚ pre alpský región (EUSALP)</w:t>
      </w:r>
      <w:r>
        <w:rPr>
          <w:rFonts w:eastAsiaTheme="minorHAnsi"/>
        </w:rPr>
        <w:t>;</w:t>
      </w:r>
    </w:p>
    <w:p w14:paraId="5C126903" w14:textId="77777777" w:rsidR="007B7DF9" w:rsidRDefault="007B7DF9" w:rsidP="007B7DF9">
      <w:pPr>
        <w:pStyle w:val="Odsekzoznamu"/>
        <w:numPr>
          <w:ilvl w:val="0"/>
          <w:numId w:val="46"/>
        </w:numPr>
        <w:spacing w:line="270" w:lineRule="atLeast"/>
        <w:textAlignment w:val="bottom"/>
        <w:rPr>
          <w:rFonts w:eastAsiaTheme="minorHAnsi"/>
        </w:rPr>
      </w:pPr>
      <w:r w:rsidRPr="007B7DF9">
        <w:rPr>
          <w:rFonts w:eastAsiaTheme="minorHAnsi"/>
        </w:rPr>
        <w:t>Stratégia pre atlantickú morskú oblasť (ATLSBS)</w:t>
      </w:r>
      <w:r>
        <w:rPr>
          <w:rFonts w:eastAsiaTheme="minorHAnsi"/>
        </w:rPr>
        <w:t>.</w:t>
      </w:r>
    </w:p>
    <w:p w14:paraId="495375D3" w14:textId="77777777" w:rsidR="007B7DF9" w:rsidRPr="007B7DF9" w:rsidRDefault="007B7DF9" w:rsidP="007B7DF9">
      <w:pPr>
        <w:spacing w:line="270" w:lineRule="atLeast"/>
        <w:ind w:left="420"/>
        <w:textAlignment w:val="bottom"/>
        <w:rPr>
          <w:rFonts w:eastAsiaTheme="minorHAnsi"/>
        </w:rPr>
      </w:pPr>
    </w:p>
    <w:p w14:paraId="21DC0269" w14:textId="77777777" w:rsidR="00553155" w:rsidRDefault="00553155" w:rsidP="00553155">
      <w:pPr>
        <w:spacing w:before="120" w:after="240"/>
        <w:jc w:val="both"/>
        <w:rPr>
          <w:rFonts w:eastAsiaTheme="minorHAnsi"/>
        </w:rPr>
      </w:pPr>
      <w:r w:rsidRPr="00F41510">
        <w:rPr>
          <w:rFonts w:eastAsiaTheme="minorHAnsi"/>
        </w:rPr>
        <w:t>&lt;typ='S' max.rozsah=3500 vstup='M'&gt;</w:t>
      </w:r>
    </w:p>
    <w:p w14:paraId="1055390F" w14:textId="77777777" w:rsidR="001377FD" w:rsidRDefault="00CC5AC9" w:rsidP="00F75371">
      <w:pPr>
        <w:pStyle w:val="MPCKO4"/>
        <w:rPr>
          <w:rFonts w:eastAsiaTheme="minorHAnsi"/>
        </w:rPr>
      </w:pPr>
      <w:bookmarkStart w:id="205" w:name="_Toc428367976"/>
      <w:bookmarkStart w:id="206" w:name="_Toc528311122"/>
      <w:bookmarkStart w:id="207" w:name="_Toc5610086"/>
      <w:bookmarkStart w:id="208" w:name="_Toc36126882"/>
      <w:bookmarkStart w:id="209" w:name="_Toc54694549"/>
      <w:r>
        <w:rPr>
          <w:rFonts w:eastAsiaTheme="minorHAnsi"/>
        </w:rPr>
        <w:t>I.</w:t>
      </w:r>
      <w:r w:rsidR="00AA7D81" w:rsidRPr="00AA7D81">
        <w:rPr>
          <w:rFonts w:eastAsiaTheme="minorHAnsi"/>
        </w:rPr>
        <w:t xml:space="preserve">14.5 </w:t>
      </w:r>
      <w:r w:rsidR="00AA7D81" w:rsidRPr="00AA7D81">
        <w:rPr>
          <w:rFonts w:eastAsiaTheme="minorHAnsi"/>
        </w:rPr>
        <w:tab/>
        <w:t>Pokrok pri vykonávaní opatrení v oblasti sociálnej inovácie</w:t>
      </w:r>
      <w:bookmarkEnd w:id="205"/>
      <w:bookmarkEnd w:id="206"/>
      <w:bookmarkEnd w:id="207"/>
      <w:bookmarkEnd w:id="208"/>
      <w:bookmarkEnd w:id="209"/>
      <w:r w:rsidR="00AA7D81" w:rsidRPr="00AA7D81">
        <w:rPr>
          <w:rFonts w:eastAsiaTheme="minorHAnsi"/>
        </w:rPr>
        <w:t xml:space="preserve"> </w:t>
      </w:r>
    </w:p>
    <w:p w14:paraId="307AAFCB" w14:textId="77777777" w:rsidR="00553155" w:rsidRPr="00F41510" w:rsidRDefault="00553155" w:rsidP="00553155">
      <w:pPr>
        <w:spacing w:before="120" w:after="240"/>
        <w:jc w:val="both"/>
        <w:rPr>
          <w:rFonts w:eastAsiaTheme="minorHAnsi"/>
        </w:rPr>
      </w:pPr>
      <w:r w:rsidRPr="00F41510">
        <w:rPr>
          <w:rFonts w:eastAsiaTheme="minorHAnsi"/>
        </w:rPr>
        <w:t>&lt;typ='S' max.rozsah=3500 vstup='M'&gt;</w:t>
      </w:r>
    </w:p>
    <w:p w14:paraId="6DB6D330" w14:textId="643A5792" w:rsidR="001377FD" w:rsidRPr="007E5086" w:rsidRDefault="00CC5AC9" w:rsidP="00F75371">
      <w:pPr>
        <w:pStyle w:val="MPCKO4"/>
        <w:rPr>
          <w:rFonts w:eastAsiaTheme="minorHAnsi"/>
        </w:rPr>
      </w:pPr>
      <w:bookmarkStart w:id="210" w:name="_Toc428367977"/>
      <w:bookmarkStart w:id="211" w:name="_Toc528311123"/>
      <w:bookmarkStart w:id="212" w:name="_Toc5610087"/>
      <w:bookmarkStart w:id="213" w:name="_Toc36126883"/>
      <w:bookmarkStart w:id="214" w:name="_Toc54694550"/>
      <w:r>
        <w:rPr>
          <w:rFonts w:eastAsiaTheme="minorHAnsi"/>
        </w:rPr>
        <w:t>I.</w:t>
      </w:r>
      <w:r w:rsidR="00AA7D81" w:rsidRPr="00AA7D81">
        <w:rPr>
          <w:rFonts w:eastAsiaTheme="minorHAnsi"/>
        </w:rPr>
        <w:t xml:space="preserve">14.6 </w:t>
      </w:r>
      <w:r w:rsidR="00AA7D81" w:rsidRPr="00AA7D81">
        <w:rPr>
          <w:rFonts w:eastAsiaTheme="minorHAnsi"/>
        </w:rPr>
        <w:tab/>
        <w:t xml:space="preserve">Pokrok dosiahnutý pri </w:t>
      </w:r>
      <w:r w:rsidR="000D34B3">
        <w:rPr>
          <w:rFonts w:eastAsiaTheme="minorHAnsi"/>
        </w:rPr>
        <w:t>vykonávaní</w:t>
      </w:r>
      <w:r w:rsidR="000D34B3" w:rsidRPr="00AA7D81">
        <w:rPr>
          <w:rFonts w:eastAsiaTheme="minorHAnsi"/>
        </w:rPr>
        <w:t xml:space="preserve"> </w:t>
      </w:r>
      <w:r w:rsidR="00AA7D81" w:rsidRPr="00AA7D81">
        <w:rPr>
          <w:rFonts w:eastAsiaTheme="minorHAnsi"/>
        </w:rPr>
        <w:t xml:space="preserve">opatrení na riešenie </w:t>
      </w:r>
      <w:r w:rsidR="0093362B">
        <w:rPr>
          <w:rFonts w:eastAsiaTheme="minorHAnsi"/>
        </w:rPr>
        <w:t>špecifických</w:t>
      </w:r>
      <w:r w:rsidR="00AA7D81" w:rsidRPr="00AA7D81">
        <w:rPr>
          <w:rFonts w:eastAsiaTheme="minorHAnsi"/>
        </w:rPr>
        <w:t xml:space="preserve"> potrieb geografických oblastí najviac postihnutých chudobou alebo potrieb cieľových skupín, ktorým najviac hrozí chudoba, diskriminácia alebo sociálne vylúčenie, s osobitným dôrazom na marginalizované komunity a osoby so zdravotným postihnutím, dlhodob</w:t>
      </w:r>
      <w:r w:rsidR="000D34B3">
        <w:rPr>
          <w:rFonts w:eastAsiaTheme="minorHAnsi"/>
        </w:rPr>
        <w:t>ú</w:t>
      </w:r>
      <w:r w:rsidR="00AA7D81" w:rsidRPr="00AA7D81">
        <w:rPr>
          <w:rFonts w:eastAsiaTheme="minorHAnsi"/>
        </w:rPr>
        <w:t xml:space="preserve"> nezamestn</w:t>
      </w:r>
      <w:r w:rsidR="000D34B3">
        <w:rPr>
          <w:rFonts w:eastAsiaTheme="minorHAnsi"/>
        </w:rPr>
        <w:t>anosť</w:t>
      </w:r>
      <w:r w:rsidR="00AA7D81" w:rsidRPr="00AA7D81">
        <w:rPr>
          <w:rFonts w:eastAsiaTheme="minorHAnsi"/>
        </w:rPr>
        <w:t xml:space="preserve"> a</w:t>
      </w:r>
      <w:r w:rsidR="000D34B3">
        <w:rPr>
          <w:rFonts w:eastAsiaTheme="minorHAnsi"/>
        </w:rPr>
        <w:t xml:space="preserve"> nezamestnanosť </w:t>
      </w:r>
      <w:r w:rsidR="00AA7D81" w:rsidRPr="00AA7D81">
        <w:rPr>
          <w:rFonts w:eastAsiaTheme="minorHAnsi"/>
        </w:rPr>
        <w:t xml:space="preserve">mladých ľudí, </w:t>
      </w:r>
      <w:r w:rsidR="002B536B">
        <w:rPr>
          <w:rFonts w:eastAsiaTheme="minorHAnsi"/>
        </w:rPr>
        <w:t>prípadne vrátene</w:t>
      </w:r>
      <w:r w:rsidR="007E5086" w:rsidRPr="007E5086">
        <w:rPr>
          <w:rFonts w:eastAsiaTheme="minorHAnsi"/>
        </w:rPr>
        <w:t xml:space="preserve"> </w:t>
      </w:r>
      <w:r w:rsidR="002B536B">
        <w:rPr>
          <w:rFonts w:eastAsiaTheme="minorHAnsi"/>
        </w:rPr>
        <w:t>použitých</w:t>
      </w:r>
      <w:r w:rsidR="002B536B" w:rsidRPr="007E5086">
        <w:rPr>
          <w:rFonts w:eastAsiaTheme="minorHAnsi"/>
        </w:rPr>
        <w:t xml:space="preserve"> </w:t>
      </w:r>
      <w:r w:rsidR="007E5086" w:rsidRPr="007E5086">
        <w:rPr>
          <w:rFonts w:eastAsiaTheme="minorHAnsi"/>
        </w:rPr>
        <w:t>finančných prostriedkov</w:t>
      </w:r>
      <w:bookmarkEnd w:id="210"/>
      <w:bookmarkEnd w:id="211"/>
      <w:bookmarkEnd w:id="212"/>
      <w:r w:rsidR="007E5086" w:rsidRPr="007E5086">
        <w:rPr>
          <w:rFonts w:eastAsiaTheme="minorHAnsi"/>
        </w:rPr>
        <w:t xml:space="preserve"> </w:t>
      </w:r>
      <w:r w:rsidR="00247413">
        <w:rPr>
          <w:rFonts w:eastAsiaTheme="minorHAnsi"/>
        </w:rPr>
        <w:t>(nerelevantné pre cieľ 2)</w:t>
      </w:r>
      <w:bookmarkEnd w:id="213"/>
      <w:bookmarkEnd w:id="214"/>
    </w:p>
    <w:p w14:paraId="19D0CD7A" w14:textId="77777777" w:rsidR="000D33FC" w:rsidRDefault="007742DF" w:rsidP="007742DF">
      <w:pPr>
        <w:spacing w:before="120" w:after="240"/>
        <w:jc w:val="both"/>
        <w:rPr>
          <w:rFonts w:eastAsiaTheme="minorHAnsi"/>
        </w:rPr>
      </w:pPr>
      <w:r w:rsidRPr="00F41510">
        <w:rPr>
          <w:rFonts w:eastAsiaTheme="minorHAnsi"/>
        </w:rPr>
        <w:t>&lt;typ='S' max.rozsah=3500 vstup='M'&gt;</w:t>
      </w:r>
    </w:p>
    <w:p w14:paraId="7A6790AB" w14:textId="77777777" w:rsidR="000D33FC" w:rsidRDefault="000D33FC">
      <w:pPr>
        <w:spacing w:after="200" w:line="276" w:lineRule="auto"/>
        <w:rPr>
          <w:rFonts w:eastAsiaTheme="minorHAnsi"/>
        </w:rPr>
      </w:pPr>
      <w:r>
        <w:rPr>
          <w:rFonts w:eastAsiaTheme="minorHAnsi"/>
        </w:rPr>
        <w:br w:type="page"/>
      </w:r>
    </w:p>
    <w:p w14:paraId="7225D7AB" w14:textId="4576BF72" w:rsidR="00AA7D81" w:rsidRPr="00AA7D81" w:rsidRDefault="00AA7D81" w:rsidP="00F75371">
      <w:pPr>
        <w:pStyle w:val="MPCKO2"/>
        <w:rPr>
          <w:rFonts w:eastAsiaTheme="minorHAnsi"/>
        </w:rPr>
      </w:pPr>
      <w:bookmarkStart w:id="215" w:name="_Toc428367978"/>
      <w:bookmarkStart w:id="216" w:name="_Toc528311124"/>
      <w:bookmarkStart w:id="217" w:name="_Toc5610088"/>
      <w:bookmarkStart w:id="218" w:name="_Toc36126884"/>
      <w:bookmarkStart w:id="219" w:name="_Toc54694551"/>
      <w:r w:rsidRPr="00AA7D81">
        <w:rPr>
          <w:rFonts w:eastAsiaTheme="minorHAnsi"/>
        </w:rPr>
        <w:lastRenderedPageBreak/>
        <w:t xml:space="preserve">ČASŤ C </w:t>
      </w:r>
      <w:r w:rsidR="000A24C3">
        <w:rPr>
          <w:rFonts w:eastAsiaTheme="minorHAnsi"/>
        </w:rPr>
        <w:t xml:space="preserve">- </w:t>
      </w:r>
      <w:r w:rsidR="0075372C" w:rsidRPr="00AA7D81">
        <w:rPr>
          <w:rFonts w:eastAsiaTheme="minorHAnsi"/>
        </w:rPr>
        <w:t xml:space="preserve">Informácie </w:t>
      </w:r>
      <w:r w:rsidR="0075372C">
        <w:rPr>
          <w:rFonts w:eastAsiaTheme="minorHAnsi"/>
        </w:rPr>
        <w:t>uvádzané vo výročnej správe</w:t>
      </w:r>
      <w:r w:rsidR="0075372C" w:rsidRPr="00AA7D81">
        <w:rPr>
          <w:rFonts w:eastAsiaTheme="minorHAnsi"/>
        </w:rPr>
        <w:t xml:space="preserve"> </w:t>
      </w:r>
      <w:r w:rsidR="0075372C">
        <w:rPr>
          <w:rFonts w:eastAsiaTheme="minorHAnsi"/>
        </w:rPr>
        <w:t>predkladanej v</w:t>
      </w:r>
      <w:r w:rsidR="0075372C" w:rsidRPr="00AA7D81">
        <w:rPr>
          <w:rFonts w:eastAsiaTheme="minorHAnsi"/>
        </w:rPr>
        <w:t xml:space="preserve"> rok</w:t>
      </w:r>
      <w:r w:rsidR="0075372C">
        <w:rPr>
          <w:rFonts w:eastAsiaTheme="minorHAnsi"/>
        </w:rPr>
        <w:t>u 2019</w:t>
      </w:r>
      <w:r w:rsidR="0075372C" w:rsidRPr="00AA7D81">
        <w:rPr>
          <w:rFonts w:eastAsiaTheme="minorHAnsi"/>
        </w:rPr>
        <w:t xml:space="preserve"> a v záverečnej správe </w:t>
      </w:r>
      <w:r w:rsidRPr="00AA7D81">
        <w:rPr>
          <w:rFonts w:eastAsiaTheme="minorHAnsi"/>
        </w:rPr>
        <w:t xml:space="preserve">(článok 50 (5) </w:t>
      </w:r>
      <w:r w:rsidR="00F45BE7">
        <w:rPr>
          <w:rFonts w:eastAsiaTheme="minorHAnsi"/>
        </w:rPr>
        <w:t xml:space="preserve">všeobecného </w:t>
      </w:r>
      <w:r w:rsidRPr="00AA7D81">
        <w:rPr>
          <w:rFonts w:eastAsiaTheme="minorHAnsi"/>
        </w:rPr>
        <w:t>nariadenia)</w:t>
      </w:r>
      <w:bookmarkEnd w:id="215"/>
      <w:bookmarkEnd w:id="216"/>
      <w:bookmarkEnd w:id="217"/>
      <w:bookmarkEnd w:id="218"/>
      <w:bookmarkEnd w:id="219"/>
    </w:p>
    <w:p w14:paraId="30CFBC86" w14:textId="77777777" w:rsidR="00573DA7" w:rsidRDefault="00CC5AC9" w:rsidP="00F75371">
      <w:pPr>
        <w:pStyle w:val="MPCKO3"/>
        <w:rPr>
          <w:rFonts w:eastAsiaTheme="minorHAnsi"/>
        </w:rPr>
      </w:pPr>
      <w:bookmarkStart w:id="220" w:name="_Toc428367979"/>
      <w:bookmarkStart w:id="221" w:name="_Toc528311125"/>
      <w:bookmarkStart w:id="222" w:name="_Toc5610089"/>
      <w:bookmarkStart w:id="223" w:name="_Toc36126885"/>
      <w:bookmarkStart w:id="224" w:name="_Toc54694552"/>
      <w:r>
        <w:rPr>
          <w:rFonts w:eastAsiaTheme="minorHAnsi"/>
        </w:rPr>
        <w:t>I.</w:t>
      </w:r>
      <w:r w:rsidR="00573DA7">
        <w:rPr>
          <w:rFonts w:eastAsiaTheme="minorHAnsi"/>
        </w:rPr>
        <w:t xml:space="preserve">15. </w:t>
      </w:r>
      <w:r w:rsidR="0060076C">
        <w:rPr>
          <w:rFonts w:eastAsiaTheme="minorHAnsi"/>
        </w:rPr>
        <w:t>Finančné údaje na úrovni prioritnej osi a programu</w:t>
      </w:r>
      <w:bookmarkEnd w:id="220"/>
      <w:bookmarkEnd w:id="221"/>
      <w:bookmarkEnd w:id="222"/>
      <w:bookmarkEnd w:id="223"/>
      <w:bookmarkEnd w:id="224"/>
    </w:p>
    <w:p w14:paraId="2C802ED5" w14:textId="77777777" w:rsidR="00411987" w:rsidRDefault="00206DFC" w:rsidP="00F41510">
      <w:pPr>
        <w:spacing w:line="276" w:lineRule="auto"/>
        <w:jc w:val="both"/>
        <w:rPr>
          <w:rFonts w:eastAsiaTheme="minorHAnsi"/>
        </w:rPr>
      </w:pPr>
      <w:r>
        <w:rPr>
          <w:rFonts w:eastAsiaTheme="minorHAnsi"/>
        </w:rPr>
        <w:t>RO</w:t>
      </w:r>
      <w:r w:rsidR="0060076C">
        <w:rPr>
          <w:rFonts w:eastAsiaTheme="minorHAnsi"/>
        </w:rPr>
        <w:t xml:space="preserve"> za účelom preukázania plnenia hodnoty stanovenej ako čiastkový cieľ a zámer pre finančný ukazovateľ </w:t>
      </w:r>
      <w:r w:rsidR="000D33FC">
        <w:rPr>
          <w:rFonts w:eastAsiaTheme="minorHAnsi"/>
        </w:rPr>
        <w:t xml:space="preserve">v rokoch 2018 a 2023 </w:t>
      </w:r>
      <w:r w:rsidR="0060076C">
        <w:rPr>
          <w:rFonts w:eastAsiaTheme="minorHAnsi"/>
        </w:rPr>
        <w:t>doplní tabuľku 6 časti A o nasledovné stĺpce:</w:t>
      </w:r>
    </w:p>
    <w:p w14:paraId="4C91662A" w14:textId="77777777" w:rsidR="0060076C" w:rsidRDefault="0060076C" w:rsidP="00F41510">
      <w:pPr>
        <w:spacing w:line="276" w:lineRule="auto"/>
        <w:jc w:val="both"/>
        <w:rPr>
          <w:rFonts w:eastAsiaTheme="minorHAnsi"/>
        </w:rPr>
      </w:pPr>
    </w:p>
    <w:tbl>
      <w:tblPr>
        <w:tblStyle w:val="Mriekatabuky"/>
        <w:tblW w:w="0" w:type="auto"/>
        <w:tblLook w:val="04A0" w:firstRow="1" w:lastRow="0" w:firstColumn="1" w:lastColumn="0" w:noHBand="0" w:noVBand="1"/>
      </w:tblPr>
      <w:tblGrid>
        <w:gridCol w:w="4530"/>
        <w:gridCol w:w="4530"/>
      </w:tblGrid>
      <w:tr w:rsidR="0060076C" w14:paraId="0DAC5AB9" w14:textId="77777777" w:rsidTr="006F4B86">
        <w:tc>
          <w:tcPr>
            <w:tcW w:w="4531" w:type="dxa"/>
            <w:shd w:val="clear" w:color="auto" w:fill="B8CCE4" w:themeFill="accent1" w:themeFillTint="66"/>
          </w:tcPr>
          <w:p w14:paraId="0109295C" w14:textId="77777777" w:rsidR="0060076C" w:rsidRPr="005F2CEA" w:rsidRDefault="0060076C" w:rsidP="0060076C">
            <w:pPr>
              <w:jc w:val="center"/>
              <w:rPr>
                <w:rFonts w:eastAsiaTheme="minorHAnsi"/>
                <w:b/>
                <w:sz w:val="20"/>
                <w:szCs w:val="20"/>
              </w:rPr>
            </w:pPr>
            <w:r w:rsidRPr="005F2CEA">
              <w:rPr>
                <w:rFonts w:eastAsiaTheme="minorHAnsi"/>
                <w:b/>
                <w:sz w:val="20"/>
                <w:szCs w:val="20"/>
              </w:rPr>
              <w:t>13</w:t>
            </w:r>
          </w:p>
        </w:tc>
        <w:tc>
          <w:tcPr>
            <w:tcW w:w="4531" w:type="dxa"/>
            <w:shd w:val="clear" w:color="auto" w:fill="B8CCE4" w:themeFill="accent1" w:themeFillTint="66"/>
          </w:tcPr>
          <w:p w14:paraId="57846891" w14:textId="77777777" w:rsidR="0060076C" w:rsidRPr="005F2CEA" w:rsidRDefault="0060076C" w:rsidP="0060076C">
            <w:pPr>
              <w:jc w:val="center"/>
              <w:rPr>
                <w:rFonts w:eastAsiaTheme="minorHAnsi"/>
                <w:b/>
                <w:sz w:val="20"/>
                <w:szCs w:val="20"/>
              </w:rPr>
            </w:pPr>
            <w:r w:rsidRPr="005F2CEA">
              <w:rPr>
                <w:rFonts w:eastAsiaTheme="minorHAnsi"/>
                <w:b/>
                <w:sz w:val="20"/>
                <w:szCs w:val="20"/>
              </w:rPr>
              <w:t>14</w:t>
            </w:r>
          </w:p>
        </w:tc>
      </w:tr>
      <w:tr w:rsidR="0060076C" w14:paraId="1810835B" w14:textId="77777777" w:rsidTr="006F4B86">
        <w:tc>
          <w:tcPr>
            <w:tcW w:w="9062" w:type="dxa"/>
            <w:gridSpan w:val="2"/>
            <w:shd w:val="clear" w:color="auto" w:fill="B8CCE4" w:themeFill="accent1" w:themeFillTint="66"/>
          </w:tcPr>
          <w:p w14:paraId="28211432" w14:textId="77777777" w:rsidR="0060076C" w:rsidRPr="005F2CEA" w:rsidRDefault="0060076C">
            <w:pPr>
              <w:jc w:val="center"/>
              <w:rPr>
                <w:rFonts w:eastAsiaTheme="minorHAnsi"/>
                <w:b/>
                <w:sz w:val="20"/>
                <w:szCs w:val="20"/>
              </w:rPr>
            </w:pPr>
            <w:r w:rsidRPr="005F2CEA">
              <w:rPr>
                <w:rFonts w:eastAsiaTheme="minorHAnsi"/>
                <w:b/>
                <w:sz w:val="20"/>
                <w:szCs w:val="20"/>
              </w:rPr>
              <w:t xml:space="preserve">Údaje </w:t>
            </w:r>
            <w:r w:rsidR="0068616D">
              <w:rPr>
                <w:rFonts w:eastAsiaTheme="minorHAnsi"/>
                <w:b/>
                <w:sz w:val="20"/>
                <w:szCs w:val="20"/>
              </w:rPr>
              <w:t>na účely preskúmania výkonnosti a výkonnostného rámca</w:t>
            </w:r>
            <w:r w:rsidRPr="005F2CEA">
              <w:rPr>
                <w:rFonts w:eastAsiaTheme="minorHAnsi"/>
                <w:b/>
                <w:sz w:val="20"/>
                <w:szCs w:val="20"/>
              </w:rPr>
              <w:t xml:space="preserve"> </w:t>
            </w:r>
          </w:p>
        </w:tc>
      </w:tr>
      <w:tr w:rsidR="00C574E1" w14:paraId="2C20FCE9" w14:textId="77777777" w:rsidTr="006F4B86">
        <w:tc>
          <w:tcPr>
            <w:tcW w:w="4531" w:type="dxa"/>
            <w:shd w:val="clear" w:color="auto" w:fill="B8CCE4" w:themeFill="accent1" w:themeFillTint="66"/>
          </w:tcPr>
          <w:p w14:paraId="4C8BEE95"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VS predkladaná v roku 2019</w:t>
            </w:r>
          </w:p>
        </w:tc>
        <w:tc>
          <w:tcPr>
            <w:tcW w:w="4531" w:type="dxa"/>
            <w:shd w:val="clear" w:color="auto" w:fill="B8CCE4" w:themeFill="accent1" w:themeFillTint="66"/>
          </w:tcPr>
          <w:p w14:paraId="2F4CB0A2" w14:textId="77777777" w:rsidR="00C574E1" w:rsidRPr="005F2CEA" w:rsidRDefault="00C574E1" w:rsidP="00601767">
            <w:pPr>
              <w:jc w:val="center"/>
              <w:rPr>
                <w:rFonts w:eastAsiaTheme="minorHAnsi"/>
                <w:b/>
                <w:sz w:val="20"/>
                <w:szCs w:val="20"/>
                <w:lang w:eastAsia="ko-KR"/>
              </w:rPr>
            </w:pPr>
            <w:r>
              <w:rPr>
                <w:rFonts w:eastAsiaTheme="minorHAnsi"/>
                <w:b/>
                <w:sz w:val="20"/>
                <w:szCs w:val="20"/>
                <w:lang w:eastAsia="ko-KR"/>
              </w:rPr>
              <w:t>Záverečná správa</w:t>
            </w:r>
          </w:p>
        </w:tc>
      </w:tr>
      <w:tr w:rsidR="0060076C" w14:paraId="2F0D2187" w14:textId="77777777" w:rsidTr="006F4B86">
        <w:tc>
          <w:tcPr>
            <w:tcW w:w="4531" w:type="dxa"/>
            <w:shd w:val="clear" w:color="auto" w:fill="B8CCE4" w:themeFill="accent1" w:themeFillTint="66"/>
          </w:tcPr>
          <w:p w14:paraId="2A4A0D79" w14:textId="719C045D" w:rsidR="0023391D" w:rsidRDefault="00601767" w:rsidP="0023391D">
            <w:pPr>
              <w:jc w:val="center"/>
              <w:rPr>
                <w:rFonts w:eastAsiaTheme="minorHAnsi"/>
                <w:b/>
                <w:sz w:val="20"/>
                <w:szCs w:val="20"/>
                <w:lang w:eastAsia="ko-KR"/>
              </w:rPr>
            </w:pPr>
            <w:r w:rsidRPr="005F2CEA">
              <w:rPr>
                <w:rFonts w:eastAsiaTheme="minorHAnsi"/>
                <w:b/>
                <w:sz w:val="20"/>
                <w:szCs w:val="20"/>
                <w:lang w:eastAsia="ko-KR"/>
              </w:rPr>
              <w:t>Celkové oprávnené výdavky</w:t>
            </w:r>
            <w:r w:rsidR="00A42F24">
              <w:rPr>
                <w:rFonts w:eastAsiaTheme="minorHAnsi"/>
                <w:b/>
                <w:sz w:val="20"/>
                <w:szCs w:val="20"/>
                <w:lang w:eastAsia="ko-KR"/>
              </w:rPr>
              <w:t xml:space="preserve"> vynaložené a zaplatené prijímateľmi</w:t>
            </w:r>
            <w:r w:rsidRPr="005F2CEA">
              <w:rPr>
                <w:rFonts w:eastAsiaTheme="minorHAnsi"/>
                <w:b/>
                <w:sz w:val="20"/>
                <w:szCs w:val="20"/>
                <w:lang w:eastAsia="ko-KR"/>
              </w:rPr>
              <w:t xml:space="preserve"> </w:t>
            </w:r>
            <w:r w:rsidR="00A42F24">
              <w:rPr>
                <w:rFonts w:eastAsiaTheme="minorHAnsi"/>
                <w:b/>
                <w:sz w:val="20"/>
                <w:szCs w:val="20"/>
                <w:lang w:eastAsia="ko-KR"/>
              </w:rPr>
              <w:t>do</w:t>
            </w:r>
            <w:r w:rsidR="00267D18" w:rsidRPr="005F2CEA">
              <w:rPr>
                <w:rFonts w:eastAsiaTheme="minorHAnsi"/>
                <w:b/>
                <w:sz w:val="20"/>
                <w:szCs w:val="20"/>
                <w:lang w:eastAsia="ko-KR"/>
              </w:rPr>
              <w:t> 31.12.2018</w:t>
            </w:r>
            <w:r w:rsidR="00A42F24">
              <w:rPr>
                <w:rFonts w:eastAsiaTheme="minorHAnsi"/>
                <w:b/>
                <w:sz w:val="20"/>
                <w:szCs w:val="20"/>
                <w:lang w:eastAsia="ko-KR"/>
              </w:rPr>
              <w:t xml:space="preserve"> a</w:t>
            </w:r>
            <w:r w:rsidR="00267D18">
              <w:rPr>
                <w:rFonts w:eastAsiaTheme="minorHAnsi"/>
                <w:b/>
                <w:sz w:val="20"/>
                <w:szCs w:val="20"/>
                <w:lang w:eastAsia="ko-KR"/>
              </w:rPr>
              <w:t xml:space="preserve"> </w:t>
            </w:r>
            <w:r w:rsidR="00A42F24">
              <w:rPr>
                <w:rFonts w:eastAsiaTheme="minorHAnsi"/>
                <w:b/>
                <w:sz w:val="20"/>
                <w:szCs w:val="20"/>
                <w:lang w:eastAsia="ko-KR"/>
              </w:rPr>
              <w:t>certifikované</w:t>
            </w:r>
            <w:r w:rsidR="00A42F24" w:rsidRPr="005F2CEA">
              <w:rPr>
                <w:rFonts w:eastAsiaTheme="minorHAnsi"/>
                <w:b/>
                <w:sz w:val="20"/>
                <w:szCs w:val="20"/>
                <w:lang w:eastAsia="ko-KR"/>
              </w:rPr>
              <w:t xml:space="preserve"> </w:t>
            </w:r>
            <w:r w:rsidRPr="005F2CEA">
              <w:rPr>
                <w:rFonts w:eastAsiaTheme="minorHAnsi"/>
                <w:b/>
                <w:sz w:val="20"/>
                <w:szCs w:val="20"/>
                <w:lang w:eastAsia="ko-KR"/>
              </w:rPr>
              <w:t xml:space="preserve">Európskej komisii </w:t>
            </w:r>
          </w:p>
          <w:p w14:paraId="08934A1E" w14:textId="3115BEEB" w:rsidR="0060076C" w:rsidRPr="005F2CEA" w:rsidRDefault="0023391D" w:rsidP="0023391D">
            <w:pPr>
              <w:jc w:val="center"/>
              <w:rPr>
                <w:rFonts w:eastAsiaTheme="minorHAnsi"/>
                <w:sz w:val="20"/>
                <w:szCs w:val="20"/>
              </w:rPr>
            </w:pPr>
            <w:r>
              <w:rPr>
                <w:rFonts w:eastAsiaTheme="minorHAnsi"/>
                <w:b/>
                <w:sz w:val="20"/>
                <w:szCs w:val="20"/>
                <w:lang w:eastAsia="ko-KR"/>
              </w:rPr>
              <w:t>(čl. 21, ods. 2 všeobecného nariadenia)</w:t>
            </w:r>
          </w:p>
        </w:tc>
        <w:tc>
          <w:tcPr>
            <w:tcW w:w="4531" w:type="dxa"/>
            <w:shd w:val="clear" w:color="auto" w:fill="B8CCE4" w:themeFill="accent1" w:themeFillTint="66"/>
          </w:tcPr>
          <w:p w14:paraId="57D9F29D" w14:textId="4F22B286" w:rsidR="0060076C" w:rsidRDefault="00601767" w:rsidP="00601767">
            <w:pPr>
              <w:jc w:val="center"/>
              <w:rPr>
                <w:rFonts w:eastAsiaTheme="minorHAnsi"/>
                <w:b/>
                <w:sz w:val="20"/>
                <w:szCs w:val="20"/>
                <w:lang w:eastAsia="ko-KR"/>
              </w:rPr>
            </w:pPr>
            <w:r w:rsidRPr="005F2CEA">
              <w:rPr>
                <w:rFonts w:eastAsiaTheme="minorHAnsi"/>
                <w:b/>
                <w:sz w:val="20"/>
                <w:szCs w:val="20"/>
                <w:lang w:eastAsia="ko-KR"/>
              </w:rPr>
              <w:t xml:space="preserve">Celkové oprávnené výdavky </w:t>
            </w:r>
            <w:r w:rsidR="00A42F24">
              <w:rPr>
                <w:rFonts w:eastAsiaTheme="minorHAnsi"/>
                <w:b/>
                <w:sz w:val="20"/>
                <w:szCs w:val="20"/>
                <w:lang w:eastAsia="ko-KR"/>
              </w:rPr>
              <w:t xml:space="preserve">vynaložené a zaplatené prijímateľmi do </w:t>
            </w:r>
            <w:r w:rsidRPr="005F2CEA">
              <w:rPr>
                <w:rFonts w:eastAsiaTheme="minorHAnsi"/>
                <w:b/>
                <w:sz w:val="20"/>
                <w:szCs w:val="20"/>
                <w:lang w:eastAsia="ko-KR"/>
              </w:rPr>
              <w:t xml:space="preserve">31.12.2023 </w:t>
            </w:r>
            <w:r w:rsidR="00A42F24">
              <w:rPr>
                <w:rFonts w:eastAsiaTheme="minorHAnsi"/>
                <w:b/>
                <w:sz w:val="20"/>
                <w:szCs w:val="20"/>
                <w:lang w:eastAsia="ko-KR"/>
              </w:rPr>
              <w:t>a certifikované</w:t>
            </w:r>
            <w:r w:rsidR="00A42F24" w:rsidRPr="005F2CEA">
              <w:rPr>
                <w:rFonts w:eastAsiaTheme="minorHAnsi"/>
                <w:b/>
                <w:sz w:val="20"/>
                <w:szCs w:val="20"/>
                <w:lang w:eastAsia="ko-KR"/>
              </w:rPr>
              <w:t xml:space="preserve"> </w:t>
            </w:r>
            <w:r w:rsidRPr="005F2CEA">
              <w:rPr>
                <w:rFonts w:eastAsiaTheme="minorHAnsi"/>
                <w:b/>
                <w:sz w:val="20"/>
                <w:szCs w:val="20"/>
                <w:lang w:eastAsia="ko-KR"/>
              </w:rPr>
              <w:t>Európskej komisii</w:t>
            </w:r>
          </w:p>
          <w:p w14:paraId="158F21B7" w14:textId="60DCE4B5" w:rsidR="0023391D" w:rsidRPr="005F2CEA" w:rsidRDefault="0023391D" w:rsidP="00601767">
            <w:pPr>
              <w:jc w:val="center"/>
              <w:rPr>
                <w:rFonts w:eastAsiaTheme="minorHAnsi"/>
                <w:sz w:val="20"/>
                <w:szCs w:val="20"/>
              </w:rPr>
            </w:pPr>
            <w:r>
              <w:rPr>
                <w:rFonts w:eastAsiaTheme="minorHAnsi"/>
                <w:b/>
                <w:sz w:val="20"/>
                <w:szCs w:val="20"/>
                <w:lang w:eastAsia="ko-KR"/>
              </w:rPr>
              <w:t>(čl. 22, ods. 7 všeobecného nariadenia)</w:t>
            </w:r>
          </w:p>
        </w:tc>
      </w:tr>
      <w:tr w:rsidR="0060076C" w14:paraId="232C50C2" w14:textId="77777777" w:rsidTr="006F4B86">
        <w:tc>
          <w:tcPr>
            <w:tcW w:w="4531" w:type="dxa"/>
          </w:tcPr>
          <w:p w14:paraId="25CC0CCA" w14:textId="77777777" w:rsidR="0060076C" w:rsidRDefault="0060076C" w:rsidP="0060076C">
            <w:pPr>
              <w:rPr>
                <w:rFonts w:eastAsiaTheme="minorHAnsi"/>
              </w:rPr>
            </w:pPr>
          </w:p>
        </w:tc>
        <w:tc>
          <w:tcPr>
            <w:tcW w:w="4531" w:type="dxa"/>
          </w:tcPr>
          <w:p w14:paraId="20136592" w14:textId="77777777" w:rsidR="0060076C" w:rsidRDefault="0060076C" w:rsidP="0060076C">
            <w:pPr>
              <w:rPr>
                <w:rFonts w:eastAsiaTheme="minorHAnsi"/>
              </w:rPr>
            </w:pPr>
          </w:p>
        </w:tc>
      </w:tr>
      <w:tr w:rsidR="005F2CEA" w14:paraId="06DCB5AC" w14:textId="77777777" w:rsidTr="006F4B86">
        <w:tc>
          <w:tcPr>
            <w:tcW w:w="4531" w:type="dxa"/>
          </w:tcPr>
          <w:p w14:paraId="7622D739" w14:textId="77777777" w:rsidR="005F2CEA" w:rsidRDefault="005F2CEA" w:rsidP="0060076C">
            <w:pPr>
              <w:rPr>
                <w:rFonts w:eastAsiaTheme="minorHAnsi"/>
              </w:rPr>
            </w:pPr>
          </w:p>
        </w:tc>
        <w:tc>
          <w:tcPr>
            <w:tcW w:w="4531" w:type="dxa"/>
          </w:tcPr>
          <w:p w14:paraId="31A7A11D" w14:textId="77777777" w:rsidR="005F2CEA" w:rsidRDefault="005F2CEA" w:rsidP="0060076C">
            <w:pPr>
              <w:rPr>
                <w:rFonts w:eastAsiaTheme="minorHAnsi"/>
              </w:rPr>
            </w:pPr>
          </w:p>
        </w:tc>
      </w:tr>
    </w:tbl>
    <w:p w14:paraId="060766B2" w14:textId="2B5CBF13" w:rsidR="00031F3E" w:rsidRPr="00F8346E" w:rsidRDefault="00031F3E" w:rsidP="00AA7D81">
      <w:pPr>
        <w:spacing w:after="200" w:line="276" w:lineRule="auto"/>
        <w:jc w:val="both"/>
        <w:rPr>
          <w:rFonts w:eastAsiaTheme="minorHAnsi"/>
          <w:sz w:val="2"/>
        </w:rPr>
      </w:pPr>
    </w:p>
    <w:p w14:paraId="6C82111A" w14:textId="77777777" w:rsidR="00031F3E" w:rsidRDefault="00031F3E" w:rsidP="00031F3E">
      <w:pPr>
        <w:shd w:val="clear" w:color="auto" w:fill="B8CCE4" w:themeFill="accent1" w:themeFillTint="66"/>
        <w:spacing w:after="120" w:line="276" w:lineRule="auto"/>
        <w:jc w:val="both"/>
        <w:rPr>
          <w:rFonts w:eastAsiaTheme="minorHAnsi"/>
          <w:i/>
          <w:u w:val="single"/>
        </w:rPr>
      </w:pPr>
      <w:r>
        <w:rPr>
          <w:rFonts w:eastAsiaTheme="minorHAnsi"/>
          <w:i/>
          <w:u w:val="single"/>
        </w:rPr>
        <w:t>Doplňujúce informácie</w:t>
      </w:r>
    </w:p>
    <w:p w14:paraId="13EFDAD9" w14:textId="62FBBEE6" w:rsidR="00031F3E" w:rsidRPr="00031F3E" w:rsidRDefault="00031F3E" w:rsidP="00031F3E">
      <w:pPr>
        <w:shd w:val="clear" w:color="auto" w:fill="B8CCE4" w:themeFill="accent1" w:themeFillTint="66"/>
        <w:spacing w:after="120" w:line="276" w:lineRule="auto"/>
        <w:jc w:val="both"/>
        <w:rPr>
          <w:rFonts w:eastAsiaTheme="minorHAnsi"/>
          <w:i/>
        </w:rPr>
      </w:pPr>
      <w:r>
        <w:rPr>
          <w:rFonts w:eastAsiaTheme="minorHAnsi"/>
          <w:i/>
        </w:rPr>
        <w:t xml:space="preserve">Vo VS predkladanej v roku 2019 a v ZS budú hodnoty týchto stĺpcov generované automaticky systémom SFC2014 na základe hodnôt finančných ukazovateľov zadaných v rámci Tabuľky 5 „Informácie o čiastkových cieľoch a zámeroch stanovených vo výkonnostnom rámci“. </w:t>
      </w:r>
    </w:p>
    <w:p w14:paraId="4AA9FDF5" w14:textId="77777777" w:rsidR="00031F3E" w:rsidRPr="00AA7D81" w:rsidRDefault="00031F3E" w:rsidP="00031F3E">
      <w:pPr>
        <w:pStyle w:val="MPCKO3"/>
        <w:rPr>
          <w:rFonts w:eastAsiaTheme="minorHAnsi"/>
        </w:rPr>
      </w:pPr>
      <w:bookmarkStart w:id="225" w:name="_Toc428367980"/>
      <w:bookmarkStart w:id="226" w:name="_Toc528311126"/>
      <w:bookmarkStart w:id="227" w:name="_Toc5610090"/>
      <w:bookmarkStart w:id="228" w:name="_Toc36126886"/>
      <w:bookmarkStart w:id="229" w:name="_Toc54694553"/>
      <w:r>
        <w:rPr>
          <w:rFonts w:eastAsiaTheme="minorHAnsi"/>
        </w:rPr>
        <w:t>I.16</w:t>
      </w:r>
      <w:r w:rsidRPr="00AA7D81">
        <w:rPr>
          <w:rFonts w:eastAsiaTheme="minorHAnsi"/>
        </w:rPr>
        <w:t>. Inteligentný, udržateľný a inkluzívny rast</w:t>
      </w:r>
      <w:bookmarkEnd w:id="225"/>
      <w:bookmarkEnd w:id="226"/>
      <w:bookmarkEnd w:id="227"/>
      <w:bookmarkEnd w:id="228"/>
      <w:bookmarkEnd w:id="229"/>
    </w:p>
    <w:p w14:paraId="0E4EDE11" w14:textId="6ED77151" w:rsidR="001377FD" w:rsidRDefault="00206DFC" w:rsidP="00AA7D81">
      <w:pPr>
        <w:spacing w:after="200" w:line="276" w:lineRule="auto"/>
        <w:jc w:val="both"/>
        <w:rPr>
          <w:rFonts w:eastAsiaTheme="minorHAnsi"/>
        </w:rPr>
      </w:pPr>
      <w:r>
        <w:rPr>
          <w:rFonts w:eastAsiaTheme="minorHAnsi"/>
        </w:rPr>
        <w:t>RO</w:t>
      </w:r>
      <w:r w:rsidR="00E67E5E">
        <w:rPr>
          <w:rFonts w:eastAsiaTheme="minorHAnsi"/>
        </w:rPr>
        <w:t xml:space="preserve"> zhodnotí </w:t>
      </w:r>
      <w:r w:rsidR="00AA7D81" w:rsidRPr="001377FD">
        <w:rPr>
          <w:rFonts w:eastAsiaTheme="minorHAnsi"/>
        </w:rPr>
        <w:t xml:space="preserve">plnenie cieľov programu a jeho príspevku k napĺňaniu stratégie Únie na zabezpečenie inteligentného, udržateľného </w:t>
      </w:r>
      <w:r w:rsidR="00E67E5E">
        <w:rPr>
          <w:rFonts w:eastAsiaTheme="minorHAnsi"/>
        </w:rPr>
        <w:t>a inkluzívneho rastu a posúdi pokrok</w:t>
      </w:r>
      <w:r w:rsidR="00AA7D81" w:rsidRPr="001377FD">
        <w:rPr>
          <w:rFonts w:eastAsiaTheme="minorHAnsi"/>
        </w:rPr>
        <w:t xml:space="preserve"> pri plnení týchto cieľov</w:t>
      </w:r>
      <w:r w:rsidR="0002149D">
        <w:rPr>
          <w:rFonts w:eastAsiaTheme="minorHAnsi"/>
        </w:rPr>
        <w:t>.</w:t>
      </w:r>
      <w:r w:rsidR="00452095" w:rsidRPr="00452095">
        <w:t xml:space="preserve"> </w:t>
      </w:r>
      <w:r w:rsidR="00173905">
        <w:t>RO zvolí dobre štrukturovaný a cielený text, v rámci ktorého popíše, aké zmeny nastali</w:t>
      </w:r>
      <w:r w:rsidR="007829CD">
        <w:t xml:space="preserve">. </w:t>
      </w:r>
      <w:r w:rsidR="00477601">
        <w:t xml:space="preserve">Je </w:t>
      </w:r>
      <w:r w:rsidR="00173905">
        <w:t>potrebné</w:t>
      </w:r>
      <w:r w:rsidR="00477601">
        <w:t xml:space="preserve"> uvádzať aj konkrétne príklady</w:t>
      </w:r>
      <w:r w:rsidR="00173905">
        <w:t xml:space="preserve"> pre podporu textu</w:t>
      </w:r>
      <w:r w:rsidR="00477601">
        <w:t>.</w:t>
      </w:r>
    </w:p>
    <w:p w14:paraId="02A9F983" w14:textId="77777777" w:rsidR="00E67E5E" w:rsidRDefault="00E67E5E" w:rsidP="00E67E5E">
      <w:pPr>
        <w:spacing w:before="120" w:after="240"/>
        <w:jc w:val="both"/>
        <w:rPr>
          <w:rFonts w:eastAsiaTheme="minorHAnsi"/>
        </w:rPr>
      </w:pPr>
      <w:r w:rsidRPr="00F41510">
        <w:rPr>
          <w:rFonts w:eastAsiaTheme="minorHAnsi"/>
        </w:rPr>
        <w:t>&lt;typ='S' max.rozsah=17500 vstup='M'&gt;</w:t>
      </w:r>
    </w:p>
    <w:p w14:paraId="4DD5C711" w14:textId="15C89622" w:rsidR="00206DFC"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t xml:space="preserve">Doplňujúce </w:t>
      </w:r>
      <w:r w:rsidR="00206DFC">
        <w:rPr>
          <w:rFonts w:eastAsiaTheme="minorHAnsi"/>
          <w:i/>
          <w:u w:val="single"/>
        </w:rPr>
        <w:t>informácie</w:t>
      </w:r>
    </w:p>
    <w:p w14:paraId="1D42C507" w14:textId="4B3453F1" w:rsidR="00206DFC" w:rsidRDefault="007B7DF9" w:rsidP="00B97E46">
      <w:pPr>
        <w:shd w:val="clear" w:color="auto" w:fill="B8CCE4" w:themeFill="accent1" w:themeFillTint="66"/>
        <w:spacing w:after="120" w:line="276" w:lineRule="auto"/>
        <w:jc w:val="both"/>
        <w:rPr>
          <w:rFonts w:eastAsiaTheme="minorHAnsi"/>
          <w:i/>
        </w:rPr>
      </w:pPr>
      <w:r>
        <w:rPr>
          <w:rFonts w:eastAsiaTheme="minorHAnsi"/>
          <w:i/>
        </w:rPr>
        <w:t xml:space="preserve">Odporúča sa </w:t>
      </w:r>
      <w:r w:rsidR="00206DFC" w:rsidRPr="00F41510">
        <w:rPr>
          <w:rFonts w:eastAsiaTheme="minorHAnsi"/>
          <w:i/>
        </w:rPr>
        <w:t xml:space="preserve">RO </w:t>
      </w:r>
      <w:r w:rsidR="000D33FC">
        <w:rPr>
          <w:rFonts w:eastAsiaTheme="minorHAnsi"/>
          <w:i/>
        </w:rPr>
        <w:t xml:space="preserve">aj </w:t>
      </w:r>
      <w:r w:rsidR="00206DFC" w:rsidRPr="00F41510">
        <w:rPr>
          <w:rFonts w:eastAsiaTheme="minorHAnsi"/>
          <w:i/>
        </w:rPr>
        <w:t>v</w:t>
      </w:r>
      <w:r w:rsidR="00206DFC">
        <w:rPr>
          <w:rFonts w:eastAsiaTheme="minorHAnsi"/>
          <w:i/>
        </w:rPr>
        <w:t> nadväznosti na dosahované hodnoty ukazovateľov programu zhodnot</w:t>
      </w:r>
      <w:r w:rsidR="000D33FC">
        <w:rPr>
          <w:rFonts w:eastAsiaTheme="minorHAnsi"/>
          <w:i/>
        </w:rPr>
        <w:t>iť</w:t>
      </w:r>
      <w:r w:rsidR="00206DFC">
        <w:rPr>
          <w:rFonts w:eastAsiaTheme="minorHAnsi"/>
          <w:i/>
        </w:rPr>
        <w:t xml:space="preserve"> plnenie špecifických cieľov programu a ich príspevok k napĺňaniu cieľov stratégie Európa 2020 ako aj </w:t>
      </w:r>
      <w:r w:rsidR="005D0039">
        <w:rPr>
          <w:rFonts w:eastAsiaTheme="minorHAnsi"/>
          <w:i/>
        </w:rPr>
        <w:t>Š</w:t>
      </w:r>
      <w:r w:rsidR="00206DFC">
        <w:rPr>
          <w:rFonts w:eastAsiaTheme="minorHAnsi"/>
          <w:i/>
        </w:rPr>
        <w:t xml:space="preserve">pecifických odporúčaní </w:t>
      </w:r>
      <w:r w:rsidR="005D0039">
        <w:rPr>
          <w:rFonts w:eastAsiaTheme="minorHAnsi"/>
          <w:i/>
        </w:rPr>
        <w:t xml:space="preserve">Rady </w:t>
      </w:r>
      <w:r w:rsidR="00206DFC">
        <w:rPr>
          <w:rFonts w:eastAsiaTheme="minorHAnsi"/>
          <w:i/>
        </w:rPr>
        <w:t>pre SR</w:t>
      </w:r>
      <w:r w:rsidR="008704F4">
        <w:rPr>
          <w:rFonts w:eastAsiaTheme="minorHAnsi"/>
          <w:i/>
        </w:rPr>
        <w:t xml:space="preserve"> </w:t>
      </w:r>
      <w:r w:rsidR="00BB6C4D">
        <w:rPr>
          <w:rFonts w:eastAsiaTheme="minorHAnsi"/>
          <w:i/>
        </w:rPr>
        <w:t>v kontexte Národného programu reforiem SR.</w:t>
      </w:r>
    </w:p>
    <w:p w14:paraId="258D4C9A" w14:textId="77777777" w:rsidR="00AA7D81" w:rsidRPr="00AA7D81" w:rsidRDefault="00CC5AC9" w:rsidP="00F75371">
      <w:pPr>
        <w:pStyle w:val="MPCKO3"/>
        <w:rPr>
          <w:rFonts w:eastAsiaTheme="minorHAnsi"/>
        </w:rPr>
      </w:pPr>
      <w:bookmarkStart w:id="230" w:name="_Toc428367981"/>
      <w:bookmarkStart w:id="231" w:name="_Toc528311127"/>
      <w:bookmarkStart w:id="232" w:name="_Toc5610091"/>
      <w:bookmarkStart w:id="233" w:name="_Toc36126887"/>
      <w:bookmarkStart w:id="234" w:name="_Toc54694554"/>
      <w:r>
        <w:rPr>
          <w:rFonts w:eastAsiaTheme="minorHAnsi"/>
        </w:rPr>
        <w:t>I.</w:t>
      </w:r>
      <w:r w:rsidR="00573DA7">
        <w:rPr>
          <w:rFonts w:eastAsiaTheme="minorHAnsi"/>
        </w:rPr>
        <w:t>17</w:t>
      </w:r>
      <w:r w:rsidR="00AA7D81" w:rsidRPr="00AA7D81">
        <w:rPr>
          <w:rFonts w:eastAsiaTheme="minorHAnsi"/>
        </w:rPr>
        <w:t xml:space="preserve">. </w:t>
      </w:r>
      <w:r w:rsidR="00B97E46">
        <w:rPr>
          <w:rFonts w:eastAsiaTheme="minorHAnsi"/>
        </w:rPr>
        <w:t>Problémy</w:t>
      </w:r>
      <w:r w:rsidR="00AA7D81" w:rsidRPr="00AA7D81">
        <w:rPr>
          <w:rFonts w:eastAsiaTheme="minorHAnsi"/>
        </w:rPr>
        <w:t>, ktoré ovplyvňujú výkonnosť programu a prijaté opatrenia vo vzťahu k plneniu výkonnostného rámca</w:t>
      </w:r>
      <w:bookmarkEnd w:id="230"/>
      <w:bookmarkEnd w:id="231"/>
      <w:bookmarkEnd w:id="232"/>
      <w:bookmarkEnd w:id="233"/>
      <w:bookmarkEnd w:id="234"/>
    </w:p>
    <w:p w14:paraId="38C0661F" w14:textId="356126DC" w:rsidR="001377FD" w:rsidRDefault="00AA7D81" w:rsidP="00AA7D81">
      <w:pPr>
        <w:spacing w:after="200" w:line="276" w:lineRule="auto"/>
        <w:jc w:val="both"/>
        <w:rPr>
          <w:rFonts w:eastAsiaTheme="minorHAnsi"/>
        </w:rPr>
      </w:pPr>
      <w:r w:rsidRPr="001377FD">
        <w:rPr>
          <w:rFonts w:eastAsiaTheme="minorHAnsi"/>
        </w:rPr>
        <w:t xml:space="preserve">Pokiaľ na základe vyhodnotenia plnenia čiastkových cieľov a zámerov výkonnostného rámca neboli naplnené stanovené hodnoty, </w:t>
      </w:r>
      <w:r w:rsidR="005F2CEA">
        <w:rPr>
          <w:rFonts w:eastAsiaTheme="minorHAnsi"/>
        </w:rPr>
        <w:t>RO</w:t>
      </w:r>
      <w:r w:rsidR="00D87914">
        <w:rPr>
          <w:rFonts w:eastAsiaTheme="minorHAnsi"/>
        </w:rPr>
        <w:t xml:space="preserve"> uvedie</w:t>
      </w:r>
      <w:r w:rsidRPr="001377FD">
        <w:rPr>
          <w:rFonts w:eastAsiaTheme="minorHAnsi"/>
        </w:rPr>
        <w:t xml:space="preserve"> základné dôvody nedosiahnutia týchto míľnikov v</w:t>
      </w:r>
      <w:r w:rsidR="00D87914">
        <w:rPr>
          <w:rFonts w:eastAsiaTheme="minorHAnsi"/>
        </w:rPr>
        <w:t xml:space="preserve">o </w:t>
      </w:r>
      <w:r w:rsidR="00752DE7">
        <w:rPr>
          <w:rFonts w:eastAsiaTheme="minorHAnsi"/>
        </w:rPr>
        <w:t>VS</w:t>
      </w:r>
      <w:r w:rsidRPr="001377FD">
        <w:rPr>
          <w:rFonts w:eastAsiaTheme="minorHAnsi"/>
        </w:rPr>
        <w:t xml:space="preserve"> za rok 2018 (pre čiastkové ciele) a v </w:t>
      </w:r>
      <w:r w:rsidR="00752DE7">
        <w:rPr>
          <w:rFonts w:eastAsiaTheme="minorHAnsi"/>
        </w:rPr>
        <w:t>ZS</w:t>
      </w:r>
      <w:r w:rsidRPr="001377FD">
        <w:rPr>
          <w:rFonts w:eastAsiaTheme="minorHAnsi"/>
        </w:rPr>
        <w:t xml:space="preserve"> (pre zámery). </w:t>
      </w:r>
    </w:p>
    <w:p w14:paraId="77B7B558" w14:textId="6B5857E3" w:rsidR="0076061F" w:rsidRDefault="00CE03AA" w:rsidP="00CE03AA">
      <w:pPr>
        <w:spacing w:before="120" w:after="240"/>
        <w:jc w:val="both"/>
        <w:rPr>
          <w:rFonts w:eastAsiaTheme="minorHAnsi"/>
        </w:rPr>
      </w:pPr>
      <w:r w:rsidRPr="00F41510">
        <w:rPr>
          <w:rFonts w:eastAsiaTheme="minorHAnsi"/>
        </w:rPr>
        <w:t>&lt;typ='S' max.rozsah=7000 vstup='M'&gt;</w:t>
      </w:r>
    </w:p>
    <w:p w14:paraId="37309C72" w14:textId="475FFC53" w:rsidR="00E6075F" w:rsidRDefault="00E6075F" w:rsidP="00CE03AA">
      <w:pPr>
        <w:spacing w:before="120" w:after="240"/>
        <w:jc w:val="both"/>
        <w:rPr>
          <w:rFonts w:eastAsiaTheme="minorHAnsi"/>
        </w:rPr>
      </w:pPr>
    </w:p>
    <w:p w14:paraId="485FD192" w14:textId="7F671F54" w:rsidR="00E6075F" w:rsidRDefault="00E6075F" w:rsidP="00CE03AA">
      <w:pPr>
        <w:spacing w:before="120" w:after="240"/>
        <w:jc w:val="both"/>
        <w:rPr>
          <w:rFonts w:eastAsiaTheme="minorHAnsi"/>
        </w:rPr>
      </w:pPr>
    </w:p>
    <w:p w14:paraId="3229D9F2" w14:textId="77777777" w:rsidR="00E6075F" w:rsidRDefault="00E6075F" w:rsidP="00CE03AA">
      <w:pPr>
        <w:spacing w:before="120" w:after="240"/>
        <w:jc w:val="both"/>
        <w:rPr>
          <w:rFonts w:eastAsiaTheme="minorHAnsi"/>
        </w:rPr>
      </w:pPr>
    </w:p>
    <w:p w14:paraId="345E923E" w14:textId="77777777" w:rsidR="00E6075F" w:rsidRDefault="000D33FC" w:rsidP="00B97E46">
      <w:pPr>
        <w:shd w:val="clear" w:color="auto" w:fill="B8CCE4" w:themeFill="accent1" w:themeFillTint="66"/>
        <w:spacing w:after="120" w:line="276" w:lineRule="auto"/>
        <w:jc w:val="both"/>
        <w:rPr>
          <w:rFonts w:eastAsiaTheme="minorHAnsi"/>
          <w:i/>
          <w:u w:val="single"/>
        </w:rPr>
      </w:pPr>
      <w:r>
        <w:rPr>
          <w:rFonts w:eastAsiaTheme="minorHAnsi"/>
          <w:i/>
          <w:u w:val="single"/>
        </w:rPr>
        <w:lastRenderedPageBreak/>
        <w:t xml:space="preserve">Doplňujúce </w:t>
      </w:r>
      <w:r w:rsidR="00411987">
        <w:rPr>
          <w:rFonts w:eastAsiaTheme="minorHAnsi"/>
          <w:i/>
          <w:u w:val="single"/>
        </w:rPr>
        <w:t>informácie</w:t>
      </w:r>
    </w:p>
    <w:p w14:paraId="385AD403" w14:textId="11D1B021" w:rsidR="00411987" w:rsidRPr="0001714F" w:rsidRDefault="00411987" w:rsidP="00B97E46">
      <w:pPr>
        <w:shd w:val="clear" w:color="auto" w:fill="B8CCE4" w:themeFill="accent1" w:themeFillTint="66"/>
        <w:spacing w:after="120" w:line="276" w:lineRule="auto"/>
        <w:jc w:val="both"/>
        <w:rPr>
          <w:rFonts w:eastAsiaTheme="minorHAnsi"/>
          <w:i/>
          <w:u w:val="single"/>
        </w:rPr>
      </w:pPr>
      <w:r>
        <w:rPr>
          <w:rFonts w:eastAsiaTheme="minorHAnsi"/>
          <w:i/>
        </w:rPr>
        <w:t>Okrem vyššie uvedeného RO v</w:t>
      </w:r>
      <w:r w:rsidRPr="00F41510">
        <w:rPr>
          <w:rFonts w:eastAsiaTheme="minorHAnsi"/>
          <w:i/>
        </w:rPr>
        <w:t xml:space="preserve">o </w:t>
      </w:r>
      <w:r w:rsidR="00752DE7">
        <w:rPr>
          <w:rFonts w:eastAsiaTheme="minorHAnsi"/>
          <w:i/>
        </w:rPr>
        <w:t>VS</w:t>
      </w:r>
      <w:r w:rsidRPr="00F41510">
        <w:rPr>
          <w:rFonts w:eastAsiaTheme="minorHAnsi"/>
          <w:i/>
        </w:rPr>
        <w:t xml:space="preserve"> za rok 2018 v prípade nesplnenia čiastkových cieľov okrem zdôvodnenia uvedie opatrenia prijaté na nápravu omeškania v implementácii s cieľom úspešného dosiahnutia zámerov ukazovateľov výkonnostného rámca.</w:t>
      </w:r>
    </w:p>
    <w:p w14:paraId="0F843728" w14:textId="77777777" w:rsidR="00AA7D81" w:rsidRPr="00AA7D81" w:rsidRDefault="00CC5AC9" w:rsidP="00F75371">
      <w:pPr>
        <w:pStyle w:val="MPCKO3"/>
        <w:rPr>
          <w:rFonts w:eastAsiaTheme="minorHAnsi"/>
        </w:rPr>
      </w:pPr>
      <w:bookmarkStart w:id="235" w:name="_Toc428367982"/>
      <w:bookmarkStart w:id="236" w:name="_Toc528311128"/>
      <w:bookmarkStart w:id="237" w:name="_Toc5610092"/>
      <w:bookmarkStart w:id="238" w:name="_Toc36126888"/>
      <w:bookmarkStart w:id="239" w:name="_Toc54694555"/>
      <w:r>
        <w:rPr>
          <w:rFonts w:eastAsiaTheme="minorHAnsi"/>
        </w:rPr>
        <w:t>I.</w:t>
      </w:r>
      <w:r w:rsidR="00AA7D81" w:rsidRPr="00AA7D81">
        <w:rPr>
          <w:rFonts w:eastAsiaTheme="minorHAnsi"/>
        </w:rPr>
        <w:t>1</w:t>
      </w:r>
      <w:r w:rsidR="00573DA7">
        <w:rPr>
          <w:rFonts w:eastAsiaTheme="minorHAnsi"/>
        </w:rPr>
        <w:t>8</w:t>
      </w:r>
      <w:r w:rsidR="00AA7D81" w:rsidRPr="00AA7D81">
        <w:rPr>
          <w:rFonts w:eastAsiaTheme="minorHAnsi"/>
        </w:rPr>
        <w:t>. Iniciatíva na podporu zamestnanosti mladých</w:t>
      </w:r>
      <w:r w:rsidR="001C55EE">
        <w:rPr>
          <w:rFonts w:eastAsiaTheme="minorHAnsi"/>
        </w:rPr>
        <w:t xml:space="preserve"> ľudí</w:t>
      </w:r>
      <w:r w:rsidR="00AA7D81" w:rsidRPr="00AA7D81">
        <w:rPr>
          <w:rFonts w:eastAsiaTheme="minorHAnsi"/>
        </w:rPr>
        <w:t xml:space="preserve"> (článok 19 (4) a (6) nariadenia EP a Rady č. 1304/2013)</w:t>
      </w:r>
      <w:bookmarkEnd w:id="235"/>
      <w:bookmarkEnd w:id="236"/>
      <w:bookmarkEnd w:id="237"/>
      <w:bookmarkEnd w:id="238"/>
      <w:bookmarkEnd w:id="239"/>
    </w:p>
    <w:p w14:paraId="5E44B89F" w14:textId="309758D0" w:rsidR="001377FD" w:rsidRDefault="0038695F" w:rsidP="00AA7D81">
      <w:pPr>
        <w:spacing w:after="200" w:line="276" w:lineRule="auto"/>
        <w:jc w:val="both"/>
        <w:rPr>
          <w:rFonts w:eastAsiaTheme="minorHAnsi"/>
        </w:rPr>
      </w:pPr>
      <w:r>
        <w:rPr>
          <w:rFonts w:eastAsiaTheme="minorHAnsi"/>
        </w:rPr>
        <w:t xml:space="preserve">Vo </w:t>
      </w:r>
      <w:r w:rsidR="00752DE7">
        <w:rPr>
          <w:rFonts w:eastAsiaTheme="minorHAnsi"/>
        </w:rPr>
        <w:t>VS</w:t>
      </w:r>
      <w:r>
        <w:rPr>
          <w:rFonts w:eastAsiaTheme="minorHAnsi"/>
        </w:rPr>
        <w:t xml:space="preserve"> predkladanej v roku 2019 </w:t>
      </w:r>
      <w:r w:rsidR="005F2CEA">
        <w:rPr>
          <w:rFonts w:eastAsiaTheme="minorHAnsi"/>
        </w:rPr>
        <w:t>RO</w:t>
      </w:r>
      <w:r>
        <w:rPr>
          <w:rFonts w:eastAsiaTheme="minorHAnsi"/>
        </w:rPr>
        <w:t xml:space="preserve"> uvedie a zhodnotí kvalitu</w:t>
      </w:r>
      <w:r w:rsidR="00AA7D81" w:rsidRPr="001377FD">
        <w:rPr>
          <w:rFonts w:eastAsiaTheme="minorHAnsi"/>
        </w:rPr>
        <w:t xml:space="preserve"> pracovných ponúk doručených účastníkom zapojeným do </w:t>
      </w:r>
      <w:r w:rsidR="00C47BDC">
        <w:rPr>
          <w:rFonts w:eastAsiaTheme="minorHAnsi"/>
        </w:rPr>
        <w:t>IZM</w:t>
      </w:r>
      <w:r w:rsidR="00AA7D81" w:rsidRPr="001377FD">
        <w:rPr>
          <w:rFonts w:eastAsiaTheme="minorHAnsi"/>
        </w:rPr>
        <w:t xml:space="preserve"> vrátane znevýhodnených osôb, osôb z marginalizovaných komunít a osôb opúšťajúcich vzdelávanie bez kvalifikácie. Uvedie a zhodnotí sa taktiež ich pokrok v ďalšom vzdelávaní, pri hľadaní udržateľných a primeraných pracovných miest alebo získavaní učňovského vzdelávania a kvalitných stáží. Taktiež sa uvedú hlavné zistenia z hodnotenia účinnosti, efektívnosti a vplyvu spoločnej podpory z ESF a osobitne vyčlenených prostriedkov na </w:t>
      </w:r>
      <w:r w:rsidR="00C47BDC">
        <w:rPr>
          <w:rFonts w:eastAsiaTheme="minorHAnsi"/>
        </w:rPr>
        <w:t>IZM</w:t>
      </w:r>
      <w:r w:rsidR="00AA7D81" w:rsidRPr="001377FD">
        <w:rPr>
          <w:rFonts w:eastAsiaTheme="minorHAnsi"/>
        </w:rPr>
        <w:t xml:space="preserve">, a to aj na vykonávanie systému záruk pre mladých ľudí. </w:t>
      </w:r>
    </w:p>
    <w:p w14:paraId="0D6B835B" w14:textId="77777777" w:rsidR="00F33840" w:rsidRPr="00844F4A" w:rsidRDefault="00114817" w:rsidP="00114817">
      <w:pPr>
        <w:spacing w:before="120" w:after="240"/>
        <w:jc w:val="both"/>
        <w:rPr>
          <w:rFonts w:eastAsiaTheme="minorHAnsi"/>
        </w:rPr>
      </w:pPr>
      <w:r w:rsidRPr="00F41510">
        <w:rPr>
          <w:rFonts w:eastAsiaTheme="minorHAnsi"/>
        </w:rPr>
        <w:t>&lt;typ='S' max.rozsah=10500 vstup='M'&gt;</w:t>
      </w:r>
    </w:p>
    <w:p w14:paraId="709AFA7F" w14:textId="357D1786" w:rsidR="00F33840" w:rsidRDefault="00F33840">
      <w:pPr>
        <w:spacing w:after="200" w:line="276" w:lineRule="auto"/>
        <w:rPr>
          <w:rFonts w:eastAsiaTheme="minorHAnsi"/>
        </w:rPr>
      </w:pPr>
      <w:bookmarkStart w:id="240" w:name="_Toc428367994"/>
      <w:r>
        <w:rPr>
          <w:rFonts w:eastAsiaTheme="minorHAnsi"/>
        </w:rPr>
        <w:br w:type="page"/>
      </w:r>
    </w:p>
    <w:p w14:paraId="0488BC12" w14:textId="32520BE6" w:rsidR="00826112" w:rsidRPr="008672C3" w:rsidRDefault="00826112" w:rsidP="00F75371">
      <w:pPr>
        <w:pStyle w:val="MPCKO1"/>
        <w:rPr>
          <w:rFonts w:eastAsiaTheme="minorHAnsi"/>
        </w:rPr>
      </w:pPr>
      <w:bookmarkStart w:id="241" w:name="_Toc428368008"/>
      <w:bookmarkStart w:id="242" w:name="_Toc528311129"/>
      <w:bookmarkStart w:id="243" w:name="_Toc5610093"/>
      <w:bookmarkStart w:id="244" w:name="_Toc36126889"/>
      <w:bookmarkStart w:id="245" w:name="_Toc54694556"/>
      <w:bookmarkEnd w:id="240"/>
      <w:r w:rsidRPr="008672C3">
        <w:rPr>
          <w:rFonts w:eastAsiaTheme="minorHAnsi"/>
        </w:rPr>
        <w:lastRenderedPageBreak/>
        <w:t>Zoznam príloh</w:t>
      </w:r>
      <w:bookmarkEnd w:id="241"/>
      <w:bookmarkEnd w:id="242"/>
      <w:bookmarkEnd w:id="243"/>
      <w:bookmarkEnd w:id="244"/>
      <w:bookmarkEnd w:id="245"/>
    </w:p>
    <w:p w14:paraId="0CA3C19A" w14:textId="77777777" w:rsidR="002F783A" w:rsidRDefault="00411987" w:rsidP="002F783A">
      <w:pPr>
        <w:numPr>
          <w:ilvl w:val="0"/>
          <w:numId w:val="20"/>
        </w:numPr>
        <w:spacing w:after="200" w:line="276" w:lineRule="auto"/>
        <w:contextualSpacing/>
        <w:jc w:val="both"/>
      </w:pPr>
      <w:r>
        <w:t>Zhrnutie pre občanov</w:t>
      </w:r>
    </w:p>
    <w:p w14:paraId="0146FA3B" w14:textId="77777777" w:rsidR="002F783A" w:rsidRDefault="002F783A">
      <w:pPr>
        <w:spacing w:after="200" w:line="276" w:lineRule="auto"/>
      </w:pPr>
      <w:r>
        <w:br w:type="page"/>
      </w:r>
    </w:p>
    <w:p w14:paraId="1AFA4F46" w14:textId="77777777" w:rsidR="00826112" w:rsidRPr="008672C3" w:rsidRDefault="00826112" w:rsidP="008672C3">
      <w:pPr>
        <w:pStyle w:val="MPCKO2"/>
      </w:pPr>
      <w:bookmarkStart w:id="246" w:name="_Toc428368009"/>
      <w:bookmarkStart w:id="247" w:name="_Toc528311130"/>
      <w:bookmarkStart w:id="248" w:name="_Toc5610094"/>
      <w:bookmarkStart w:id="249" w:name="_Toc36126890"/>
      <w:bookmarkStart w:id="250" w:name="_Toc54694557"/>
      <w:r w:rsidRPr="008672C3">
        <w:lastRenderedPageBreak/>
        <w:t>Zoznam použitých skratiek</w:t>
      </w:r>
      <w:bookmarkEnd w:id="246"/>
      <w:bookmarkEnd w:id="247"/>
      <w:bookmarkEnd w:id="248"/>
      <w:bookmarkEnd w:id="249"/>
      <w:bookmarkEnd w:id="250"/>
    </w:p>
    <w:p w14:paraId="0FBFFFDC" w14:textId="77777777" w:rsidR="00826112" w:rsidRPr="00826112" w:rsidRDefault="00826112" w:rsidP="00826112"/>
    <w:tbl>
      <w:tblPr>
        <w:tblStyle w:val="Deloittetable31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2"/>
        <w:gridCol w:w="7098"/>
      </w:tblGrid>
      <w:tr w:rsidR="00925F52" w:rsidRPr="006E2988" w14:paraId="1F7A37DB" w14:textId="77777777" w:rsidTr="006F4B86">
        <w:tc>
          <w:tcPr>
            <w:tcW w:w="1087" w:type="pct"/>
          </w:tcPr>
          <w:p w14:paraId="53C74837" w14:textId="77777777" w:rsidR="00264F95" w:rsidRPr="00C51F1A" w:rsidRDefault="00264F95" w:rsidP="00826112">
            <w:pPr>
              <w:rPr>
                <w:lang w:val="sk-SK"/>
              </w:rPr>
            </w:pPr>
            <w:r w:rsidRPr="00C51F1A">
              <w:rPr>
                <w:lang w:val="sk-SK"/>
              </w:rPr>
              <w:t>Cieľ 1</w:t>
            </w:r>
          </w:p>
          <w:p w14:paraId="1F2A4B66" w14:textId="77777777" w:rsidR="00264F95" w:rsidRPr="00C51F1A" w:rsidRDefault="00264F95" w:rsidP="00826112">
            <w:pPr>
              <w:rPr>
                <w:lang w:val="sk-SK"/>
              </w:rPr>
            </w:pPr>
            <w:r w:rsidRPr="00C51F1A">
              <w:rPr>
                <w:lang w:val="sk-SK"/>
              </w:rPr>
              <w:t xml:space="preserve">Cieľ 2 </w:t>
            </w:r>
          </w:p>
          <w:p w14:paraId="349B48F2" w14:textId="77777777" w:rsidR="00925F52" w:rsidRPr="00C51F1A" w:rsidRDefault="00925F52" w:rsidP="00826112">
            <w:pPr>
              <w:rPr>
                <w:lang w:val="sk-SK"/>
              </w:rPr>
            </w:pPr>
            <w:r w:rsidRPr="00C51F1A">
              <w:t>CKO</w:t>
            </w:r>
          </w:p>
        </w:tc>
        <w:tc>
          <w:tcPr>
            <w:tcW w:w="3913" w:type="pct"/>
          </w:tcPr>
          <w:p w14:paraId="444A2AEE" w14:textId="77777777" w:rsidR="00264F95" w:rsidRPr="00C51F1A" w:rsidRDefault="00264F95" w:rsidP="00826112">
            <w:pPr>
              <w:rPr>
                <w:lang w:val="sk-SK"/>
              </w:rPr>
            </w:pPr>
            <w:r w:rsidRPr="00C51F1A">
              <w:rPr>
                <w:lang w:val="sk-SK"/>
              </w:rPr>
              <w:t>Cieľ Investovanie do rastu a zamestnanosti</w:t>
            </w:r>
          </w:p>
          <w:p w14:paraId="6C5DBD15" w14:textId="77777777" w:rsidR="00264F95" w:rsidRPr="00C51F1A" w:rsidRDefault="00264F95" w:rsidP="00826112">
            <w:pPr>
              <w:rPr>
                <w:lang w:val="sk-SK"/>
              </w:rPr>
            </w:pPr>
            <w:r w:rsidRPr="00C51F1A">
              <w:rPr>
                <w:lang w:val="sk-SK"/>
              </w:rPr>
              <w:t xml:space="preserve">Cieľ Európska územná spolupráca </w:t>
            </w:r>
          </w:p>
          <w:p w14:paraId="632BB98D" w14:textId="77777777" w:rsidR="00925F52" w:rsidRPr="00C51F1A" w:rsidRDefault="00925F52" w:rsidP="00826112">
            <w:pPr>
              <w:rPr>
                <w:lang w:val="sk-SK"/>
              </w:rPr>
            </w:pPr>
            <w:r w:rsidRPr="00C51F1A">
              <w:t>Centrálny koordinačný orgán</w:t>
            </w:r>
          </w:p>
        </w:tc>
      </w:tr>
      <w:tr w:rsidR="00263CD9" w:rsidRPr="006E2988" w14:paraId="1D4D4101" w14:textId="77777777" w:rsidTr="006F4B86">
        <w:tc>
          <w:tcPr>
            <w:tcW w:w="1087" w:type="pct"/>
          </w:tcPr>
          <w:p w14:paraId="7B3BE31D" w14:textId="2E2F04D5" w:rsidR="00263CD9" w:rsidRDefault="00263CD9" w:rsidP="00826112">
            <w:r w:rsidRPr="00C51F1A">
              <w:t>CLLD</w:t>
            </w:r>
          </w:p>
          <w:p w14:paraId="5CD92942" w14:textId="66CFD934" w:rsidR="00B153AA" w:rsidRDefault="00B153AA" w:rsidP="00826112">
            <w:r>
              <w:t>CO</w:t>
            </w:r>
          </w:p>
          <w:p w14:paraId="2EBD9A09" w14:textId="0329374F" w:rsidR="00CE32F9" w:rsidRPr="00C51F1A" w:rsidRDefault="00CE32F9" w:rsidP="00826112">
            <w:pPr>
              <w:rPr>
                <w:lang w:val="sk-SK"/>
              </w:rPr>
            </w:pPr>
            <w:r>
              <w:t>CuRI</w:t>
            </w:r>
          </w:p>
        </w:tc>
        <w:tc>
          <w:tcPr>
            <w:tcW w:w="3913" w:type="pct"/>
          </w:tcPr>
          <w:p w14:paraId="3922D461" w14:textId="77777777" w:rsidR="00263CD9" w:rsidRDefault="00263CD9" w:rsidP="00826112">
            <w:r w:rsidRPr="00C51F1A">
              <w:t>Miestny rozvoj vedený komunitou</w:t>
            </w:r>
          </w:p>
          <w:p w14:paraId="021F6876" w14:textId="4199A62F" w:rsidR="00B153AA" w:rsidRDefault="00B153AA" w:rsidP="00826112">
            <w:pPr>
              <w:rPr>
                <w:lang w:val="sk-SK"/>
              </w:rPr>
            </w:pPr>
            <w:r>
              <w:rPr>
                <w:lang w:val="sk-SK"/>
              </w:rPr>
              <w:t>Certifikačný orgán</w:t>
            </w:r>
          </w:p>
          <w:p w14:paraId="3ACB1E11" w14:textId="5780C556" w:rsidR="00CE32F9" w:rsidRPr="00C51F1A" w:rsidRDefault="00CE32F9" w:rsidP="00826112">
            <w:pPr>
              <w:rPr>
                <w:lang w:val="sk-SK"/>
              </w:rPr>
            </w:pPr>
            <w:r>
              <w:rPr>
                <w:lang w:val="sk-SK"/>
              </w:rPr>
              <w:t>Catchinp – up regions</w:t>
            </w:r>
            <w:r w:rsidR="00DB14F0">
              <w:rPr>
                <w:lang w:val="sk-SK"/>
              </w:rPr>
              <w:t xml:space="preserve"> (dobiehajúce regióny)</w:t>
            </w:r>
          </w:p>
        </w:tc>
      </w:tr>
      <w:tr w:rsidR="005C4138" w:rsidRPr="006E2988" w14:paraId="3E8CC9DF" w14:textId="77777777" w:rsidTr="006F4B86">
        <w:tc>
          <w:tcPr>
            <w:tcW w:w="1087" w:type="pct"/>
          </w:tcPr>
          <w:p w14:paraId="37C37A23" w14:textId="77777777" w:rsidR="005C4138" w:rsidRPr="00C51F1A" w:rsidRDefault="005C4138" w:rsidP="00826112">
            <w:pPr>
              <w:rPr>
                <w:lang w:val="sk-SK"/>
              </w:rPr>
            </w:pPr>
            <w:r w:rsidRPr="00C51F1A">
              <w:t>EAK</w:t>
            </w:r>
          </w:p>
        </w:tc>
        <w:tc>
          <w:tcPr>
            <w:tcW w:w="3913" w:type="pct"/>
          </w:tcPr>
          <w:p w14:paraId="61316216" w14:textId="77777777" w:rsidR="005C4138" w:rsidRPr="00C51F1A" w:rsidRDefault="005C4138" w:rsidP="00826112">
            <w:pPr>
              <w:rPr>
                <w:lang w:val="sk-SK"/>
              </w:rPr>
            </w:pPr>
            <w:r w:rsidRPr="00C51F1A">
              <w:t>Ex ante kondicionalita</w:t>
            </w:r>
          </w:p>
        </w:tc>
      </w:tr>
      <w:tr w:rsidR="00826112" w:rsidRPr="006E2988" w14:paraId="574C5DEE" w14:textId="77777777" w:rsidTr="006F4B86">
        <w:tc>
          <w:tcPr>
            <w:tcW w:w="1087" w:type="pct"/>
            <w:hideMark/>
          </w:tcPr>
          <w:p w14:paraId="3A294EB9" w14:textId="77777777" w:rsidR="00826112" w:rsidRPr="00C51F1A" w:rsidRDefault="00826112" w:rsidP="00826112">
            <w:pPr>
              <w:rPr>
                <w:lang w:val="sk-SK"/>
              </w:rPr>
            </w:pPr>
            <w:r w:rsidRPr="00C51F1A">
              <w:t>EFRR</w:t>
            </w:r>
          </w:p>
        </w:tc>
        <w:tc>
          <w:tcPr>
            <w:tcW w:w="3913" w:type="pct"/>
            <w:hideMark/>
          </w:tcPr>
          <w:p w14:paraId="5DBDD976" w14:textId="77777777" w:rsidR="00826112" w:rsidRPr="00C51F1A" w:rsidRDefault="00826112" w:rsidP="00826112">
            <w:pPr>
              <w:rPr>
                <w:lang w:val="sk-SK"/>
              </w:rPr>
            </w:pPr>
            <w:r w:rsidRPr="00C51F1A">
              <w:t>Európsky fond regionálneho rozvoja</w:t>
            </w:r>
          </w:p>
        </w:tc>
      </w:tr>
      <w:tr w:rsidR="00826112" w:rsidRPr="006E2988" w14:paraId="75F468BE" w14:textId="77777777" w:rsidTr="006F4B86">
        <w:tc>
          <w:tcPr>
            <w:tcW w:w="1087" w:type="pct"/>
            <w:hideMark/>
          </w:tcPr>
          <w:p w14:paraId="27BC5A0A" w14:textId="77777777" w:rsidR="00826112" w:rsidRPr="00C51F1A" w:rsidRDefault="00826112" w:rsidP="00826112">
            <w:pPr>
              <w:rPr>
                <w:lang w:val="sk-SK"/>
              </w:rPr>
            </w:pPr>
            <w:r w:rsidRPr="00C51F1A">
              <w:t>EIB</w:t>
            </w:r>
          </w:p>
        </w:tc>
        <w:tc>
          <w:tcPr>
            <w:tcW w:w="3913" w:type="pct"/>
            <w:hideMark/>
          </w:tcPr>
          <w:p w14:paraId="7FD6FEA8" w14:textId="77777777" w:rsidR="00826112" w:rsidRPr="00C51F1A" w:rsidRDefault="00826112" w:rsidP="00826112">
            <w:pPr>
              <w:rPr>
                <w:lang w:val="sk-SK"/>
              </w:rPr>
            </w:pPr>
            <w:r w:rsidRPr="00C51F1A">
              <w:t>Európska investičná banka</w:t>
            </w:r>
          </w:p>
        </w:tc>
      </w:tr>
      <w:tr w:rsidR="00826112" w:rsidRPr="006E2988" w14:paraId="08FBC926" w14:textId="77777777" w:rsidTr="006F4B86">
        <w:tc>
          <w:tcPr>
            <w:tcW w:w="1087" w:type="pct"/>
            <w:hideMark/>
          </w:tcPr>
          <w:p w14:paraId="3C6328A6" w14:textId="77777777" w:rsidR="00826112" w:rsidRPr="00C51F1A" w:rsidRDefault="00826112" w:rsidP="00826112">
            <w:pPr>
              <w:rPr>
                <w:lang w:val="sk-SK"/>
              </w:rPr>
            </w:pPr>
            <w:r w:rsidRPr="00C51F1A">
              <w:t>EK</w:t>
            </w:r>
          </w:p>
        </w:tc>
        <w:tc>
          <w:tcPr>
            <w:tcW w:w="3913" w:type="pct"/>
            <w:hideMark/>
          </w:tcPr>
          <w:p w14:paraId="431B4A3C" w14:textId="77777777" w:rsidR="00826112" w:rsidRPr="00C51F1A" w:rsidRDefault="00826112" w:rsidP="00826112">
            <w:pPr>
              <w:rPr>
                <w:lang w:val="sk-SK"/>
              </w:rPr>
            </w:pPr>
            <w:r w:rsidRPr="00C51F1A">
              <w:t>Európska komisia</w:t>
            </w:r>
          </w:p>
        </w:tc>
      </w:tr>
      <w:tr w:rsidR="009D1566" w:rsidRPr="006E2988" w14:paraId="7C2D0DC1" w14:textId="77777777" w:rsidTr="006F4B86">
        <w:tc>
          <w:tcPr>
            <w:tcW w:w="1087" w:type="pct"/>
          </w:tcPr>
          <w:p w14:paraId="3E60791E" w14:textId="77777777" w:rsidR="009D1566" w:rsidRPr="00844F4A" w:rsidRDefault="009D1566" w:rsidP="00826112">
            <w:pPr>
              <w:rPr>
                <w:lang w:val="sk-SK"/>
              </w:rPr>
            </w:pPr>
            <w:r w:rsidRPr="00C51F1A">
              <w:t>ENI</w:t>
            </w:r>
          </w:p>
        </w:tc>
        <w:tc>
          <w:tcPr>
            <w:tcW w:w="3913" w:type="pct"/>
          </w:tcPr>
          <w:p w14:paraId="16134439" w14:textId="77777777" w:rsidR="009D1566" w:rsidRPr="00844F4A" w:rsidRDefault="009D1566" w:rsidP="00826112">
            <w:pPr>
              <w:rPr>
                <w:lang w:val="sk-SK"/>
              </w:rPr>
            </w:pPr>
            <w:r w:rsidRPr="00C51F1A">
              <w:t>Nástroj európskeho susedstva</w:t>
            </w:r>
          </w:p>
        </w:tc>
      </w:tr>
      <w:tr w:rsidR="00826112" w:rsidRPr="006E2988" w14:paraId="6EB8B8E0" w14:textId="77777777" w:rsidTr="006F4B86">
        <w:tc>
          <w:tcPr>
            <w:tcW w:w="1087" w:type="pct"/>
            <w:hideMark/>
          </w:tcPr>
          <w:p w14:paraId="67759727" w14:textId="77777777" w:rsidR="00826112" w:rsidRPr="00C51F1A" w:rsidRDefault="00826112" w:rsidP="00826112">
            <w:pPr>
              <w:rPr>
                <w:lang w:val="sk-SK"/>
              </w:rPr>
            </w:pPr>
            <w:r w:rsidRPr="00C51F1A">
              <w:t>ENRF</w:t>
            </w:r>
          </w:p>
        </w:tc>
        <w:tc>
          <w:tcPr>
            <w:tcW w:w="3913" w:type="pct"/>
            <w:hideMark/>
          </w:tcPr>
          <w:p w14:paraId="25349EB1" w14:textId="77777777" w:rsidR="00826112" w:rsidRPr="00C51F1A" w:rsidRDefault="00826112" w:rsidP="00826112">
            <w:pPr>
              <w:rPr>
                <w:lang w:val="sk-SK"/>
              </w:rPr>
            </w:pPr>
            <w:r w:rsidRPr="00C51F1A">
              <w:rPr>
                <w:lang w:val="sk-SK"/>
              </w:rPr>
              <w:t>Európsky námorný a rybársky fond</w:t>
            </w:r>
          </w:p>
        </w:tc>
      </w:tr>
      <w:tr w:rsidR="00826112" w:rsidRPr="006E2988" w14:paraId="1280A64A" w14:textId="77777777" w:rsidTr="006F4B86">
        <w:tc>
          <w:tcPr>
            <w:tcW w:w="1087" w:type="pct"/>
          </w:tcPr>
          <w:p w14:paraId="3F995BA4" w14:textId="77777777" w:rsidR="00826112" w:rsidRPr="00C51F1A" w:rsidRDefault="00826112" w:rsidP="00826112">
            <w:pPr>
              <w:rPr>
                <w:lang w:val="sk-SK"/>
              </w:rPr>
            </w:pPr>
            <w:r w:rsidRPr="00C51F1A">
              <w:t>EP</w:t>
            </w:r>
          </w:p>
        </w:tc>
        <w:tc>
          <w:tcPr>
            <w:tcW w:w="3913" w:type="pct"/>
          </w:tcPr>
          <w:p w14:paraId="795D7C90" w14:textId="77777777" w:rsidR="00826112" w:rsidRPr="00C51F1A" w:rsidRDefault="00826112" w:rsidP="00826112">
            <w:pPr>
              <w:rPr>
                <w:lang w:val="sk-SK"/>
              </w:rPr>
            </w:pPr>
            <w:r w:rsidRPr="00C51F1A">
              <w:t>Európsky parlament</w:t>
            </w:r>
          </w:p>
        </w:tc>
      </w:tr>
      <w:tr w:rsidR="00826112" w:rsidRPr="006E2988" w14:paraId="2AD79DF1" w14:textId="77777777" w:rsidTr="006F4B86">
        <w:tc>
          <w:tcPr>
            <w:tcW w:w="1087" w:type="pct"/>
            <w:hideMark/>
          </w:tcPr>
          <w:p w14:paraId="2E8B0E5F" w14:textId="77777777" w:rsidR="00826112" w:rsidRDefault="00826112" w:rsidP="00826112">
            <w:r w:rsidRPr="00C51F1A">
              <w:t>EPFRV</w:t>
            </w:r>
          </w:p>
          <w:p w14:paraId="6C780FAA" w14:textId="2C74AF4C" w:rsidR="00B153AA" w:rsidRPr="00C51F1A" w:rsidRDefault="00B153AA" w:rsidP="00826112">
            <w:pPr>
              <w:rPr>
                <w:lang w:val="sk-SK"/>
              </w:rPr>
            </w:pPr>
            <w:r>
              <w:t>ES</w:t>
            </w:r>
          </w:p>
        </w:tc>
        <w:tc>
          <w:tcPr>
            <w:tcW w:w="3913" w:type="pct"/>
            <w:hideMark/>
          </w:tcPr>
          <w:p w14:paraId="345F3D1B" w14:textId="77777777" w:rsidR="00826112" w:rsidRDefault="00826112" w:rsidP="00826112">
            <w:pPr>
              <w:rPr>
                <w:lang w:val="sk-SK"/>
              </w:rPr>
            </w:pPr>
            <w:r w:rsidRPr="00C51F1A">
              <w:rPr>
                <w:lang w:val="sk-SK"/>
              </w:rPr>
              <w:t>Európsky poľnohospodársky fond pre rozvoj vidieka</w:t>
            </w:r>
          </w:p>
          <w:p w14:paraId="54FDE218" w14:textId="422A9FE7" w:rsidR="00B153AA" w:rsidRPr="00C51F1A" w:rsidRDefault="00B153AA" w:rsidP="00826112">
            <w:pPr>
              <w:rPr>
                <w:lang w:val="sk-SK"/>
              </w:rPr>
            </w:pPr>
            <w:r>
              <w:rPr>
                <w:lang w:val="sk-SK"/>
              </w:rPr>
              <w:t>Európske spoločenstvo</w:t>
            </w:r>
          </w:p>
        </w:tc>
      </w:tr>
      <w:tr w:rsidR="00826112" w:rsidRPr="006E2988" w14:paraId="1D386170" w14:textId="77777777" w:rsidTr="006F4B86">
        <w:tc>
          <w:tcPr>
            <w:tcW w:w="1087" w:type="pct"/>
            <w:hideMark/>
          </w:tcPr>
          <w:p w14:paraId="2CD2FD9E" w14:textId="77777777" w:rsidR="00826112" w:rsidRPr="00C51F1A" w:rsidRDefault="00826112" w:rsidP="00826112">
            <w:pPr>
              <w:rPr>
                <w:lang w:val="sk-SK"/>
              </w:rPr>
            </w:pPr>
            <w:r w:rsidRPr="00C51F1A">
              <w:t>ESF</w:t>
            </w:r>
          </w:p>
        </w:tc>
        <w:tc>
          <w:tcPr>
            <w:tcW w:w="3913" w:type="pct"/>
            <w:hideMark/>
          </w:tcPr>
          <w:p w14:paraId="355872C9" w14:textId="77777777" w:rsidR="00826112" w:rsidRPr="00C51F1A" w:rsidRDefault="00826112" w:rsidP="00826112">
            <w:pPr>
              <w:rPr>
                <w:lang w:val="sk-SK"/>
              </w:rPr>
            </w:pPr>
            <w:r w:rsidRPr="00C51F1A">
              <w:t>Európsky sociálny fond</w:t>
            </w:r>
          </w:p>
        </w:tc>
      </w:tr>
      <w:tr w:rsidR="00826112" w:rsidRPr="006E2988" w14:paraId="022D160C" w14:textId="77777777" w:rsidTr="006F4B86">
        <w:tc>
          <w:tcPr>
            <w:tcW w:w="1087" w:type="pct"/>
            <w:hideMark/>
          </w:tcPr>
          <w:p w14:paraId="16FEC60E" w14:textId="77777777" w:rsidR="00826112" w:rsidRPr="00C51F1A" w:rsidRDefault="00826112" w:rsidP="00826112">
            <w:pPr>
              <w:rPr>
                <w:lang w:val="sk-SK"/>
              </w:rPr>
            </w:pPr>
            <w:r w:rsidRPr="00C51F1A">
              <w:t>EŠIF</w:t>
            </w:r>
          </w:p>
        </w:tc>
        <w:tc>
          <w:tcPr>
            <w:tcW w:w="3913" w:type="pct"/>
            <w:hideMark/>
          </w:tcPr>
          <w:p w14:paraId="4700BBAF" w14:textId="77777777" w:rsidR="00826112" w:rsidRPr="00C51F1A" w:rsidRDefault="00826112" w:rsidP="00826112">
            <w:pPr>
              <w:rPr>
                <w:lang w:val="sk-SK"/>
              </w:rPr>
            </w:pPr>
            <w:r w:rsidRPr="00C51F1A">
              <w:t>Európske štrukturálne a investičné fondy</w:t>
            </w:r>
          </w:p>
        </w:tc>
      </w:tr>
      <w:tr w:rsidR="00826112" w:rsidRPr="006E2988" w14:paraId="606943CC" w14:textId="77777777" w:rsidTr="006F4B86">
        <w:tc>
          <w:tcPr>
            <w:tcW w:w="1087" w:type="pct"/>
            <w:hideMark/>
          </w:tcPr>
          <w:p w14:paraId="16B38C4D" w14:textId="77777777" w:rsidR="00826112" w:rsidRPr="00C51F1A" w:rsidRDefault="00826112" w:rsidP="00826112">
            <w:pPr>
              <w:rPr>
                <w:lang w:val="sk-SK"/>
              </w:rPr>
            </w:pPr>
            <w:r w:rsidRPr="00C51F1A">
              <w:t>EÚ</w:t>
            </w:r>
          </w:p>
        </w:tc>
        <w:tc>
          <w:tcPr>
            <w:tcW w:w="3913" w:type="pct"/>
            <w:hideMark/>
          </w:tcPr>
          <w:p w14:paraId="011A1376" w14:textId="77777777" w:rsidR="00826112" w:rsidRPr="00C51F1A" w:rsidRDefault="00826112" w:rsidP="00826112">
            <w:pPr>
              <w:rPr>
                <w:lang w:val="sk-SK"/>
              </w:rPr>
            </w:pPr>
            <w:r w:rsidRPr="00C51F1A">
              <w:t>Európska únia</w:t>
            </w:r>
          </w:p>
        </w:tc>
      </w:tr>
      <w:tr w:rsidR="00826112" w:rsidRPr="006E2988" w14:paraId="1AB90788" w14:textId="77777777" w:rsidTr="006F4B86">
        <w:tc>
          <w:tcPr>
            <w:tcW w:w="1087" w:type="pct"/>
            <w:hideMark/>
          </w:tcPr>
          <w:p w14:paraId="415AD036" w14:textId="77777777" w:rsidR="00826112" w:rsidRPr="00C51F1A" w:rsidRDefault="00826112" w:rsidP="00826112">
            <w:pPr>
              <w:rPr>
                <w:lang w:val="sk-SK"/>
              </w:rPr>
            </w:pPr>
            <w:r w:rsidRPr="00C51F1A">
              <w:t>EÚS</w:t>
            </w:r>
          </w:p>
        </w:tc>
        <w:tc>
          <w:tcPr>
            <w:tcW w:w="3913" w:type="pct"/>
            <w:hideMark/>
          </w:tcPr>
          <w:p w14:paraId="53F28A86" w14:textId="77777777" w:rsidR="00826112" w:rsidRPr="00C51F1A" w:rsidRDefault="00826112" w:rsidP="00826112">
            <w:pPr>
              <w:rPr>
                <w:lang w:val="sk-SK"/>
              </w:rPr>
            </w:pPr>
            <w:r w:rsidRPr="00C51F1A">
              <w:t>Európska územná spolupráca</w:t>
            </w:r>
          </w:p>
        </w:tc>
      </w:tr>
      <w:tr w:rsidR="00302043" w:rsidRPr="006E2988" w14:paraId="3E8BDDDE" w14:textId="77777777" w:rsidTr="006F4B86">
        <w:tc>
          <w:tcPr>
            <w:tcW w:w="1087" w:type="pct"/>
          </w:tcPr>
          <w:p w14:paraId="47629F82" w14:textId="77777777" w:rsidR="00302043" w:rsidRPr="00C51F1A" w:rsidRDefault="00302043" w:rsidP="00826112">
            <w:pPr>
              <w:rPr>
                <w:lang w:val="sk-SK"/>
              </w:rPr>
            </w:pPr>
            <w:r w:rsidRPr="00C51F1A">
              <w:t>HP UR</w:t>
            </w:r>
          </w:p>
        </w:tc>
        <w:tc>
          <w:tcPr>
            <w:tcW w:w="3913" w:type="pct"/>
          </w:tcPr>
          <w:p w14:paraId="2D8E136C" w14:textId="77777777" w:rsidR="00302043" w:rsidRPr="00C51F1A" w:rsidRDefault="00302043" w:rsidP="00826112">
            <w:pPr>
              <w:rPr>
                <w:lang w:val="sk-SK"/>
              </w:rPr>
            </w:pPr>
            <w:r w:rsidRPr="00C51F1A">
              <w:t>Horizontálny princíp Udržateľný rozvoj</w:t>
            </w:r>
          </w:p>
        </w:tc>
      </w:tr>
      <w:tr w:rsidR="00DB2CC0" w:rsidRPr="006E2988" w14:paraId="04B0A2B4" w14:textId="77777777" w:rsidTr="006F4B86">
        <w:tc>
          <w:tcPr>
            <w:tcW w:w="1087" w:type="pct"/>
          </w:tcPr>
          <w:p w14:paraId="16CB5A01" w14:textId="77777777" w:rsidR="00DB2CC0" w:rsidRPr="00C51F1A" w:rsidRDefault="00DB2CC0" w:rsidP="00826112">
            <w:pPr>
              <w:rPr>
                <w:lang w:val="sk-SK"/>
              </w:rPr>
            </w:pPr>
            <w:r w:rsidRPr="00C51F1A">
              <w:t>ID</w:t>
            </w:r>
          </w:p>
        </w:tc>
        <w:tc>
          <w:tcPr>
            <w:tcW w:w="3913" w:type="pct"/>
          </w:tcPr>
          <w:p w14:paraId="12488F5D" w14:textId="77777777" w:rsidR="00DB2CC0" w:rsidRPr="00C51F1A" w:rsidRDefault="00DB2CC0" w:rsidP="00826112">
            <w:pPr>
              <w:rPr>
                <w:lang w:val="sk-SK"/>
              </w:rPr>
            </w:pPr>
            <w:r w:rsidRPr="00C51F1A">
              <w:rPr>
                <w:lang w:val="sk-SK"/>
              </w:rPr>
              <w:t>Identifikačné číslo ukazovateľa z číselníka ukazovateľov</w:t>
            </w:r>
          </w:p>
        </w:tc>
      </w:tr>
      <w:tr w:rsidR="009D1566" w:rsidRPr="006E2988" w14:paraId="03B98492" w14:textId="77777777" w:rsidTr="006F4B86">
        <w:tc>
          <w:tcPr>
            <w:tcW w:w="1087" w:type="pct"/>
          </w:tcPr>
          <w:p w14:paraId="075E848C" w14:textId="77777777" w:rsidR="009D1566" w:rsidRPr="00844F4A" w:rsidRDefault="009D1566" w:rsidP="00826112">
            <w:pPr>
              <w:rPr>
                <w:lang w:val="sk-SK"/>
              </w:rPr>
            </w:pPr>
            <w:r w:rsidRPr="00C51F1A">
              <w:t>IPA</w:t>
            </w:r>
          </w:p>
        </w:tc>
        <w:tc>
          <w:tcPr>
            <w:tcW w:w="3913" w:type="pct"/>
          </w:tcPr>
          <w:p w14:paraId="500FA854" w14:textId="77777777" w:rsidR="009D1566" w:rsidRPr="00844F4A" w:rsidRDefault="009D1566" w:rsidP="00826112">
            <w:pPr>
              <w:rPr>
                <w:lang w:val="sk-SK"/>
              </w:rPr>
            </w:pPr>
            <w:r w:rsidRPr="00C51F1A">
              <w:t>Nástroj predvstupovej pomoci</w:t>
            </w:r>
          </w:p>
        </w:tc>
      </w:tr>
      <w:tr w:rsidR="00826112" w:rsidRPr="006E2988" w14:paraId="5F6BBE6D" w14:textId="77777777" w:rsidTr="006F4B86">
        <w:tc>
          <w:tcPr>
            <w:tcW w:w="1087" w:type="pct"/>
          </w:tcPr>
          <w:p w14:paraId="7F1F97A6" w14:textId="77777777" w:rsidR="00826112" w:rsidRPr="00C51F1A" w:rsidRDefault="00826112" w:rsidP="00826112">
            <w:pPr>
              <w:rPr>
                <w:lang w:val="sk-SK"/>
              </w:rPr>
            </w:pPr>
            <w:r w:rsidRPr="00C51F1A">
              <w:t>ISCED</w:t>
            </w:r>
          </w:p>
        </w:tc>
        <w:tc>
          <w:tcPr>
            <w:tcW w:w="3913" w:type="pct"/>
          </w:tcPr>
          <w:p w14:paraId="7A09A77F" w14:textId="77777777" w:rsidR="00826112" w:rsidRPr="00C51F1A" w:rsidRDefault="00826112" w:rsidP="00826112">
            <w:pPr>
              <w:rPr>
                <w:lang w:val="sk-SK"/>
              </w:rPr>
            </w:pPr>
            <w:r w:rsidRPr="00C51F1A">
              <w:t>Medzinárodné štandardné členenie vzdelávania</w:t>
            </w:r>
          </w:p>
        </w:tc>
      </w:tr>
      <w:tr w:rsidR="00826112" w:rsidRPr="006E2988" w14:paraId="127D7C34" w14:textId="77777777" w:rsidTr="006F4B86">
        <w:tc>
          <w:tcPr>
            <w:tcW w:w="1087" w:type="pct"/>
            <w:hideMark/>
          </w:tcPr>
          <w:p w14:paraId="43754F36" w14:textId="77777777" w:rsidR="00826112" w:rsidRPr="00C51F1A" w:rsidRDefault="00826112" w:rsidP="00826112">
            <w:pPr>
              <w:rPr>
                <w:lang w:val="sk-SK"/>
              </w:rPr>
            </w:pPr>
            <w:r w:rsidRPr="00C51F1A">
              <w:t>ITMS</w:t>
            </w:r>
          </w:p>
        </w:tc>
        <w:tc>
          <w:tcPr>
            <w:tcW w:w="3913" w:type="pct"/>
            <w:hideMark/>
          </w:tcPr>
          <w:p w14:paraId="066CAEE0" w14:textId="77777777" w:rsidR="00826112" w:rsidRPr="00C51F1A" w:rsidRDefault="00826112" w:rsidP="00826112">
            <w:pPr>
              <w:rPr>
                <w:lang w:val="sk-SK"/>
              </w:rPr>
            </w:pPr>
            <w:r w:rsidRPr="00C51F1A">
              <w:t>IT monitorovací systém</w:t>
            </w:r>
          </w:p>
        </w:tc>
      </w:tr>
      <w:tr w:rsidR="006E2988" w:rsidRPr="006E2988" w14:paraId="6FA69595" w14:textId="77777777" w:rsidTr="006F4B86">
        <w:tc>
          <w:tcPr>
            <w:tcW w:w="1087" w:type="pct"/>
          </w:tcPr>
          <w:p w14:paraId="73128C89" w14:textId="77777777" w:rsidR="006E2988" w:rsidRPr="00C51F1A" w:rsidRDefault="006E2988" w:rsidP="00826112">
            <w:pPr>
              <w:rPr>
                <w:lang w:val="sk-SK"/>
              </w:rPr>
            </w:pPr>
            <w:r w:rsidRPr="00C51F1A">
              <w:t>IÚSMO</w:t>
            </w:r>
          </w:p>
        </w:tc>
        <w:tc>
          <w:tcPr>
            <w:tcW w:w="3913" w:type="pct"/>
          </w:tcPr>
          <w:p w14:paraId="29A66612" w14:textId="77777777" w:rsidR="006E2988" w:rsidRPr="00C51F1A" w:rsidRDefault="006E2988" w:rsidP="00826112">
            <w:pPr>
              <w:rPr>
                <w:lang w:val="sk-SK"/>
              </w:rPr>
            </w:pPr>
            <w:r w:rsidRPr="00C51F1A">
              <w:t>Integrovaná územná stratégia mestskej oblasti</w:t>
            </w:r>
          </w:p>
        </w:tc>
      </w:tr>
      <w:tr w:rsidR="00826112" w:rsidRPr="006E2988" w14:paraId="23EEBA43" w14:textId="77777777" w:rsidTr="006F4B86">
        <w:tc>
          <w:tcPr>
            <w:tcW w:w="1087" w:type="pct"/>
            <w:hideMark/>
          </w:tcPr>
          <w:p w14:paraId="64C5552F" w14:textId="77777777" w:rsidR="00826112" w:rsidRPr="00C51F1A" w:rsidRDefault="00826112" w:rsidP="00826112">
            <w:pPr>
              <w:rPr>
                <w:lang w:val="sk-SK"/>
              </w:rPr>
            </w:pPr>
            <w:r w:rsidRPr="00C51F1A">
              <w:t>IZM</w:t>
            </w:r>
          </w:p>
        </w:tc>
        <w:tc>
          <w:tcPr>
            <w:tcW w:w="3913" w:type="pct"/>
            <w:hideMark/>
          </w:tcPr>
          <w:p w14:paraId="0161E72F" w14:textId="77777777" w:rsidR="00826112" w:rsidRPr="00C51F1A" w:rsidRDefault="00826112" w:rsidP="00826112">
            <w:pPr>
              <w:rPr>
                <w:lang w:val="sk-SK"/>
              </w:rPr>
            </w:pPr>
            <w:r w:rsidRPr="00C51F1A">
              <w:rPr>
                <w:lang w:val="sk-SK"/>
              </w:rPr>
              <w:t>Iniciatíva na podporu zamestnanosti mladých ľudí</w:t>
            </w:r>
          </w:p>
        </w:tc>
      </w:tr>
      <w:tr w:rsidR="00826112" w:rsidRPr="006E2988" w14:paraId="3AB6CCB8" w14:textId="77777777" w:rsidTr="006F4B86">
        <w:tc>
          <w:tcPr>
            <w:tcW w:w="1087" w:type="pct"/>
          </w:tcPr>
          <w:p w14:paraId="186C5B0F" w14:textId="77777777" w:rsidR="00826112" w:rsidRPr="00C51F1A" w:rsidRDefault="00826112" w:rsidP="00826112">
            <w:pPr>
              <w:rPr>
                <w:lang w:val="sk-SK"/>
              </w:rPr>
            </w:pPr>
            <w:r w:rsidRPr="00C51F1A">
              <w:t>KF</w:t>
            </w:r>
          </w:p>
        </w:tc>
        <w:tc>
          <w:tcPr>
            <w:tcW w:w="3913" w:type="pct"/>
          </w:tcPr>
          <w:p w14:paraId="0FEE0EB4" w14:textId="77777777" w:rsidR="00826112" w:rsidRPr="00C51F1A" w:rsidRDefault="00826112" w:rsidP="00826112">
            <w:pPr>
              <w:rPr>
                <w:lang w:val="sk-SK"/>
              </w:rPr>
            </w:pPr>
            <w:r w:rsidRPr="00C51F1A">
              <w:t>Kohézny fond</w:t>
            </w:r>
          </w:p>
        </w:tc>
      </w:tr>
      <w:tr w:rsidR="00A22F78" w:rsidRPr="006E2988" w14:paraId="3AA83CAA" w14:textId="77777777" w:rsidTr="006F4B86">
        <w:tc>
          <w:tcPr>
            <w:tcW w:w="1087" w:type="pct"/>
          </w:tcPr>
          <w:p w14:paraId="11D88F51" w14:textId="77777777" w:rsidR="00A22F78" w:rsidRPr="00C51F1A" w:rsidRDefault="00A22F78" w:rsidP="00826112">
            <w:pPr>
              <w:rPr>
                <w:lang w:val="sk-SK"/>
              </w:rPr>
            </w:pPr>
            <w:r w:rsidRPr="00C51F1A">
              <w:t>KVK</w:t>
            </w:r>
          </w:p>
        </w:tc>
        <w:tc>
          <w:tcPr>
            <w:tcW w:w="3913" w:type="pct"/>
          </w:tcPr>
          <w:p w14:paraId="3BFED7C4" w14:textId="77777777" w:rsidR="00A22F78" w:rsidRPr="00C51F1A" w:rsidRDefault="00A22F78" w:rsidP="00826112">
            <w:pPr>
              <w:rPr>
                <w:lang w:val="sk-SK"/>
              </w:rPr>
            </w:pPr>
            <w:r w:rsidRPr="00C51F1A">
              <w:t>Kľúčový vykonávací krok</w:t>
            </w:r>
          </w:p>
        </w:tc>
      </w:tr>
      <w:tr w:rsidR="006E2988" w:rsidRPr="006E2988" w14:paraId="412EB88D" w14:textId="77777777" w:rsidTr="006F4B86">
        <w:tc>
          <w:tcPr>
            <w:tcW w:w="1087" w:type="pct"/>
          </w:tcPr>
          <w:p w14:paraId="632C2404" w14:textId="77777777" w:rsidR="006E2988" w:rsidRPr="00C51F1A" w:rsidRDefault="006E2988" w:rsidP="00826112">
            <w:pPr>
              <w:rPr>
                <w:lang w:val="sk-SK"/>
              </w:rPr>
            </w:pPr>
            <w:r w:rsidRPr="00C51F1A">
              <w:t>MAS</w:t>
            </w:r>
          </w:p>
        </w:tc>
        <w:tc>
          <w:tcPr>
            <w:tcW w:w="3913" w:type="pct"/>
          </w:tcPr>
          <w:p w14:paraId="2F6E9AA0" w14:textId="77777777" w:rsidR="006E2988" w:rsidRPr="00C51F1A" w:rsidRDefault="006E2988" w:rsidP="00826112">
            <w:pPr>
              <w:rPr>
                <w:lang w:val="sk-SK"/>
              </w:rPr>
            </w:pPr>
            <w:r w:rsidRPr="00C51F1A">
              <w:t>Miestna akčná skupina</w:t>
            </w:r>
          </w:p>
        </w:tc>
      </w:tr>
      <w:tr w:rsidR="00CF4FB5" w:rsidRPr="006E2988" w14:paraId="33B40AA3" w14:textId="77777777" w:rsidTr="006F4B86">
        <w:tc>
          <w:tcPr>
            <w:tcW w:w="1087" w:type="pct"/>
          </w:tcPr>
          <w:p w14:paraId="386ADD8D" w14:textId="77777777" w:rsidR="00CF4FB5" w:rsidRPr="00C51F1A" w:rsidRDefault="00CF4FB5" w:rsidP="00826112">
            <w:pPr>
              <w:rPr>
                <w:lang w:val="sk-SK"/>
              </w:rPr>
            </w:pPr>
            <w:r w:rsidRPr="00C51F1A">
              <w:t>MV</w:t>
            </w:r>
          </w:p>
          <w:p w14:paraId="76C24C60" w14:textId="77777777" w:rsidR="00CE3AE7" w:rsidRPr="00C51F1A" w:rsidRDefault="00CE3AE7" w:rsidP="00826112">
            <w:pPr>
              <w:rPr>
                <w:lang w:val="sk-SK"/>
              </w:rPr>
            </w:pPr>
            <w:r w:rsidRPr="00C51F1A">
              <w:rPr>
                <w:lang w:val="sk-SK"/>
              </w:rPr>
              <w:t>MF SR</w:t>
            </w:r>
          </w:p>
          <w:p w14:paraId="16F8FD22" w14:textId="77777777" w:rsidR="00264F95" w:rsidRPr="00844F4A" w:rsidRDefault="00264F95" w:rsidP="00826112">
            <w:pPr>
              <w:rPr>
                <w:lang w:val="sk-SK"/>
              </w:rPr>
            </w:pPr>
            <w:r w:rsidRPr="00C51F1A">
              <w:rPr>
                <w:lang w:val="sk-SK"/>
              </w:rPr>
              <w:t>NFP</w:t>
            </w:r>
          </w:p>
        </w:tc>
        <w:tc>
          <w:tcPr>
            <w:tcW w:w="3913" w:type="pct"/>
          </w:tcPr>
          <w:p w14:paraId="6913B75F" w14:textId="77777777" w:rsidR="00CF4FB5" w:rsidRPr="00C51F1A" w:rsidRDefault="00CF4FB5" w:rsidP="00826112">
            <w:pPr>
              <w:rPr>
                <w:lang w:val="sk-SK"/>
              </w:rPr>
            </w:pPr>
            <w:r w:rsidRPr="00C51F1A">
              <w:t>Monitorovací výbor</w:t>
            </w:r>
          </w:p>
          <w:p w14:paraId="346EB64B" w14:textId="77777777" w:rsidR="00CE3AE7" w:rsidRPr="00C51F1A" w:rsidRDefault="00CE3AE7" w:rsidP="00826112">
            <w:pPr>
              <w:rPr>
                <w:lang w:val="sk-SK"/>
              </w:rPr>
            </w:pPr>
            <w:r w:rsidRPr="00C51F1A">
              <w:rPr>
                <w:lang w:val="sk-SK"/>
              </w:rPr>
              <w:t xml:space="preserve">Ministerstvo financií Slovenskej republiky </w:t>
            </w:r>
          </w:p>
          <w:p w14:paraId="16541B9D" w14:textId="77777777" w:rsidR="00264F95" w:rsidRPr="00844F4A" w:rsidRDefault="00264F95" w:rsidP="00826112">
            <w:pPr>
              <w:rPr>
                <w:lang w:val="sk-SK"/>
              </w:rPr>
            </w:pPr>
            <w:r w:rsidRPr="00C51F1A">
              <w:rPr>
                <w:lang w:val="sk-SK"/>
              </w:rPr>
              <w:t>Nenávratný finančný príspevok</w:t>
            </w:r>
          </w:p>
        </w:tc>
      </w:tr>
      <w:tr w:rsidR="00826112" w:rsidRPr="006E2988" w14:paraId="2C917634" w14:textId="77777777" w:rsidTr="006F4B86">
        <w:tc>
          <w:tcPr>
            <w:tcW w:w="1087" w:type="pct"/>
          </w:tcPr>
          <w:p w14:paraId="1D08D653" w14:textId="77777777" w:rsidR="00826112" w:rsidRPr="00C51F1A" w:rsidRDefault="00826112" w:rsidP="00826112">
            <w:pPr>
              <w:rPr>
                <w:lang w:val="sk-SK"/>
              </w:rPr>
            </w:pPr>
            <w:r w:rsidRPr="00C51F1A">
              <w:t>NUTS</w:t>
            </w:r>
          </w:p>
        </w:tc>
        <w:tc>
          <w:tcPr>
            <w:tcW w:w="3913" w:type="pct"/>
          </w:tcPr>
          <w:p w14:paraId="7712F016" w14:textId="77777777" w:rsidR="00826112" w:rsidRPr="00C51F1A" w:rsidRDefault="00826112" w:rsidP="00826112">
            <w:pPr>
              <w:rPr>
                <w:lang w:val="sk-SK"/>
              </w:rPr>
            </w:pPr>
            <w:r w:rsidRPr="00C51F1A">
              <w:t>Nomenklatúra územných štatistických jednotiek</w:t>
            </w:r>
          </w:p>
        </w:tc>
      </w:tr>
      <w:tr w:rsidR="00826112" w:rsidRPr="006E2988" w14:paraId="79AF123E" w14:textId="77777777" w:rsidTr="006F4B86">
        <w:tc>
          <w:tcPr>
            <w:tcW w:w="1087" w:type="pct"/>
            <w:hideMark/>
          </w:tcPr>
          <w:p w14:paraId="63706641" w14:textId="77777777" w:rsidR="00826112" w:rsidRPr="00C51F1A" w:rsidRDefault="00826112" w:rsidP="00826112">
            <w:pPr>
              <w:rPr>
                <w:lang w:val="sk-SK"/>
              </w:rPr>
            </w:pPr>
            <w:r w:rsidRPr="00C51F1A">
              <w:t>OP</w:t>
            </w:r>
          </w:p>
        </w:tc>
        <w:tc>
          <w:tcPr>
            <w:tcW w:w="3913" w:type="pct"/>
            <w:hideMark/>
          </w:tcPr>
          <w:p w14:paraId="6A0FC2BF" w14:textId="77777777" w:rsidR="00826112" w:rsidRPr="00C51F1A" w:rsidRDefault="00826112" w:rsidP="00826112">
            <w:pPr>
              <w:rPr>
                <w:lang w:val="sk-SK"/>
              </w:rPr>
            </w:pPr>
            <w:r w:rsidRPr="00C51F1A">
              <w:t>Operačný program</w:t>
            </w:r>
          </w:p>
        </w:tc>
      </w:tr>
      <w:tr w:rsidR="004D02FB" w:rsidRPr="006E2988" w14:paraId="6AD4FFAD" w14:textId="77777777" w:rsidTr="006F4B86">
        <w:tc>
          <w:tcPr>
            <w:tcW w:w="1087" w:type="pct"/>
          </w:tcPr>
          <w:p w14:paraId="73457C3E" w14:textId="77777777" w:rsidR="004D02FB" w:rsidRDefault="004D02FB" w:rsidP="00826112">
            <w:pPr>
              <w:rPr>
                <w:lang w:val="sk-SK"/>
              </w:rPr>
            </w:pPr>
            <w:r w:rsidRPr="00C51F1A">
              <w:rPr>
                <w:lang w:val="sk-SK"/>
              </w:rPr>
              <w:t>P</w:t>
            </w:r>
            <w:r w:rsidR="00210FE8" w:rsidRPr="00C51F1A">
              <w:rPr>
                <w:lang w:val="sk-SK"/>
              </w:rPr>
              <w:t>C</w:t>
            </w:r>
            <w:r w:rsidRPr="00C51F1A">
              <w:rPr>
                <w:lang w:val="sk-SK"/>
              </w:rPr>
              <w:t>S</w:t>
            </w:r>
          </w:p>
          <w:p w14:paraId="4C5BD433" w14:textId="05911598" w:rsidR="00B153AA" w:rsidRPr="00C51F1A" w:rsidRDefault="00B153AA" w:rsidP="00826112">
            <w:pPr>
              <w:rPr>
                <w:lang w:val="sk-SK"/>
              </w:rPr>
            </w:pPr>
            <w:r>
              <w:rPr>
                <w:lang w:val="sk-SK"/>
              </w:rPr>
              <w:t>PO</w:t>
            </w:r>
          </w:p>
        </w:tc>
        <w:tc>
          <w:tcPr>
            <w:tcW w:w="3913" w:type="pct"/>
          </w:tcPr>
          <w:p w14:paraId="03B00AA1" w14:textId="77777777" w:rsidR="004D02FB" w:rsidRDefault="004D02FB" w:rsidP="00826112">
            <w:r w:rsidRPr="00C51F1A">
              <w:t xml:space="preserve">Program </w:t>
            </w:r>
            <w:r w:rsidR="00210FE8" w:rsidRPr="00C51F1A">
              <w:rPr>
                <w:lang w:val="sk-SK"/>
              </w:rPr>
              <w:t xml:space="preserve">cezhraničnej </w:t>
            </w:r>
            <w:r w:rsidRPr="00C51F1A">
              <w:t>spolupráce</w:t>
            </w:r>
          </w:p>
          <w:p w14:paraId="79E89625" w14:textId="2DE47432" w:rsidR="00B153AA" w:rsidRPr="00C51F1A" w:rsidRDefault="00B153AA" w:rsidP="00826112">
            <w:pPr>
              <w:rPr>
                <w:lang w:val="sk-SK"/>
              </w:rPr>
            </w:pPr>
            <w:r>
              <w:t xml:space="preserve">Prioritná os </w:t>
            </w:r>
          </w:p>
        </w:tc>
      </w:tr>
      <w:tr w:rsidR="006E2988" w:rsidRPr="006E2988" w14:paraId="30C85C82" w14:textId="77777777" w:rsidTr="006F4B86">
        <w:tc>
          <w:tcPr>
            <w:tcW w:w="1087" w:type="pct"/>
          </w:tcPr>
          <w:p w14:paraId="086181F8" w14:textId="77777777" w:rsidR="006E2988" w:rsidRPr="00C51F1A" w:rsidRDefault="006E2988" w:rsidP="00826112">
            <w:pPr>
              <w:rPr>
                <w:lang w:val="sk-SK"/>
              </w:rPr>
            </w:pPr>
            <w:r w:rsidRPr="00C51F1A">
              <w:t>RIÚS</w:t>
            </w:r>
          </w:p>
        </w:tc>
        <w:tc>
          <w:tcPr>
            <w:tcW w:w="3913" w:type="pct"/>
          </w:tcPr>
          <w:p w14:paraId="1FC3ACC9" w14:textId="77777777" w:rsidR="006E2988" w:rsidRPr="00C51F1A" w:rsidRDefault="006E2988" w:rsidP="00826112">
            <w:pPr>
              <w:rPr>
                <w:lang w:val="sk-SK"/>
              </w:rPr>
            </w:pPr>
            <w:r w:rsidRPr="00C51F1A">
              <w:t>Regionálna integrovaná územná stratégia</w:t>
            </w:r>
          </w:p>
        </w:tc>
      </w:tr>
      <w:tr w:rsidR="00925F52" w:rsidRPr="006E2988" w14:paraId="56D591FF" w14:textId="77777777" w:rsidTr="006F4B86">
        <w:tc>
          <w:tcPr>
            <w:tcW w:w="1087" w:type="pct"/>
          </w:tcPr>
          <w:p w14:paraId="1191B7A1" w14:textId="77777777" w:rsidR="00925F52" w:rsidRPr="00C51F1A" w:rsidRDefault="00925F52" w:rsidP="00826112">
            <w:pPr>
              <w:rPr>
                <w:lang w:val="sk-SK"/>
              </w:rPr>
            </w:pPr>
            <w:r w:rsidRPr="00C51F1A">
              <w:t>RO</w:t>
            </w:r>
          </w:p>
        </w:tc>
        <w:tc>
          <w:tcPr>
            <w:tcW w:w="3913" w:type="pct"/>
          </w:tcPr>
          <w:p w14:paraId="1E3E4B25" w14:textId="77777777" w:rsidR="00925F52" w:rsidRPr="00C51F1A" w:rsidRDefault="00925F52" w:rsidP="00826112">
            <w:pPr>
              <w:rPr>
                <w:lang w:val="sk-SK"/>
              </w:rPr>
            </w:pPr>
            <w:r w:rsidRPr="00C51F1A">
              <w:t>Riadiaci orgán</w:t>
            </w:r>
          </w:p>
        </w:tc>
      </w:tr>
      <w:tr w:rsidR="00925F52" w:rsidRPr="006E2988" w14:paraId="134D3F89" w14:textId="77777777" w:rsidTr="006F4B86">
        <w:tc>
          <w:tcPr>
            <w:tcW w:w="1087" w:type="pct"/>
          </w:tcPr>
          <w:p w14:paraId="5A4ECF62" w14:textId="77777777" w:rsidR="00925F52" w:rsidRPr="00C51F1A" w:rsidRDefault="00925F52" w:rsidP="00826112">
            <w:pPr>
              <w:rPr>
                <w:lang w:val="sk-SK"/>
              </w:rPr>
            </w:pPr>
            <w:r w:rsidRPr="00C51F1A">
              <w:t>SAP</w:t>
            </w:r>
          </w:p>
        </w:tc>
        <w:tc>
          <w:tcPr>
            <w:tcW w:w="3913" w:type="pct"/>
          </w:tcPr>
          <w:p w14:paraId="1C76C416" w14:textId="77777777" w:rsidR="00925F52" w:rsidRPr="00C51F1A" w:rsidRDefault="00925F52" w:rsidP="00826112">
            <w:pPr>
              <w:rPr>
                <w:lang w:val="sk-SK"/>
              </w:rPr>
            </w:pPr>
            <w:r w:rsidRPr="00C51F1A">
              <w:t>Spoločný akčný plán</w:t>
            </w:r>
          </w:p>
        </w:tc>
      </w:tr>
      <w:tr w:rsidR="00826112" w:rsidRPr="006E2988" w14:paraId="25CB6D97" w14:textId="77777777" w:rsidTr="006F4B86">
        <w:tc>
          <w:tcPr>
            <w:tcW w:w="1087" w:type="pct"/>
          </w:tcPr>
          <w:p w14:paraId="158B1F72" w14:textId="77777777" w:rsidR="00826112" w:rsidRPr="00C51F1A" w:rsidRDefault="00826112" w:rsidP="00826112">
            <w:pPr>
              <w:rPr>
                <w:lang w:val="sk-SK"/>
              </w:rPr>
            </w:pPr>
            <w:r w:rsidRPr="00C51F1A">
              <w:t>SFC2014</w:t>
            </w:r>
          </w:p>
        </w:tc>
        <w:tc>
          <w:tcPr>
            <w:tcW w:w="3913" w:type="pct"/>
          </w:tcPr>
          <w:p w14:paraId="1542267E" w14:textId="77777777" w:rsidR="00826112" w:rsidRPr="00C51F1A" w:rsidRDefault="00826112" w:rsidP="00826112">
            <w:pPr>
              <w:rPr>
                <w:lang w:val="sk-SK"/>
              </w:rPr>
            </w:pPr>
            <w:r w:rsidRPr="00844F4A">
              <w:rPr>
                <w:lang w:val="sk-SK"/>
              </w:rPr>
              <w:t>Systém Európskej únie pre riadenie fondov v programovom období 2014 - 2020</w:t>
            </w:r>
          </w:p>
        </w:tc>
      </w:tr>
      <w:tr w:rsidR="00121DBD" w:rsidRPr="006E2988" w14:paraId="0D9367D6" w14:textId="77777777" w:rsidTr="006F4B86">
        <w:tc>
          <w:tcPr>
            <w:tcW w:w="1087" w:type="pct"/>
          </w:tcPr>
          <w:p w14:paraId="08380E14" w14:textId="77777777" w:rsidR="00121DBD" w:rsidRPr="00C51F1A" w:rsidRDefault="00121DBD" w:rsidP="00826112">
            <w:pPr>
              <w:rPr>
                <w:lang w:val="sk-SK"/>
              </w:rPr>
            </w:pPr>
            <w:r w:rsidRPr="00C51F1A">
              <w:t>SO</w:t>
            </w:r>
          </w:p>
        </w:tc>
        <w:tc>
          <w:tcPr>
            <w:tcW w:w="3913" w:type="pct"/>
          </w:tcPr>
          <w:p w14:paraId="6980CF08" w14:textId="77777777" w:rsidR="00121DBD" w:rsidRPr="00C51F1A" w:rsidRDefault="00121DBD" w:rsidP="00826112">
            <w:pPr>
              <w:rPr>
                <w:lang w:val="sk-SK"/>
              </w:rPr>
            </w:pPr>
            <w:r w:rsidRPr="00C51F1A">
              <w:t>Sprostredkovateľský orgán</w:t>
            </w:r>
          </w:p>
        </w:tc>
      </w:tr>
      <w:tr w:rsidR="009D1566" w:rsidRPr="006E2988" w14:paraId="06C34ED1" w14:textId="77777777" w:rsidTr="006F4B86">
        <w:tc>
          <w:tcPr>
            <w:tcW w:w="1087" w:type="pct"/>
          </w:tcPr>
          <w:p w14:paraId="6B032EDE" w14:textId="77777777" w:rsidR="009D1566" w:rsidRPr="00844F4A" w:rsidRDefault="009D1566" w:rsidP="00826112">
            <w:pPr>
              <w:rPr>
                <w:lang w:val="sk-SK"/>
              </w:rPr>
            </w:pPr>
            <w:r w:rsidRPr="00C51F1A">
              <w:t>SRP</w:t>
            </w:r>
          </w:p>
        </w:tc>
        <w:tc>
          <w:tcPr>
            <w:tcW w:w="3913" w:type="pct"/>
          </w:tcPr>
          <w:p w14:paraId="7429E857" w14:textId="77777777" w:rsidR="009D1566" w:rsidRPr="00844F4A" w:rsidRDefault="009D1566" w:rsidP="00826112">
            <w:pPr>
              <w:rPr>
                <w:lang w:val="sk-SK"/>
              </w:rPr>
            </w:pPr>
            <w:r w:rsidRPr="00C51F1A">
              <w:t>Spoločná rybárska politika</w:t>
            </w:r>
          </w:p>
        </w:tc>
      </w:tr>
      <w:tr w:rsidR="00826112" w:rsidRPr="006E2988" w14:paraId="1BDE6E6D" w14:textId="77777777" w:rsidTr="006F4B86">
        <w:tc>
          <w:tcPr>
            <w:tcW w:w="1087" w:type="pct"/>
          </w:tcPr>
          <w:p w14:paraId="0DB3491F" w14:textId="77777777" w:rsidR="00826112" w:rsidRPr="00C51F1A" w:rsidRDefault="00826112" w:rsidP="00826112">
            <w:pPr>
              <w:rPr>
                <w:lang w:val="sk-SK"/>
              </w:rPr>
            </w:pPr>
            <w:r w:rsidRPr="00C51F1A">
              <w:t>TP</w:t>
            </w:r>
          </w:p>
        </w:tc>
        <w:tc>
          <w:tcPr>
            <w:tcW w:w="3913" w:type="pct"/>
          </w:tcPr>
          <w:p w14:paraId="3208EFA6" w14:textId="77777777" w:rsidR="00826112" w:rsidRPr="00C51F1A" w:rsidRDefault="00826112" w:rsidP="00826112">
            <w:pPr>
              <w:rPr>
                <w:lang w:val="sk-SK"/>
              </w:rPr>
            </w:pPr>
            <w:r w:rsidRPr="00C51F1A">
              <w:t>Technická pomoc</w:t>
            </w:r>
          </w:p>
        </w:tc>
      </w:tr>
      <w:tr w:rsidR="00263CD9" w:rsidRPr="006E2988" w14:paraId="09117231" w14:textId="77777777" w:rsidTr="006F4B86">
        <w:tc>
          <w:tcPr>
            <w:tcW w:w="1087" w:type="pct"/>
          </w:tcPr>
          <w:p w14:paraId="3F3F0B23" w14:textId="77777777" w:rsidR="00263CD9" w:rsidRPr="00C51F1A" w:rsidRDefault="00263CD9" w:rsidP="00826112">
            <w:pPr>
              <w:rPr>
                <w:lang w:val="sk-SK"/>
              </w:rPr>
            </w:pPr>
            <w:r w:rsidRPr="00C51F1A">
              <w:t>UMR</w:t>
            </w:r>
          </w:p>
        </w:tc>
        <w:tc>
          <w:tcPr>
            <w:tcW w:w="3913" w:type="pct"/>
          </w:tcPr>
          <w:p w14:paraId="709B18C0" w14:textId="77777777" w:rsidR="00263CD9" w:rsidRPr="00C51F1A" w:rsidRDefault="00263CD9" w:rsidP="00826112">
            <w:pPr>
              <w:rPr>
                <w:lang w:val="sk-SK"/>
              </w:rPr>
            </w:pPr>
            <w:r w:rsidRPr="00C51F1A">
              <w:t>Udržateľný mestský rozvoj</w:t>
            </w:r>
          </w:p>
        </w:tc>
      </w:tr>
      <w:tr w:rsidR="00302043" w:rsidRPr="006E2988" w14:paraId="0A5840BF" w14:textId="77777777" w:rsidTr="006F4B86">
        <w:tc>
          <w:tcPr>
            <w:tcW w:w="1087" w:type="pct"/>
          </w:tcPr>
          <w:p w14:paraId="7D567FC3" w14:textId="77777777" w:rsidR="00302043" w:rsidRPr="00C51F1A" w:rsidRDefault="00302043" w:rsidP="00826112">
            <w:pPr>
              <w:rPr>
                <w:lang w:val="sk-SK"/>
              </w:rPr>
            </w:pPr>
            <w:r w:rsidRPr="00C51F1A">
              <w:t>UR</w:t>
            </w:r>
          </w:p>
          <w:p w14:paraId="7A70645B" w14:textId="77777777" w:rsidR="006601AC" w:rsidRPr="00C51F1A" w:rsidRDefault="006601AC" w:rsidP="00826112">
            <w:pPr>
              <w:rPr>
                <w:lang w:val="sk-SK"/>
              </w:rPr>
            </w:pPr>
            <w:r w:rsidRPr="00C51F1A">
              <w:rPr>
                <w:lang w:val="sk-SK"/>
              </w:rPr>
              <w:lastRenderedPageBreak/>
              <w:t>VS</w:t>
            </w:r>
          </w:p>
          <w:p w14:paraId="44C6F576" w14:textId="77777777" w:rsidR="006601AC" w:rsidRPr="00C51F1A" w:rsidRDefault="006601AC" w:rsidP="00826112">
            <w:pPr>
              <w:rPr>
                <w:lang w:val="sk-SK"/>
              </w:rPr>
            </w:pPr>
            <w:r w:rsidRPr="00C51F1A">
              <w:rPr>
                <w:lang w:val="sk-SK"/>
              </w:rPr>
              <w:t>ZS</w:t>
            </w:r>
          </w:p>
        </w:tc>
        <w:tc>
          <w:tcPr>
            <w:tcW w:w="3913" w:type="pct"/>
          </w:tcPr>
          <w:p w14:paraId="1FC39A31" w14:textId="77777777" w:rsidR="00302043" w:rsidRPr="00C51F1A" w:rsidRDefault="00302043" w:rsidP="00826112">
            <w:pPr>
              <w:rPr>
                <w:lang w:val="sk-SK"/>
              </w:rPr>
            </w:pPr>
            <w:r w:rsidRPr="00C51F1A">
              <w:lastRenderedPageBreak/>
              <w:t>Udržateľný rozvoj</w:t>
            </w:r>
          </w:p>
          <w:p w14:paraId="2DFF19FA" w14:textId="77777777" w:rsidR="006601AC" w:rsidRPr="00C51F1A" w:rsidRDefault="006601AC" w:rsidP="00826112">
            <w:pPr>
              <w:rPr>
                <w:lang w:val="sk-SK"/>
              </w:rPr>
            </w:pPr>
            <w:r w:rsidRPr="00C51F1A">
              <w:rPr>
                <w:lang w:val="sk-SK"/>
              </w:rPr>
              <w:lastRenderedPageBreak/>
              <w:t>Výročná správa o vykonávaní program</w:t>
            </w:r>
            <w:r w:rsidR="00C51F1A" w:rsidRPr="00C51F1A">
              <w:rPr>
                <w:lang w:val="sk-SK"/>
              </w:rPr>
              <w:t>u</w:t>
            </w:r>
            <w:r w:rsidRPr="00C51F1A">
              <w:rPr>
                <w:lang w:val="sk-SK"/>
              </w:rPr>
              <w:t xml:space="preserve"> </w:t>
            </w:r>
          </w:p>
          <w:p w14:paraId="2E944CEF" w14:textId="77777777" w:rsidR="006601AC" w:rsidRPr="00C51F1A" w:rsidRDefault="006601AC" w:rsidP="00826112">
            <w:pPr>
              <w:rPr>
                <w:lang w:val="sk-SK"/>
              </w:rPr>
            </w:pPr>
            <w:r w:rsidRPr="00C51F1A">
              <w:t xml:space="preserve">Záverečná správa </w:t>
            </w:r>
          </w:p>
        </w:tc>
      </w:tr>
      <w:tr w:rsidR="00302043" w:rsidRPr="006E2988" w14:paraId="32ACAD0E" w14:textId="77777777" w:rsidTr="006F4B86">
        <w:tc>
          <w:tcPr>
            <w:tcW w:w="1087" w:type="pct"/>
          </w:tcPr>
          <w:p w14:paraId="76B8A3A5" w14:textId="77777777" w:rsidR="00302043" w:rsidRPr="006E2988" w:rsidRDefault="00302043" w:rsidP="00826112">
            <w:pPr>
              <w:rPr>
                <w:lang w:val="sk-SK"/>
              </w:rPr>
            </w:pPr>
          </w:p>
        </w:tc>
        <w:tc>
          <w:tcPr>
            <w:tcW w:w="3913" w:type="pct"/>
          </w:tcPr>
          <w:p w14:paraId="246ADCFD" w14:textId="77777777" w:rsidR="00302043" w:rsidRPr="006E2988" w:rsidRDefault="00302043" w:rsidP="00826112">
            <w:pPr>
              <w:rPr>
                <w:lang w:val="sk-SK"/>
              </w:rPr>
            </w:pPr>
          </w:p>
        </w:tc>
      </w:tr>
    </w:tbl>
    <w:p w14:paraId="2577AF14" w14:textId="108BAD4E" w:rsidR="00632F2B" w:rsidRDefault="00632F2B" w:rsidP="008672C3">
      <w:pPr>
        <w:pStyle w:val="MPCKO3"/>
      </w:pPr>
      <w:bookmarkStart w:id="251" w:name="_Toc428368010"/>
      <w:bookmarkStart w:id="252" w:name="_Toc528311131"/>
      <w:bookmarkStart w:id="253" w:name="_Toc5610095"/>
      <w:bookmarkStart w:id="254" w:name="_Toc36126891"/>
      <w:bookmarkStart w:id="255" w:name="_Toc54694558"/>
      <w:r>
        <w:lastRenderedPageBreak/>
        <w:t>Príloha I</w:t>
      </w:r>
      <w:bookmarkEnd w:id="251"/>
      <w:r w:rsidR="00DB1314">
        <w:t> Vzor z</w:t>
      </w:r>
      <w:r w:rsidR="00F33840">
        <w:t>hrnuti</w:t>
      </w:r>
      <w:r w:rsidR="00DB1314">
        <w:t>a</w:t>
      </w:r>
      <w:r w:rsidR="00F33840">
        <w:t xml:space="preserve"> pre občanov</w:t>
      </w:r>
      <w:bookmarkEnd w:id="252"/>
      <w:bookmarkEnd w:id="253"/>
      <w:bookmarkEnd w:id="254"/>
      <w:bookmarkEnd w:id="255"/>
    </w:p>
    <w:p w14:paraId="1AD467E4" w14:textId="3E72DF9A" w:rsidR="00F821E9" w:rsidRDefault="00DB1314" w:rsidP="00A17070">
      <w:r>
        <w:rPr>
          <w:noProof/>
        </w:rPr>
        <w:drawing>
          <wp:inline distT="0" distB="0" distL="0" distR="0" wp14:anchorId="53E9EFE5" wp14:editId="31E70BC9">
            <wp:extent cx="5760720" cy="8151692"/>
            <wp:effectExtent l="0" t="0" r="0" b="190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ímka.PNG"/>
                    <pic:cNvPicPr/>
                  </pic:nvPicPr>
                  <pic:blipFill>
                    <a:blip r:embed="rId26">
                      <a:extLst>
                        <a:ext uri="{28A0092B-C50C-407E-A947-70E740481C1C}">
                          <a14:useLocalDpi xmlns:a14="http://schemas.microsoft.com/office/drawing/2010/main" val="0"/>
                        </a:ext>
                      </a:extLst>
                    </a:blip>
                    <a:stretch>
                      <a:fillRect/>
                    </a:stretch>
                  </pic:blipFill>
                  <pic:spPr>
                    <a:xfrm>
                      <a:off x="0" y="0"/>
                      <a:ext cx="5760720" cy="8151692"/>
                    </a:xfrm>
                    <a:prstGeom prst="rect">
                      <a:avLst/>
                    </a:prstGeom>
                  </pic:spPr>
                </pic:pic>
              </a:graphicData>
            </a:graphic>
          </wp:inline>
        </w:drawing>
      </w:r>
    </w:p>
    <w:p w14:paraId="57F8F1AF" w14:textId="29574FF5" w:rsidR="00A17070" w:rsidRDefault="00A17070" w:rsidP="006F4B86"/>
    <w:sectPr w:rsidR="00A17070" w:rsidSect="006F4B86">
      <w:headerReference w:type="default" r:id="rId27"/>
      <w:footerReference w:type="default" r:id="rId28"/>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91F0CF" w16cid:durableId="2208E205"/>
  <w16cid:commentId w16cid:paraId="5057088F" w16cid:durableId="2208BFD0"/>
  <w16cid:commentId w16cid:paraId="7AD2E40D" w16cid:durableId="2208CD51"/>
  <w16cid:commentId w16cid:paraId="3C38403E" w16cid:durableId="2208C876"/>
  <w16cid:commentId w16cid:paraId="2ACB5C22" w16cid:durableId="2208D0E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4A82A7" w14:textId="77777777" w:rsidR="00BA2F72" w:rsidRDefault="00BA2F72" w:rsidP="00B948E0">
      <w:r>
        <w:separator/>
      </w:r>
    </w:p>
  </w:endnote>
  <w:endnote w:type="continuationSeparator" w:id="0">
    <w:p w14:paraId="34D35C71" w14:textId="77777777" w:rsidR="00BA2F72" w:rsidRDefault="00BA2F72" w:rsidP="00B948E0">
      <w:r>
        <w:continuationSeparator/>
      </w:r>
    </w:p>
  </w:endnote>
  <w:endnote w:type="continuationNotice" w:id="1">
    <w:p w14:paraId="094243FF" w14:textId="77777777" w:rsidR="00BA2F72" w:rsidRDefault="00BA2F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7683926"/>
      <w:docPartObj>
        <w:docPartGallery w:val="Page Numbers (Bottom of Page)"/>
        <w:docPartUnique/>
      </w:docPartObj>
    </w:sdtPr>
    <w:sdtEndPr/>
    <w:sdtContent>
      <w:p w14:paraId="49054182" w14:textId="246D4A09" w:rsidR="00BA2F72" w:rsidRDefault="00BA2F72" w:rsidP="005D602A">
        <w:r w:rsidRPr="00CF60E2">
          <w:rPr>
            <w:noProof/>
          </w:rPr>
          <mc:AlternateContent>
            <mc:Choice Requires="wps">
              <w:drawing>
                <wp:anchor distT="0" distB="0" distL="114300" distR="114300" simplePos="0" relativeHeight="251651072" behindDoc="0" locked="0" layoutInCell="1" allowOverlap="1" wp14:anchorId="09D18F63" wp14:editId="47768954">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FAB8D67" id="Rovná spojnica 14" o:spid="_x0000_s1026" style="position:absolute;flip:y;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t19Dg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" strokecolor="#4f81bd" strokeweight="3pt">
                  <v:shadow on="t" color="black" opacity="22937f" origin=",.5" offset="0,.63889mm"/>
                </v:line>
              </w:pict>
            </mc:Fallback>
          </mc:AlternateContent>
        </w:r>
      </w:p>
      <w:p w14:paraId="69AEF762" w14:textId="33C5E0C5" w:rsidR="00BA2F72" w:rsidRPr="00CF60E2" w:rsidRDefault="00BA2F72" w:rsidP="005D602A">
        <w:pPr>
          <w:tabs>
            <w:tab w:val="center" w:pos="4536"/>
            <w:tab w:val="right" w:pos="9072"/>
          </w:tabs>
          <w:jc w:val="right"/>
        </w:pPr>
        <w:r w:rsidRPr="00CF60E2">
          <w:rPr>
            <w:noProof/>
          </w:rPr>
          <w:drawing>
            <wp:anchor distT="0" distB="0" distL="114300" distR="114300" simplePos="0" relativeHeight="251650048" behindDoc="1" locked="0" layoutInCell="1" allowOverlap="1" wp14:anchorId="297F367B" wp14:editId="1059D3C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78539703"/>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BF6982">
              <w:rPr>
                <w:noProof/>
              </w:rPr>
              <w:t>15</w:t>
            </w:r>
            <w:r w:rsidRPr="00CF60E2">
              <w:fldChar w:fldCharType="end"/>
            </w:r>
          </w:sdtContent>
        </w:sdt>
      </w:p>
      <w:p w14:paraId="78555EAA" w14:textId="77777777" w:rsidR="00BA2F72" w:rsidRDefault="00BF6982">
        <w:pPr>
          <w:pStyle w:val="Pta"/>
          <w:jc w:val="center"/>
        </w:pPr>
      </w:p>
    </w:sdtContent>
  </w:sdt>
  <w:p w14:paraId="7E1D8775" w14:textId="77777777" w:rsidR="00BA2F72" w:rsidRDefault="00BA2F7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6100453"/>
      <w:docPartObj>
        <w:docPartGallery w:val="Page Numbers (Bottom of Page)"/>
        <w:docPartUnique/>
      </w:docPartObj>
    </w:sdtPr>
    <w:sdtEndPr/>
    <w:sdtContent>
      <w:p w14:paraId="40DDDCEE" w14:textId="256388AE" w:rsidR="00BA2F72" w:rsidRDefault="00BA2F72" w:rsidP="005D602A">
        <w:r w:rsidRPr="00CF60E2">
          <w:rPr>
            <w:noProof/>
          </w:rPr>
          <mc:AlternateContent>
            <mc:Choice Requires="wps">
              <w:drawing>
                <wp:anchor distT="0" distB="0" distL="114300" distR="114300" simplePos="0" relativeHeight="251655168" behindDoc="0" locked="0" layoutInCell="1" allowOverlap="1" wp14:anchorId="3CBAE666" wp14:editId="6925AA73">
                  <wp:simplePos x="0" y="0"/>
                  <wp:positionH relativeFrom="column">
                    <wp:posOffset>-4445</wp:posOffset>
                  </wp:positionH>
                  <wp:positionV relativeFrom="paragraph">
                    <wp:posOffset>153035</wp:posOffset>
                  </wp:positionV>
                  <wp:extent cx="8915400" cy="9526"/>
                  <wp:effectExtent l="57150" t="38100" r="57150" b="85725"/>
                  <wp:wrapNone/>
                  <wp:docPr id="26" name="Rovná spojnica 26"/>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A47A2A5" id="Rovná spojnica 26" o:spid="_x0000_s1026" style="position:absolute;flip:y;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BeVhvp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p>
      <w:p w14:paraId="1A717F10" w14:textId="791AC1B8" w:rsidR="00BA2F72" w:rsidRPr="00CF60E2" w:rsidRDefault="00BA2F72" w:rsidP="005D602A">
        <w:pPr>
          <w:tabs>
            <w:tab w:val="center" w:pos="4536"/>
            <w:tab w:val="right" w:pos="9072"/>
          </w:tabs>
          <w:jc w:val="right"/>
        </w:pPr>
        <w:r w:rsidRPr="00CF60E2">
          <w:rPr>
            <w:noProof/>
          </w:rPr>
          <w:drawing>
            <wp:anchor distT="0" distB="0" distL="114300" distR="114300" simplePos="0" relativeHeight="251654144" behindDoc="1" locked="0" layoutInCell="1" allowOverlap="1" wp14:anchorId="6508DDFC" wp14:editId="2038EF1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642276368"/>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BF6982">
              <w:rPr>
                <w:noProof/>
              </w:rPr>
              <w:t>22</w:t>
            </w:r>
            <w:r w:rsidRPr="00CF60E2">
              <w:fldChar w:fldCharType="end"/>
            </w:r>
          </w:sdtContent>
        </w:sdt>
      </w:p>
      <w:p w14:paraId="0F24522C" w14:textId="77777777" w:rsidR="00BA2F72" w:rsidRDefault="00BF6982">
        <w:pPr>
          <w:pStyle w:val="Pta"/>
          <w:jc w:val="center"/>
        </w:pPr>
      </w:p>
    </w:sdtContent>
  </w:sdt>
  <w:p w14:paraId="7F710ECA" w14:textId="77777777" w:rsidR="00BA2F72" w:rsidRDefault="00BA2F7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60A64" w14:textId="12B4CD65" w:rsidR="00BA2F72" w:rsidRPr="00CF60E2" w:rsidRDefault="00BA2F72" w:rsidP="002F215F">
    <w:pPr>
      <w:tabs>
        <w:tab w:val="center" w:pos="4536"/>
        <w:tab w:val="right" w:pos="9072"/>
      </w:tabs>
      <w:jc w:val="right"/>
    </w:pPr>
    <w:r w:rsidRPr="00CF60E2">
      <w:rPr>
        <w:noProof/>
      </w:rPr>
      <mc:AlternateContent>
        <mc:Choice Requires="wps">
          <w:drawing>
            <wp:anchor distT="0" distB="0" distL="114300" distR="114300" simplePos="0" relativeHeight="251656192" behindDoc="0" locked="0" layoutInCell="1" allowOverlap="1" wp14:anchorId="78086D95" wp14:editId="7660F75E">
              <wp:simplePos x="0" y="0"/>
              <wp:positionH relativeFrom="column">
                <wp:posOffset>-4445</wp:posOffset>
              </wp:positionH>
              <wp:positionV relativeFrom="paragraph">
                <wp:posOffset>151130</wp:posOffset>
              </wp:positionV>
              <wp:extent cx="5762625" cy="9525"/>
              <wp:effectExtent l="57150" t="38100" r="47625" b="85725"/>
              <wp:wrapNone/>
              <wp:docPr id="33" name="Rovná spojnica 3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767A6F9" id="Rovná spojnica 33"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lA1EA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" strokecolor="#4f81bd" strokeweight="3pt">
              <v:shadow on="t" color="black" opacity="22937f" origin=",.5" offset="0,.63889mm"/>
            </v:line>
          </w:pict>
        </mc:Fallback>
      </mc:AlternateContent>
    </w:r>
    <w:r w:rsidRPr="00CF60E2">
      <w:t xml:space="preserve"> </w:t>
    </w:r>
  </w:p>
  <w:p w14:paraId="04C97ED7" w14:textId="3663D404" w:rsidR="00BA2F72" w:rsidRPr="00CF60E2" w:rsidRDefault="00BA2F72" w:rsidP="002F215F">
    <w:pPr>
      <w:tabs>
        <w:tab w:val="center" w:pos="4536"/>
        <w:tab w:val="right" w:pos="9072"/>
      </w:tabs>
      <w:jc w:val="right"/>
    </w:pPr>
    <w:r w:rsidRPr="00CF60E2">
      <w:rPr>
        <w:noProof/>
      </w:rPr>
      <w:drawing>
        <wp:anchor distT="0" distB="0" distL="114300" distR="114300" simplePos="0" relativeHeight="251657216" behindDoc="1" locked="0" layoutInCell="1" allowOverlap="1" wp14:anchorId="7BD6C518" wp14:editId="795411F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BF6982">
          <w:rPr>
            <w:noProof/>
          </w:rPr>
          <w:t>60</w:t>
        </w:r>
        <w:r w:rsidRPr="00CF60E2">
          <w:fldChar w:fldCharType="end"/>
        </w:r>
      </w:sdtContent>
    </w:sdt>
  </w:p>
  <w:p w14:paraId="4113AFC8" w14:textId="77777777" w:rsidR="00BA2F72" w:rsidRDefault="00BA2F72" w:rsidP="002F215F">
    <w:pPr>
      <w:pStyle w:val="Pta"/>
    </w:pPr>
  </w:p>
  <w:p w14:paraId="2B4B75E8" w14:textId="77777777" w:rsidR="00BA2F72" w:rsidRDefault="00BA2F72">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8379" w14:textId="5E4C6DCB" w:rsidR="00BA2F72" w:rsidRPr="00CF60E2" w:rsidRDefault="00BA2F72" w:rsidP="002F215F">
    <w:pPr>
      <w:tabs>
        <w:tab w:val="center" w:pos="4536"/>
        <w:tab w:val="right" w:pos="9072"/>
      </w:tabs>
      <w:jc w:val="right"/>
    </w:pPr>
    <w:r w:rsidRPr="00CF60E2">
      <w:rPr>
        <w:noProof/>
      </w:rPr>
      <mc:AlternateContent>
        <mc:Choice Requires="wps">
          <w:drawing>
            <wp:anchor distT="0" distB="0" distL="114300" distR="114300" simplePos="0" relativeHeight="251658240" behindDoc="0" locked="0" layoutInCell="1" allowOverlap="1" wp14:anchorId="0262A923" wp14:editId="1DFF67C1">
              <wp:simplePos x="0" y="0"/>
              <wp:positionH relativeFrom="column">
                <wp:posOffset>-4445</wp:posOffset>
              </wp:positionH>
              <wp:positionV relativeFrom="paragraph">
                <wp:posOffset>153035</wp:posOffset>
              </wp:positionV>
              <wp:extent cx="8915400" cy="9526"/>
              <wp:effectExtent l="57150" t="38100" r="57150" b="85725"/>
              <wp:wrapNone/>
              <wp:docPr id="37" name="Rovná spojnica 37"/>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D06F0C9" id="Rovná spojnica 37" o:spid="_x0000_s1026" style="position:absolute;flip:y;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2.05pt" to="701.6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" strokecolor="#4f81bd" strokeweight="3pt">
              <v:shadow on="t" color="black" opacity="22937f" origin=",.5" offset="0,.63889mm"/>
            </v:line>
          </w:pict>
        </mc:Fallback>
      </mc:AlternateContent>
    </w:r>
    <w:r w:rsidRPr="00CF60E2">
      <w:t xml:space="preserve"> </w:t>
    </w:r>
  </w:p>
  <w:p w14:paraId="785A9FFB" w14:textId="44632C19" w:rsidR="00BA2F72" w:rsidRPr="00CF60E2" w:rsidRDefault="00BA2F72" w:rsidP="002F215F">
    <w:pPr>
      <w:tabs>
        <w:tab w:val="center" w:pos="4536"/>
        <w:tab w:val="right" w:pos="9072"/>
      </w:tabs>
      <w:jc w:val="right"/>
    </w:pPr>
    <w:r w:rsidRPr="00CF60E2">
      <w:rPr>
        <w:noProof/>
      </w:rPr>
      <w:drawing>
        <wp:anchor distT="0" distB="0" distL="114300" distR="114300" simplePos="0" relativeHeight="251659264" behindDoc="1" locked="0" layoutInCell="1" allowOverlap="1" wp14:anchorId="67CA1DAE" wp14:editId="4FE19A0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520872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BF6982">
          <w:rPr>
            <w:noProof/>
          </w:rPr>
          <w:t>64</w:t>
        </w:r>
        <w:r w:rsidRPr="00CF60E2">
          <w:fldChar w:fldCharType="end"/>
        </w:r>
      </w:sdtContent>
    </w:sdt>
  </w:p>
  <w:p w14:paraId="47B85705" w14:textId="77777777" w:rsidR="00BA2F72" w:rsidRDefault="00BA2F72" w:rsidP="002F215F">
    <w:pPr>
      <w:pStyle w:val="Pta"/>
    </w:pPr>
  </w:p>
  <w:p w14:paraId="05EF37F5" w14:textId="77777777" w:rsidR="00BA2F72" w:rsidRDefault="00BA2F72">
    <w:pPr>
      <w:pStyle w:val="Pt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871B4" w14:textId="47254EF8" w:rsidR="00BA2F72" w:rsidRPr="00CF60E2" w:rsidRDefault="00BA2F72" w:rsidP="002F215F">
    <w:pPr>
      <w:tabs>
        <w:tab w:val="center" w:pos="4536"/>
        <w:tab w:val="right" w:pos="9072"/>
      </w:tabs>
      <w:jc w:val="right"/>
    </w:pPr>
    <w:r w:rsidRPr="00CF60E2">
      <w:rPr>
        <w:noProof/>
      </w:rPr>
      <mc:AlternateContent>
        <mc:Choice Requires="wps">
          <w:drawing>
            <wp:anchor distT="0" distB="0" distL="114300" distR="114300" simplePos="0" relativeHeight="251671552" behindDoc="0" locked="0" layoutInCell="1" allowOverlap="1" wp14:anchorId="7ADF2FB3" wp14:editId="5F35E8ED">
              <wp:simplePos x="0" y="0"/>
              <wp:positionH relativeFrom="column">
                <wp:posOffset>-4445</wp:posOffset>
              </wp:positionH>
              <wp:positionV relativeFrom="paragraph">
                <wp:posOffset>151130</wp:posOffset>
              </wp:positionV>
              <wp:extent cx="5762625" cy="9525"/>
              <wp:effectExtent l="57150" t="38100" r="47625" b="85725"/>
              <wp:wrapNone/>
              <wp:docPr id="84" name="Rovná spojnica 8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6C056A8" id="Rovná spojnica 84"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" strokecolor="#4f81bd" strokeweight="3pt">
              <v:shadow on="t" color="black" opacity="22937f" origin=",.5" offset="0,.63889mm"/>
            </v:line>
          </w:pict>
        </mc:Fallback>
      </mc:AlternateContent>
    </w:r>
    <w:r w:rsidRPr="00CF60E2">
      <w:t xml:space="preserve"> </w:t>
    </w:r>
  </w:p>
  <w:p w14:paraId="25CEF6EF" w14:textId="27F47F9A" w:rsidR="00BA2F72" w:rsidRPr="00CF60E2" w:rsidRDefault="00BA2F72" w:rsidP="002F215F">
    <w:pPr>
      <w:tabs>
        <w:tab w:val="center" w:pos="4536"/>
        <w:tab w:val="right" w:pos="9072"/>
      </w:tabs>
      <w:jc w:val="right"/>
    </w:pPr>
    <w:r w:rsidRPr="00CF60E2">
      <w:rPr>
        <w:noProof/>
      </w:rPr>
      <w:drawing>
        <wp:anchor distT="0" distB="0" distL="114300" distR="114300" simplePos="0" relativeHeight="251672576" behindDoc="1" locked="0" layoutInCell="1" allowOverlap="1" wp14:anchorId="69C19B5A" wp14:editId="4371ADA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207387332"/>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BF6982">
          <w:rPr>
            <w:noProof/>
          </w:rPr>
          <w:t>75</w:t>
        </w:r>
        <w:r w:rsidRPr="00CF60E2">
          <w:fldChar w:fldCharType="end"/>
        </w:r>
      </w:sdtContent>
    </w:sdt>
  </w:p>
  <w:p w14:paraId="0FE401EC" w14:textId="77777777" w:rsidR="00BA2F72" w:rsidRDefault="00BA2F72" w:rsidP="002F215F">
    <w:pPr>
      <w:pStyle w:val="Pta"/>
    </w:pPr>
  </w:p>
  <w:p w14:paraId="392A7F12" w14:textId="77777777" w:rsidR="00BA2F72" w:rsidRDefault="00BA2F7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E365B" w14:textId="77777777" w:rsidR="00BA2F72" w:rsidRDefault="00BA2F72" w:rsidP="00B948E0">
      <w:r>
        <w:separator/>
      </w:r>
    </w:p>
  </w:footnote>
  <w:footnote w:type="continuationSeparator" w:id="0">
    <w:p w14:paraId="25D3780E" w14:textId="77777777" w:rsidR="00BA2F72" w:rsidRDefault="00BA2F72" w:rsidP="00B948E0">
      <w:r>
        <w:continuationSeparator/>
      </w:r>
    </w:p>
  </w:footnote>
  <w:footnote w:type="continuationNotice" w:id="1">
    <w:p w14:paraId="7E34C56B" w14:textId="77777777" w:rsidR="00BA2F72" w:rsidRDefault="00BA2F72"/>
  </w:footnote>
  <w:footnote w:id="2">
    <w:p w14:paraId="7888D8DF" w14:textId="43FB7DF6" w:rsidR="00BA2F72" w:rsidRDefault="00BA2F72">
      <w:pPr>
        <w:pStyle w:val="Textpoznmkypodiarou"/>
      </w:pPr>
      <w:r>
        <w:rPr>
          <w:rStyle w:val="Odkaznapoznmkupodiarou"/>
        </w:rPr>
        <w:footnoteRef/>
      </w:r>
      <w:r>
        <w:t xml:space="preserve"> V systéme ITMS2014+ označené ako „projekty v realizácii“.</w:t>
      </w:r>
    </w:p>
  </w:footnote>
  <w:footnote w:id="3">
    <w:p w14:paraId="1D40E2F5" w14:textId="46D90475" w:rsidR="00BA2F72" w:rsidRDefault="00BA2F72">
      <w:pPr>
        <w:pStyle w:val="Textpoznmkypodiarou"/>
      </w:pPr>
      <w:r>
        <w:rPr>
          <w:rStyle w:val="Odkaznapoznmkupodiarou"/>
        </w:rPr>
        <w:footnoteRef/>
      </w:r>
      <w:r>
        <w:t xml:space="preserve"> V systéme ITMS2014+ označené ako „ukončené projekty“.</w:t>
      </w:r>
    </w:p>
  </w:footnote>
  <w:footnote w:id="4">
    <w:p w14:paraId="3900F431" w14:textId="5591493E" w:rsidR="00BA2F72" w:rsidRDefault="00BA2F72">
      <w:pPr>
        <w:pStyle w:val="Textpoznmkypodiarou"/>
      </w:pPr>
      <w:r>
        <w:rPr>
          <w:rStyle w:val="Odkaznapoznmkupodiarou"/>
        </w:rPr>
        <w:footnoteRef/>
      </w:r>
      <w:r>
        <w:t xml:space="preserve"> V systéme ITMS2014+ označené ako „ukončené projekty“.</w:t>
      </w:r>
    </w:p>
  </w:footnote>
  <w:footnote w:id="5">
    <w:p w14:paraId="00EFC17E" w14:textId="77777777" w:rsidR="00BA2F72" w:rsidRPr="009000EA" w:rsidRDefault="00BA2F72" w:rsidP="0001232C">
      <w:pPr>
        <w:pStyle w:val="Textpoznmkypodiarou"/>
        <w:jc w:val="both"/>
        <w:rPr>
          <w:sz w:val="18"/>
          <w:szCs w:val="18"/>
        </w:rPr>
      </w:pPr>
      <w:r w:rsidRPr="009000EA">
        <w:rPr>
          <w:rStyle w:val="Odkaznapoznmkupodiarou"/>
          <w:sz w:val="18"/>
          <w:szCs w:val="18"/>
        </w:rPr>
        <w:footnoteRef/>
      </w:r>
      <w:r w:rsidRPr="009000EA">
        <w:rPr>
          <w:sz w:val="18"/>
          <w:szCs w:val="18"/>
        </w:rPr>
        <w:t xml:space="preserve"> Ak je napríklad cieľom operácie zvýšiť kapacitu recyklácie odpadu, bude dôležité vedieť, či sa kapacita môže postupne zvyšovať (napríklad časť zariadenia môže byť upravená skôr než iné časti alebo sa jedná o viac než jedno plánované zariadenie a úpravy jedného zariadenia sa dokončia skôr ako úpravy ďalších zariadení) alebo až po ukončení celej operácie (napríklad na jednom zariadení boli vykonané úpravy, ale kapacita sa nezvýši skôr, než sa operácie dokončia</w:t>
      </w:r>
      <w:r>
        <w:rPr>
          <w:sz w:val="18"/>
          <w:szCs w:val="18"/>
        </w:rPr>
        <w:t xml:space="preserve"> </w:t>
      </w:r>
      <w:r w:rsidRPr="009000EA">
        <w:rPr>
          <w:sz w:val="18"/>
          <w:szCs w:val="18"/>
        </w:rPr>
        <w:t>v plnom rozsahu).</w:t>
      </w:r>
    </w:p>
  </w:footnote>
  <w:footnote w:id="6">
    <w:p w14:paraId="4C5F65A6" w14:textId="77777777" w:rsidR="00BA2F72" w:rsidRDefault="00BA2F72" w:rsidP="0001232C">
      <w:pPr>
        <w:pStyle w:val="Textpoznmkypodiarou"/>
        <w:jc w:val="both"/>
      </w:pPr>
      <w:r w:rsidRPr="009000EA">
        <w:rPr>
          <w:rStyle w:val="Odkaznapoznmkupodiarou"/>
          <w:sz w:val="18"/>
          <w:szCs w:val="18"/>
        </w:rPr>
        <w:footnoteRef/>
      </w:r>
      <w:r w:rsidRPr="009000EA">
        <w:rPr>
          <w:sz w:val="18"/>
          <w:szCs w:val="18"/>
        </w:rPr>
        <w:t xml:space="preserve"> Napríklad v prípade operácie zameranej na zlepšenie energetickej účinnosti bývania, ktorá sa týka niekoľkých bytových domov, ukazovateľ výstupu merajúci počet domácností a ukazovateľ výstupu podlahovej plochy budov so zlepšenou spotrebou energie umožňujú podávanie správ v rôznych fázach implementácie.</w:t>
      </w:r>
    </w:p>
  </w:footnote>
  <w:footnote w:id="7">
    <w:p w14:paraId="61EA22C4" w14:textId="14A25747" w:rsidR="00BA2F72" w:rsidRDefault="00BA2F72" w:rsidP="00C36E2C">
      <w:pPr>
        <w:pStyle w:val="Textpoznmkypodiarou"/>
        <w:jc w:val="both"/>
      </w:pPr>
      <w:r>
        <w:rPr>
          <w:rStyle w:val="Odkaznapoznmkupodiarou"/>
        </w:rPr>
        <w:footnoteRef/>
      </w:r>
      <w:r>
        <w:t xml:space="preserve"> V prípade identifikovaných rozdielov v hodnotách finančných ukazovateľov v ITMS2014+ a hodnotách zaslaných </w:t>
      </w:r>
      <w:r w:rsidR="006E7399">
        <w:t xml:space="preserve">zo strany CKO na </w:t>
      </w:r>
      <w:r>
        <w:t xml:space="preserve">RO vo vyhodnotení Záväzného plánu, za rozhodujúce sa považujú údaje vo vyhodnotení Záväzného plánu v zmysle ustanovenia kapitoly 4.1.1, ods. 3 MP CKO č. 9, tzn. údaje poskytnuté CO (MF SR). </w:t>
      </w:r>
    </w:p>
  </w:footnote>
  <w:footnote w:id="8">
    <w:p w14:paraId="27DF2AB7" w14:textId="377E998D" w:rsidR="00BA2F72" w:rsidRDefault="00BA2F72" w:rsidP="0001232C">
      <w:pPr>
        <w:pStyle w:val="Textpoznmkypodiarou"/>
        <w:jc w:val="both"/>
      </w:pPr>
      <w:r>
        <w:rPr>
          <w:rStyle w:val="Odkaznapoznmkupodiarou"/>
        </w:rPr>
        <w:footnoteRef/>
      </w:r>
      <w:r>
        <w:t xml:space="preserve"> Funkcionalita „Prepočet skutočného stavu“ prepočíta hodnoty merateľných ukazovateľov za aktuálny/ minulý rok a hodnoty sú pre jednotlivé roky zobrazované v detaile hodnôt ukazovateľa na záložke „Podľa ukazovateľov/Podľa strategického rámca“ v časti „Hodnoty za roky“.</w:t>
      </w:r>
    </w:p>
  </w:footnote>
  <w:footnote w:id="9">
    <w:p w14:paraId="2990ADCC" w14:textId="53566C27" w:rsidR="00BA2F72" w:rsidRDefault="00BA2F72" w:rsidP="00CB0F9C">
      <w:pPr>
        <w:pStyle w:val="Textpoznmkypodiarou"/>
        <w:jc w:val="both"/>
      </w:pPr>
      <w:r>
        <w:rPr>
          <w:rStyle w:val="Odkaznapoznmkupodiarou"/>
        </w:rPr>
        <w:footnoteRef/>
      </w:r>
      <w:r>
        <w:t xml:space="preserve"> Funkcionalita </w:t>
      </w:r>
      <w:r w:rsidRPr="002258D4">
        <w:rPr>
          <w:i/>
        </w:rPr>
        <w:t>„Prepočet k dátumu“</w:t>
      </w:r>
      <w:r>
        <w:t xml:space="preserve"> prepočíta hodnoty merateľných ukazovateľov k zadanému dátumu a hodnoty sú zobrazené v detaile hodnôt ukazovateľa na záložke „Podľa ukazovateľov/Podľa strategického rámca“ v časti „</w:t>
      </w:r>
      <w:r w:rsidRPr="0001232C">
        <w:rPr>
          <w:i/>
        </w:rPr>
        <w:t>Hodnoty k dátumu</w:t>
      </w:r>
      <w:r>
        <w:t xml:space="preserve">“– tieto sú zároveň zobrazované aj v prehľade merateľných ukazovateľov „Podľa ukazovateľov/Podľa strategického rámca“ s informáciou o dátume prepočtu. </w:t>
      </w:r>
    </w:p>
  </w:footnote>
  <w:footnote w:id="10">
    <w:p w14:paraId="69586F7B" w14:textId="44B37812" w:rsidR="00BA2F72" w:rsidRDefault="00BA2F72" w:rsidP="0001232C">
      <w:pPr>
        <w:pStyle w:val="Textpoznmkypodiarou"/>
        <w:jc w:val="both"/>
      </w:pPr>
      <w:r>
        <w:rPr>
          <w:rStyle w:val="Odkaznapoznmkupodiarou"/>
        </w:rPr>
        <w:footnoteRef/>
      </w:r>
      <w:r>
        <w:t xml:space="preserve"> Funkcionalita „Prepočet skutočného stavu“ prepočíta hodnoty merateľného ukazovateľa za aktuálny/ minulý rok a hodnoty sú pre jednotlivé roky zobrazované v detaile hodnôt ukazovateľa na záložke „Hodnoty za roky“.</w:t>
      </w:r>
    </w:p>
  </w:footnote>
  <w:footnote w:id="11">
    <w:p w14:paraId="1D0ED670" w14:textId="2DE07203" w:rsidR="00BA2F72" w:rsidRDefault="00BA2F72" w:rsidP="00DF7E79">
      <w:pPr>
        <w:pStyle w:val="Textpoznmkypodiarou"/>
        <w:jc w:val="both"/>
      </w:pPr>
      <w:r>
        <w:rPr>
          <w:rStyle w:val="Odkaznapoznmkupodiarou"/>
        </w:rPr>
        <w:footnoteRef/>
      </w:r>
      <w:r>
        <w:t xml:space="preserve"> Funkcionalita </w:t>
      </w:r>
      <w:r w:rsidRPr="002258D4">
        <w:rPr>
          <w:i/>
        </w:rPr>
        <w:t>„Prepočet k dátumu“</w:t>
      </w:r>
      <w:r>
        <w:t xml:space="preserve"> prepočíta hodnoty merateľného ukazovateľa k zadanému dátumu a hodnoty sú zobrazené v detaile hodnôt ukazovateľa na záložke „</w:t>
      </w:r>
      <w:r w:rsidRPr="002258D4">
        <w:rPr>
          <w:i/>
        </w:rPr>
        <w:t>Hodnoty k dátumu</w:t>
      </w:r>
      <w:r>
        <w:t>“– tieto sú zároveň zobrazované aj v prehľade merateľných ukazovateľov „Plnenie výkonnostného rámca“ s informáciou o dátume prepočtu.</w:t>
      </w:r>
    </w:p>
  </w:footnote>
  <w:footnote w:id="12">
    <w:p w14:paraId="6E0700B9" w14:textId="47238AAA" w:rsidR="00D13A0D" w:rsidRDefault="00D13A0D" w:rsidP="000D34E3">
      <w:pPr>
        <w:pStyle w:val="Textpoznmkypodiarou"/>
        <w:jc w:val="both"/>
      </w:pPr>
      <w:r>
        <w:rPr>
          <w:rStyle w:val="Odkaznapoznmkupodiarou"/>
        </w:rPr>
        <w:footnoteRef/>
      </w:r>
      <w:r>
        <w:t xml:space="preserve"> Do prepočtu hodnôt merateľných ukazo</w:t>
      </w:r>
      <w:r w:rsidR="004F3AD4">
        <w:t>vateľov programu k 31.12. roku n</w:t>
      </w:r>
      <w:r>
        <w:t xml:space="preserve"> sú zohľadnené len hodnoty zo schválených monitorovacích správ, resp. manuálne zadané hodnoty. </w:t>
      </w:r>
    </w:p>
  </w:footnote>
  <w:footnote w:id="13">
    <w:p w14:paraId="4B098397" w14:textId="50D09848" w:rsidR="00BA2F72" w:rsidRDefault="00BA2F72" w:rsidP="000D34E3">
      <w:pPr>
        <w:pStyle w:val="Textpoznmkypodiarou"/>
        <w:jc w:val="both"/>
      </w:pPr>
      <w:r>
        <w:rPr>
          <w:rStyle w:val="Odkaznapoznmkupodiarou"/>
        </w:rPr>
        <w:footnoteRef/>
      </w:r>
      <w:r>
        <w:t xml:space="preserve"> Odporúča sa využiť export v systéme ITMS2014+ v časti „</w:t>
      </w:r>
      <w:r>
        <w:rPr>
          <w:i/>
        </w:rPr>
        <w:t xml:space="preserve">systém – exporty aplikácie – prehľad merateľných ukazovateľov – ukazovatele výsledku programu/prehľad merateľných ukazovateľov – ukazovatele výstupu programu – spustiť exportovanie – zadať názov exportu (napr. OP ĽZ k 31.12.2019) – typ programovej štruktúry (OP) – programová štruktúra (príslušný OP) – prehľad podľa (strategický rámec) – vybrať rok – dokončiť“, </w:t>
      </w:r>
      <w:r>
        <w:t>následne sa daný export zobrazí aj vo výstupoch exportu. Tento export je tiež možné spustiť cez „</w:t>
      </w:r>
      <w:r>
        <w:rPr>
          <w:i/>
        </w:rPr>
        <w:t>programová štruktúra – príslušný OP – súvisiace evidencie – prehľad merateľných ukazovateľov – podľa strategického rámca – exportovať – následný postup ako v predchádzajúcom popise“.</w:t>
      </w:r>
    </w:p>
  </w:footnote>
  <w:footnote w:id="14">
    <w:p w14:paraId="1141F44D" w14:textId="0A53290A" w:rsidR="00BA2F72" w:rsidRDefault="00BA2F72" w:rsidP="00DF7E79">
      <w:pPr>
        <w:pStyle w:val="Textpoznmkypodiarou"/>
        <w:jc w:val="both"/>
      </w:pPr>
      <w:r>
        <w:rPr>
          <w:rStyle w:val="Odkaznapoznmkupodiarou"/>
        </w:rPr>
        <w:footnoteRef/>
      </w:r>
      <w:r>
        <w:t xml:space="preserve"> Ak schválená nová verzia OP nemá vplyv na výkonnostný rámec, čiastkové ciele a pod. a RO vyhodnotí zmeny ako nerelevantné,  RO je oprávnený odoslať VS bez vytvorenia jej novej verzie.</w:t>
      </w:r>
    </w:p>
  </w:footnote>
  <w:footnote w:id="15">
    <w:p w14:paraId="4A4335D3" w14:textId="364EFFE2" w:rsidR="00BA2F72" w:rsidRDefault="00BA2F72" w:rsidP="00DC4DB1">
      <w:pPr>
        <w:pStyle w:val="Textpoznmkypodiarou"/>
        <w:jc w:val="both"/>
      </w:pPr>
      <w:r>
        <w:rPr>
          <w:rStyle w:val="Odkaznapoznmkupodiarou"/>
        </w:rPr>
        <w:footnoteRef/>
      </w:r>
      <w:r>
        <w:t xml:space="preserve"> V systéme ITMS2014+ sú do hodnôt merateľných ukazovateľov za „ukončené projekty“ zahrnuté hodnoty za plne realizované projekty bez finančné ukončenia projektu, aj hodnoty merateľných ukazovateľov za plne realizované projekty s finančným ukončením projektu. </w:t>
      </w:r>
    </w:p>
  </w:footnote>
  <w:footnote w:id="16">
    <w:p w14:paraId="1328BD36" w14:textId="0BA303C9" w:rsidR="00BA2F72" w:rsidRDefault="00BA2F72">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17">
    <w:p w14:paraId="695C4B3C" w14:textId="22671CA1" w:rsidR="00BA2F72" w:rsidRDefault="00BA2F72">
      <w:pPr>
        <w:pStyle w:val="Textpoznmkypodiarou"/>
      </w:pPr>
      <w:r>
        <w:rPr>
          <w:rStyle w:val="Odkaznapoznmkupodiarou"/>
        </w:rPr>
        <w:footnoteRef/>
      </w:r>
      <w:r>
        <w:t xml:space="preserve"> Investičnou prioritou sa rozumie investičná priorita, definovaná na úrovni tematického cieľa v zmysle čl. 9 všeobecného nariadenia a sektorových nariadení pre jednotlivé EŠIF (ďalej len „investičná priorita“). </w:t>
      </w:r>
    </w:p>
  </w:footnote>
  <w:footnote w:id="18">
    <w:p w14:paraId="1CEF833B" w14:textId="07D4FCD5" w:rsidR="00BA2F72" w:rsidRDefault="00BA2F72">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19">
    <w:p w14:paraId="2B8A3445" w14:textId="10F41D72" w:rsidR="00BA2F72" w:rsidRDefault="00BA2F72">
      <w:pPr>
        <w:pStyle w:val="Textpoznmkypodiarou"/>
      </w:pPr>
      <w:r>
        <w:rPr>
          <w:rStyle w:val="Odkaznapoznmkupodiarou"/>
        </w:rPr>
        <w:footnoteRef/>
      </w:r>
      <w:r>
        <w:t xml:space="preserve"> </w:t>
      </w:r>
      <w:r w:rsidRPr="000C554E">
        <w:rPr>
          <w:sz w:val="18"/>
          <w:szCs w:val="18"/>
        </w:rPr>
        <w:t>Informácie, na ktoré sa vzťahuje bod 8 úvodnej kapitoly</w:t>
      </w:r>
      <w:r>
        <w:rPr>
          <w:sz w:val="18"/>
          <w:szCs w:val="18"/>
        </w:rPr>
        <w:t xml:space="preserve"> metodického pokynu</w:t>
      </w:r>
      <w:r w:rsidRPr="000C554E">
        <w:rPr>
          <w:sz w:val="18"/>
          <w:szCs w:val="18"/>
        </w:rPr>
        <w:t>.</w:t>
      </w:r>
    </w:p>
  </w:footnote>
  <w:footnote w:id="20">
    <w:p w14:paraId="737A5370" w14:textId="001A5C62" w:rsidR="00BA2F72" w:rsidRDefault="00BA2F72" w:rsidP="001818F5">
      <w:pPr>
        <w:pStyle w:val="Textpoznmkypodiarou"/>
        <w:jc w:val="both"/>
      </w:pPr>
      <w:r>
        <w:rPr>
          <w:rStyle w:val="Odkaznapoznmkupodiarou"/>
        </w:rPr>
        <w:footnoteRef/>
      </w:r>
      <w:r>
        <w:t xml:space="preserve"> V zmysle čl. 273 nariadenia EP a Rady (EÚ, Euratom)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w:t>
      </w:r>
      <w:r w:rsidRPr="00E26726">
        <w:rPr>
          <w:b/>
        </w:rPr>
        <w:t xml:space="preserve">došlo </w:t>
      </w:r>
      <w:r>
        <w:rPr>
          <w:b/>
        </w:rPr>
        <w:t>k vypusteniu troch spoločných merateľných ukazovateľov výstupu</w:t>
      </w:r>
      <w:r w:rsidRPr="00E26726">
        <w:rPr>
          <w:b/>
        </w:rPr>
        <w:t xml:space="preserve">, týkajúcich sa situácie v domácnostiach („domácnosť nezamestnaných s vyživovanými deťmi“, „domácnosť nezamestnaných bez vyživovaných detí“, „domácnosť s jedným rodičom“). </w:t>
      </w:r>
      <w:r>
        <w:rPr>
          <w:b/>
        </w:rPr>
        <w:t xml:space="preserve">Tieto údaje už nie sú súčasťou karty účastníka (resp. v systéme ITMS2014+ sú v nej zneplatnené). </w:t>
      </w:r>
      <w:r w:rsidRPr="00E26726">
        <w:rPr>
          <w:b/>
        </w:rPr>
        <w:t>Údaje, ktoré boli predtým neúplné len z dôvodu chýbajúcich informácií o situácii účastníka v domácnosti, sa týmto stávajú úplnými, aj so spätnou platnosťou.</w:t>
      </w:r>
      <w:r w:rsidRPr="008F3FFC">
        <w:t xml:space="preserve"> </w:t>
      </w:r>
      <w:r>
        <w:t>RO sa môže, ale nemusí,</w:t>
      </w:r>
      <w:r w:rsidRPr="008F3FFC">
        <w:t xml:space="preserve"> rozhodnúť</w:t>
      </w:r>
      <w:r>
        <w:t xml:space="preserve"> aktualizovať </w:t>
      </w:r>
      <w:r w:rsidRPr="008F3FFC">
        <w:t>hodnoty</w:t>
      </w:r>
      <w:r>
        <w:t xml:space="preserve"> o účastníkoch</w:t>
      </w:r>
      <w:r w:rsidRPr="008F3FFC">
        <w:t xml:space="preserve"> </w:t>
      </w:r>
      <w:r>
        <w:t>vykazované</w:t>
      </w:r>
      <w:r w:rsidRPr="008F3FFC">
        <w:t xml:space="preserve"> v predchádzajúcich rokoch v</w:t>
      </w:r>
      <w:r>
        <w:t> budúcich VS/ZS.</w:t>
      </w:r>
    </w:p>
    <w:p w14:paraId="4C11A39F" w14:textId="47E13C43" w:rsidR="00BA2F72" w:rsidRDefault="00BA2F72">
      <w:pPr>
        <w:pStyle w:val="Textpoznmkypodiarou"/>
      </w:pPr>
    </w:p>
  </w:footnote>
  <w:footnote w:id="21">
    <w:p w14:paraId="723BA648" w14:textId="3809058A" w:rsidR="00BA2F72" w:rsidRDefault="00BA2F72" w:rsidP="00E37F06">
      <w:pPr>
        <w:pStyle w:val="Textpoznmkypodiarou"/>
        <w:jc w:val="both"/>
      </w:pPr>
      <w:r>
        <w:rPr>
          <w:rStyle w:val="Odkaznapoznmkupodiarou"/>
        </w:rPr>
        <w:footnoteRef/>
      </w:r>
      <w:r>
        <w:t xml:space="preserve"> </w:t>
      </w:r>
      <w:r w:rsidRPr="0094178C">
        <w:t xml:space="preserve">Príliš veľký rozdiel medzi celkovým počtom účastníkov a celkovým súčtom účastníkov („grand total“) je považovaný za ohrozenie schopnosti monitorovacieho a informačného systému zbierať kvalitné a spoľahlivé údaje (v zmysle čl. 142 všeobecného nariadenia). Orgány auditu DG EMPL používajú 10% - tnú referenčnú hodnotu pre stanovenie nedostatočného vykazovania, nad ktorou je potrebná hĺbková analýza príčin a ďalšie úsilie RO na zníženie rozdielu medzi celkovým počtom účastníkov a celkovým súčtom účastníkov („grand total“).  </w:t>
      </w:r>
    </w:p>
  </w:footnote>
  <w:footnote w:id="22">
    <w:p w14:paraId="2171AEFB" w14:textId="0E56D766" w:rsidR="00BA2F72" w:rsidRDefault="00BA2F72">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23">
    <w:p w14:paraId="67E1FEDA" w14:textId="3B533AF4" w:rsidR="00BA2F72" w:rsidRDefault="00BA2F72" w:rsidP="0012160D">
      <w:pPr>
        <w:pStyle w:val="Textpoznmkypodiarou"/>
        <w:jc w:val="both"/>
      </w:pPr>
      <w:r>
        <w:rPr>
          <w:rStyle w:val="Odkaznapoznmkupodiarou"/>
        </w:rPr>
        <w:footnoteRef/>
      </w:r>
      <w:r>
        <w:t xml:space="preserve"> </w:t>
      </w:r>
      <w:r w:rsidRPr="00315388">
        <w:rPr>
          <w:rFonts w:eastAsiaTheme="minorHAnsi"/>
          <w:i/>
        </w:rPr>
        <w:t xml:space="preserve">Posledný možný termín na predloženie súhrnných žiadostí o platbu  platobnou jednotkou na certifikačný orgán – z titulu plnenia finančných ukazovateľov </w:t>
      </w:r>
      <w:r>
        <w:rPr>
          <w:rFonts w:eastAsiaTheme="minorHAnsi"/>
          <w:i/>
        </w:rPr>
        <w:t>k 31.12.</w:t>
      </w:r>
      <w:r w:rsidRPr="00315388">
        <w:rPr>
          <w:rFonts w:eastAsiaTheme="minorHAnsi"/>
          <w:i/>
        </w:rPr>
        <w:t xml:space="preserve"> 2018 pri využití </w:t>
      </w:r>
      <w:r>
        <w:rPr>
          <w:rFonts w:eastAsiaTheme="minorHAnsi"/>
          <w:i/>
        </w:rPr>
        <w:t xml:space="preserve">v. u. </w:t>
      </w:r>
      <w:r w:rsidRPr="00315388">
        <w:rPr>
          <w:rFonts w:eastAsiaTheme="minorHAnsi"/>
          <w:i/>
        </w:rPr>
        <w:t xml:space="preserve">druhej možnosti – </w:t>
      </w:r>
      <w:r>
        <w:rPr>
          <w:rFonts w:eastAsiaTheme="minorHAnsi"/>
          <w:i/>
        </w:rPr>
        <w:t xml:space="preserve">je prvý marcový termín na predkladanie súhrnných žiadostí o platbu, pridelený príslušnej platobnej jednotke certifikačným orgánom. </w:t>
      </w:r>
      <w:r w:rsidRPr="00315388">
        <w:rPr>
          <w:rFonts w:eastAsiaTheme="minorHAnsi"/>
          <w:i/>
        </w:rPr>
        <w:t xml:space="preserve">Do tohto termínu </w:t>
      </w:r>
      <w:r>
        <w:rPr>
          <w:rFonts w:eastAsiaTheme="minorHAnsi"/>
          <w:i/>
        </w:rPr>
        <w:t>RO</w:t>
      </w:r>
      <w:r w:rsidRPr="00315388">
        <w:rPr>
          <w:rFonts w:eastAsiaTheme="minorHAnsi"/>
          <w:i/>
        </w:rPr>
        <w:t xml:space="preserve"> zabezpečí overenie a schválenie všetkých </w:t>
      </w:r>
      <w:r>
        <w:rPr>
          <w:rFonts w:eastAsiaTheme="minorHAnsi"/>
          <w:i/>
        </w:rPr>
        <w:t>výdavkov</w:t>
      </w:r>
      <w:r w:rsidRPr="00315388">
        <w:rPr>
          <w:rFonts w:eastAsiaTheme="minorHAnsi"/>
          <w:i/>
        </w:rPr>
        <w:t xml:space="preserve"> prijímateľov za rok</w:t>
      </w:r>
      <w:r>
        <w:rPr>
          <w:rFonts w:eastAsiaTheme="minorHAnsi"/>
          <w:i/>
        </w:rPr>
        <w:t xml:space="preserve"> 2018. </w:t>
      </w:r>
      <w:r w:rsidRPr="00315388">
        <w:rPr>
          <w:rFonts w:eastAsiaTheme="minorHAnsi"/>
          <w:i/>
        </w:rPr>
        <w:t xml:space="preserve">Preskúmanie výkonnosti sa bude realizovať na základe informácií predložených vo </w:t>
      </w:r>
      <w:r>
        <w:rPr>
          <w:rFonts w:eastAsiaTheme="minorHAnsi"/>
          <w:i/>
        </w:rPr>
        <w:t>VS</w:t>
      </w:r>
      <w:r w:rsidRPr="00315388">
        <w:rPr>
          <w:rFonts w:eastAsiaTheme="minorHAnsi"/>
          <w:i/>
        </w:rPr>
        <w:t xml:space="preserve"> za rok 2018 predloženej príslušným RO prostredníctvom SFC2014.</w:t>
      </w:r>
      <w:r>
        <w:rPr>
          <w:rFonts w:eastAsiaTheme="minorHAnsi"/>
          <w:i/>
        </w:rPr>
        <w:t xml:space="preserve"> </w:t>
      </w:r>
      <w:r w:rsidRPr="00315388">
        <w:rPr>
          <w:rFonts w:eastAsiaTheme="minorHAnsi"/>
          <w:i/>
        </w:rPr>
        <w:t xml:space="preserve">Zodpovednosť za poskytnutie správnych a overiteľných hodnôt plnenia ukazovateľov výkonnostného rámca vo </w:t>
      </w:r>
      <w:r>
        <w:rPr>
          <w:rFonts w:eastAsiaTheme="minorHAnsi"/>
          <w:i/>
        </w:rPr>
        <w:t>VS</w:t>
      </w:r>
      <w:r w:rsidRPr="00315388">
        <w:rPr>
          <w:rFonts w:eastAsiaTheme="minorHAnsi"/>
          <w:i/>
        </w:rPr>
        <w:t xml:space="preserve"> za rok 2018 nesie v plnej miere príslušný </w:t>
      </w:r>
      <w:r>
        <w:rPr>
          <w:rFonts w:eastAsiaTheme="minorHAnsi"/>
          <w:i/>
        </w:rPr>
        <w:t>RO.</w:t>
      </w:r>
    </w:p>
  </w:footnote>
  <w:footnote w:id="24">
    <w:p w14:paraId="21529A11" w14:textId="34921596" w:rsidR="00BA2F72" w:rsidRDefault="00BA2F72">
      <w:pPr>
        <w:pStyle w:val="Textpoznmkypodiarou"/>
      </w:pPr>
      <w:r>
        <w:rPr>
          <w:rStyle w:val="Odkaznapoznmkupodiarou"/>
        </w:rPr>
        <w:footnoteRef/>
      </w:r>
      <w:r>
        <w:t xml:space="preserve"> </w:t>
      </w:r>
      <w:r w:rsidRPr="000C554E">
        <w:rPr>
          <w:sz w:val="18"/>
          <w:szCs w:val="18"/>
        </w:rPr>
        <w:t>Informácie, na ktoré sa vzťahuje bod 8 úvodnej kapitoly</w:t>
      </w:r>
      <w:r>
        <w:rPr>
          <w:sz w:val="18"/>
          <w:szCs w:val="18"/>
        </w:rPr>
        <w:t xml:space="preserve"> metodického pokynu</w:t>
      </w:r>
      <w:r w:rsidRPr="000C554E">
        <w:rPr>
          <w:sz w:val="18"/>
          <w:szCs w:val="18"/>
        </w:rPr>
        <w:t>.</w:t>
      </w:r>
    </w:p>
  </w:footnote>
  <w:footnote w:id="25">
    <w:p w14:paraId="78ED5191" w14:textId="7D60DCB7" w:rsidR="00BA2F72" w:rsidRDefault="00BA2F72">
      <w:pPr>
        <w:pStyle w:val="Textpoznmkypodiarou"/>
      </w:pPr>
      <w:r>
        <w:rPr>
          <w:rStyle w:val="Odkaznapoznmkupodiarou"/>
        </w:rPr>
        <w:footnoteRef/>
      </w:r>
      <w:r>
        <w:t xml:space="preserve"> </w:t>
      </w:r>
      <w:r w:rsidRPr="00F41510">
        <w:rPr>
          <w:sz w:val="18"/>
          <w:szCs w:val="18"/>
        </w:rPr>
        <w:t xml:space="preserve">Údaje v tabuľke 6 sa na základe článku 112  </w:t>
      </w:r>
      <w:r>
        <w:rPr>
          <w:sz w:val="18"/>
          <w:szCs w:val="18"/>
        </w:rPr>
        <w:t xml:space="preserve">všeobecného </w:t>
      </w:r>
      <w:r w:rsidRPr="00F41510">
        <w:rPr>
          <w:sz w:val="18"/>
          <w:szCs w:val="18"/>
        </w:rPr>
        <w:t xml:space="preserve">nariadenia zasielajú </w:t>
      </w:r>
      <w:r>
        <w:rPr>
          <w:sz w:val="18"/>
          <w:szCs w:val="18"/>
        </w:rPr>
        <w:t xml:space="preserve">EK </w:t>
      </w:r>
      <w:r w:rsidRPr="00F41510">
        <w:rPr>
          <w:sz w:val="18"/>
          <w:szCs w:val="18"/>
        </w:rPr>
        <w:t>na monitorovacie účely každoročne do 31. januára, 31. júla a 31. októbra cez systém SFC2014.</w:t>
      </w:r>
    </w:p>
  </w:footnote>
  <w:footnote w:id="26">
    <w:p w14:paraId="435F2E3F" w14:textId="77777777" w:rsidR="00BA2F72" w:rsidRPr="000A6560" w:rsidRDefault="00BA2F72" w:rsidP="00AA7D81">
      <w:pPr>
        <w:pStyle w:val="Textpoznmkypodiarou"/>
        <w:ind w:hanging="11"/>
        <w:rPr>
          <w:sz w:val="18"/>
          <w:szCs w:val="18"/>
          <w:highlight w:val="yellow"/>
        </w:rPr>
      </w:pPr>
      <w:r w:rsidRPr="000A6560">
        <w:rPr>
          <w:rStyle w:val="Odkaznapoznmkupodiarou"/>
          <w:sz w:val="18"/>
          <w:szCs w:val="18"/>
        </w:rPr>
        <w:footnoteRef/>
      </w:r>
      <w:r w:rsidRPr="000A6560">
        <w:rPr>
          <w:sz w:val="18"/>
          <w:szCs w:val="18"/>
        </w:rPr>
        <w:t xml:space="preserve"> v prípade, že IZM je realizovaná ako časť prioritnej osi, informácie sa poskytnú samostatne</w:t>
      </w:r>
    </w:p>
  </w:footnote>
  <w:footnote w:id="27">
    <w:p w14:paraId="357E096B" w14:textId="77777777" w:rsidR="00BA2F72" w:rsidRPr="00862230" w:rsidRDefault="00BA2F72" w:rsidP="00AA7D81">
      <w:pPr>
        <w:pStyle w:val="Textpoznmkypodiarou"/>
        <w:rPr>
          <w:sz w:val="17"/>
          <w:szCs w:val="17"/>
        </w:rPr>
      </w:pPr>
      <w:r w:rsidRPr="000A6560">
        <w:rPr>
          <w:rStyle w:val="Odkaznapoznmkupodiarou"/>
          <w:sz w:val="18"/>
          <w:szCs w:val="18"/>
        </w:rPr>
        <w:footnoteRef/>
      </w:r>
      <w:r w:rsidRPr="000A6560">
        <w:rPr>
          <w:sz w:val="18"/>
          <w:szCs w:val="18"/>
        </w:rPr>
        <w:t xml:space="preserve"> neuplatňuje sa na zdroje IZM</w:t>
      </w:r>
      <w:r>
        <w:rPr>
          <w:sz w:val="18"/>
          <w:szCs w:val="18"/>
        </w:rPr>
        <w:t xml:space="preserve"> a cieľa 2</w:t>
      </w:r>
    </w:p>
  </w:footnote>
  <w:footnote w:id="28">
    <w:p w14:paraId="3F3C223E" w14:textId="77777777" w:rsidR="00BA2F72" w:rsidRPr="000A6560" w:rsidRDefault="00BA2F72" w:rsidP="00AA7D81">
      <w:pPr>
        <w:pStyle w:val="Textpoznmkypodiarou"/>
        <w:rPr>
          <w:sz w:val="18"/>
          <w:szCs w:val="18"/>
        </w:rPr>
      </w:pPr>
      <w:r w:rsidRPr="000A6560">
        <w:rPr>
          <w:rStyle w:val="Odkaznapoznmkupodiarou"/>
          <w:sz w:val="18"/>
          <w:szCs w:val="18"/>
        </w:rPr>
        <w:footnoteRef/>
      </w:r>
      <w:r w:rsidRPr="000A6560">
        <w:rPr>
          <w:sz w:val="18"/>
          <w:szCs w:val="18"/>
        </w:rPr>
        <w:t xml:space="preserve"> príklad prioritnej osi, ktorá sa realizuje zo zdrojov IZM a zodpovedajúcej časti ESF </w:t>
      </w:r>
    </w:p>
  </w:footnote>
  <w:footnote w:id="29">
    <w:p w14:paraId="00FA6C3C" w14:textId="77777777" w:rsidR="00BA2F72" w:rsidRPr="00E94F36" w:rsidRDefault="00BA2F72" w:rsidP="00AA7D81">
      <w:pPr>
        <w:pStyle w:val="Textpoznmkypodiarou"/>
        <w:rPr>
          <w:sz w:val="17"/>
          <w:szCs w:val="17"/>
        </w:rPr>
      </w:pPr>
      <w:r w:rsidRPr="000A6560">
        <w:rPr>
          <w:rStyle w:val="Odkaznapoznmkupodiarou"/>
          <w:sz w:val="18"/>
          <w:szCs w:val="18"/>
        </w:rPr>
        <w:footnoteRef/>
      </w:r>
      <w:r w:rsidRPr="000A6560">
        <w:rPr>
          <w:sz w:val="18"/>
          <w:szCs w:val="18"/>
        </w:rPr>
        <w:t xml:space="preserve"> príklad prioritnej osi, ktorej časť sa realizuje zo zdrojov IZM a zodpovedajúcej časti ESF</w:t>
      </w:r>
      <w:r w:rsidRPr="00E94F36">
        <w:rPr>
          <w:sz w:val="17"/>
          <w:szCs w:val="17"/>
        </w:rPr>
        <w:t xml:space="preserve"> </w:t>
      </w:r>
    </w:p>
  </w:footnote>
  <w:footnote w:id="30">
    <w:p w14:paraId="2216E6C2" w14:textId="77777777" w:rsidR="00BA2F72" w:rsidRPr="000A6560" w:rsidRDefault="00BA2F72"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w:t>
      </w:r>
    </w:p>
  </w:footnote>
  <w:footnote w:id="31">
    <w:p w14:paraId="639F535A" w14:textId="77777777" w:rsidR="00BA2F72" w:rsidRPr="000A6560" w:rsidRDefault="00BA2F72" w:rsidP="00AA7D81">
      <w:pPr>
        <w:pStyle w:val="Textpoznmkypodiarou"/>
        <w:rPr>
          <w:sz w:val="18"/>
          <w:szCs w:val="18"/>
        </w:rPr>
      </w:pPr>
      <w:r w:rsidRPr="000A6560">
        <w:rPr>
          <w:rStyle w:val="Odkaznapoznmkupodiarou"/>
          <w:sz w:val="18"/>
          <w:szCs w:val="18"/>
        </w:rPr>
        <w:footnoteRef/>
      </w:r>
      <w:r w:rsidRPr="000A6560">
        <w:rPr>
          <w:sz w:val="18"/>
          <w:szCs w:val="18"/>
        </w:rPr>
        <w:t xml:space="preserve"> ESF alokácia bez zodpovedajúcej časti IZM </w:t>
      </w:r>
    </w:p>
  </w:footnote>
  <w:footnote w:id="32">
    <w:p w14:paraId="724D95D9" w14:textId="77777777" w:rsidR="00BA2F72" w:rsidRDefault="00BA2F72" w:rsidP="00AA7D81">
      <w:pPr>
        <w:pStyle w:val="Textpoznmkypodiarou"/>
      </w:pPr>
      <w:r w:rsidRPr="000A6560">
        <w:rPr>
          <w:rStyle w:val="Odkaznapoznmkupodiarou"/>
          <w:sz w:val="18"/>
          <w:szCs w:val="18"/>
        </w:rPr>
        <w:footnoteRef/>
      </w:r>
      <w:r w:rsidRPr="000A6560">
        <w:rPr>
          <w:sz w:val="18"/>
          <w:szCs w:val="18"/>
        </w:rPr>
        <w:t xml:space="preserve"> obsahuje IZM alokáciu a zodpovedajúcu časť ESF</w:t>
      </w:r>
      <w:r w:rsidRPr="0024571F">
        <w:rPr>
          <w:sz w:val="16"/>
          <w:szCs w:val="16"/>
        </w:rPr>
        <w:t xml:space="preserve"> </w:t>
      </w:r>
    </w:p>
  </w:footnote>
  <w:footnote w:id="33">
    <w:p w14:paraId="257A8871" w14:textId="0FB60A91" w:rsidR="00BA2F72" w:rsidRDefault="00BA2F72">
      <w:pPr>
        <w:pStyle w:val="Textpoznmkypodiarou"/>
      </w:pPr>
      <w:r>
        <w:rPr>
          <w:rStyle w:val="Odkaznapoznmkupodiarou"/>
        </w:rPr>
        <w:footnoteRef/>
      </w:r>
      <w:r>
        <w:t xml:space="preserve"> </w:t>
      </w:r>
      <w:r w:rsidRPr="00F41510">
        <w:rPr>
          <w:sz w:val="18"/>
          <w:szCs w:val="18"/>
        </w:rPr>
        <w:t xml:space="preserve">Údaje v tabuľke 7 sa na základe článku 112  </w:t>
      </w:r>
      <w:r>
        <w:rPr>
          <w:sz w:val="18"/>
          <w:szCs w:val="18"/>
        </w:rPr>
        <w:t xml:space="preserve">všeobecného </w:t>
      </w:r>
      <w:r w:rsidRPr="00F41510">
        <w:rPr>
          <w:sz w:val="18"/>
          <w:szCs w:val="18"/>
        </w:rPr>
        <w:t xml:space="preserve">nariadenia zasielajú </w:t>
      </w:r>
      <w:r>
        <w:rPr>
          <w:sz w:val="18"/>
          <w:szCs w:val="18"/>
        </w:rPr>
        <w:t>EK</w:t>
      </w:r>
      <w:r w:rsidRPr="00F41510">
        <w:rPr>
          <w:sz w:val="18"/>
          <w:szCs w:val="18"/>
        </w:rPr>
        <w:t xml:space="preserve"> na monitorovacie účely každoročne do 31. januára cez systém SFC2014.</w:t>
      </w:r>
    </w:p>
  </w:footnote>
  <w:footnote w:id="34">
    <w:p w14:paraId="68D10C06" w14:textId="55C01745" w:rsidR="00BA2F72" w:rsidRDefault="00BA2F72">
      <w:pPr>
        <w:pStyle w:val="Textpoznmkypodiarou"/>
      </w:pPr>
      <w:r>
        <w:rPr>
          <w:rStyle w:val="Odkaznapoznmkupodiarou"/>
        </w:rPr>
        <w:footnoteRef/>
      </w:r>
      <w:r>
        <w:t xml:space="preserve"> </w:t>
      </w:r>
      <w:r w:rsidRPr="000C554E">
        <w:rPr>
          <w:sz w:val="18"/>
          <w:szCs w:val="18"/>
        </w:rPr>
        <w:t xml:space="preserve">Informácie, na ktoré sa vzťahuje bod 8 úvodnej kapitoly </w:t>
      </w:r>
      <w:r>
        <w:rPr>
          <w:sz w:val="18"/>
          <w:szCs w:val="18"/>
        </w:rPr>
        <w:t>metodického pokynu</w:t>
      </w:r>
      <w:r w:rsidRPr="000C554E">
        <w:rPr>
          <w:sz w:val="18"/>
          <w:szCs w:val="18"/>
        </w:rPr>
        <w:t>.</w:t>
      </w:r>
    </w:p>
  </w:footnote>
  <w:footnote w:id="35">
    <w:p w14:paraId="11F4C1B0" w14:textId="45498D8E" w:rsidR="00BA2F72" w:rsidRPr="00F41510" w:rsidRDefault="00BA2F72" w:rsidP="00F41510">
      <w:pPr>
        <w:spacing w:after="120"/>
        <w:jc w:val="both"/>
        <w:rPr>
          <w:rFonts w:eastAsiaTheme="minorHAnsi"/>
        </w:rPr>
      </w:pPr>
      <w:r w:rsidRPr="005911B1">
        <w:rPr>
          <w:rStyle w:val="Odkaznapoznmkupodiarou"/>
          <w:sz w:val="20"/>
          <w:szCs w:val="20"/>
        </w:rPr>
        <w:footnoteRef/>
      </w:r>
      <w:r w:rsidRPr="005911B1">
        <w:rPr>
          <w:rFonts w:eastAsiaTheme="minorHAnsi"/>
          <w:sz w:val="18"/>
          <w:szCs w:val="18"/>
        </w:rPr>
        <w:t xml:space="preserve"> Informácie</w:t>
      </w:r>
      <w:r w:rsidRPr="00A41ABF">
        <w:rPr>
          <w:rFonts w:eastAsiaTheme="minorHAnsi"/>
          <w:sz w:val="18"/>
          <w:szCs w:val="18"/>
        </w:rPr>
        <w:t xml:space="preserve">, na ktoré sa vzťahuje bod 8 úvodnej kapitoly </w:t>
      </w:r>
      <w:r>
        <w:rPr>
          <w:rFonts w:eastAsiaTheme="minorHAnsi"/>
          <w:sz w:val="18"/>
          <w:szCs w:val="18"/>
        </w:rPr>
        <w:t>metodického pokynu</w:t>
      </w:r>
      <w:r w:rsidRPr="00A41ABF">
        <w:rPr>
          <w:rFonts w:eastAsiaTheme="minorHAnsi"/>
          <w:sz w:val="18"/>
          <w:szCs w:val="18"/>
        </w:rPr>
        <w:t>.</w:t>
      </w:r>
    </w:p>
  </w:footnote>
  <w:footnote w:id="36">
    <w:p w14:paraId="75B72C4A" w14:textId="31C8521C" w:rsidR="00BA2F72" w:rsidRDefault="00BA2F72">
      <w:pPr>
        <w:pStyle w:val="Textpoznmkypodiarou"/>
      </w:pPr>
      <w:r>
        <w:rPr>
          <w:rStyle w:val="Odkaznapoznmkupodiarou"/>
        </w:rPr>
        <w:footnoteRef/>
      </w:r>
      <w:r>
        <w:t xml:space="preserve"> </w:t>
      </w:r>
      <w:r w:rsidRPr="00A41ABF">
        <w:rPr>
          <w:sz w:val="18"/>
          <w:szCs w:val="18"/>
        </w:rPr>
        <w:t xml:space="preserve">Uvedenú kapitolu je možné zahrnúť do </w:t>
      </w:r>
      <w:r>
        <w:rPr>
          <w:sz w:val="18"/>
          <w:szCs w:val="18"/>
        </w:rPr>
        <w:t>informácií</w:t>
      </w:r>
      <w:r w:rsidRPr="00A41ABF">
        <w:rPr>
          <w:sz w:val="18"/>
          <w:szCs w:val="18"/>
        </w:rPr>
        <w:t xml:space="preserve">, na ktoré sa vzťahuje bod 8 úvodnej kapitoly </w:t>
      </w:r>
      <w:r>
        <w:rPr>
          <w:sz w:val="18"/>
          <w:szCs w:val="18"/>
        </w:rPr>
        <w:t>metodického pokynu</w:t>
      </w:r>
      <w:r w:rsidRPr="00A41ABF">
        <w:rPr>
          <w:sz w:val="18"/>
          <w:szCs w:val="18"/>
        </w:rPr>
        <w:t>.</w:t>
      </w:r>
      <w:r>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FA263" w14:textId="7F4D9AFA" w:rsidR="00BA2F72" w:rsidRPr="002F215F" w:rsidRDefault="00BA2F72" w:rsidP="002F215F">
    <w:pPr>
      <w:tabs>
        <w:tab w:val="center" w:pos="4536"/>
        <w:tab w:val="right" w:pos="9072"/>
      </w:tabs>
    </w:pPr>
    <w:r w:rsidRPr="002F215F">
      <w:rPr>
        <w:noProof/>
      </w:rPr>
      <mc:AlternateContent>
        <mc:Choice Requires="wps">
          <w:drawing>
            <wp:anchor distT="0" distB="0" distL="114300" distR="114300" simplePos="0" relativeHeight="251641856" behindDoc="0" locked="0" layoutInCell="1" allowOverlap="1" wp14:anchorId="7DFC9126" wp14:editId="5D59690C">
              <wp:simplePos x="0" y="0"/>
              <wp:positionH relativeFrom="column">
                <wp:posOffset>-4445</wp:posOffset>
              </wp:positionH>
              <wp:positionV relativeFrom="paragraph">
                <wp:posOffset>135255</wp:posOffset>
              </wp:positionV>
              <wp:extent cx="5762625" cy="9525"/>
              <wp:effectExtent l="57150" t="38100" r="47625" b="85725"/>
              <wp:wrapNone/>
              <wp:docPr id="19" name="Rovná spojnica 19"/>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85E58A5" id="Rovná spojnica 19" o:spid="_x0000_s1026" style="position:absolute;flip:y;z-index:251641856;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Pcv6i8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rPr>
      <w:id w:val="2070840989"/>
      <w:date w:fullDate="2020-10-31T00:00:00Z">
        <w:dateFormat w:val="dd.MM.yyyy"/>
        <w:lid w:val="sk-SK"/>
        <w:storeMappedDataAs w:val="dateTime"/>
        <w:calendar w:val="gregorian"/>
      </w:date>
    </w:sdtPr>
    <w:sdtEndPr/>
    <w:sdtContent>
      <w:p w14:paraId="23559FD6" w14:textId="1856E546" w:rsidR="00BA2F72" w:rsidRPr="002F215F" w:rsidRDefault="00BA2F72" w:rsidP="002F215F">
        <w:pPr>
          <w:tabs>
            <w:tab w:val="center" w:pos="4536"/>
            <w:tab w:val="right" w:pos="9072"/>
          </w:tabs>
          <w:jc w:val="right"/>
        </w:pPr>
        <w:r>
          <w:rPr>
            <w:szCs w:val="20"/>
          </w:rPr>
          <w:t>31.10.2020</w:t>
        </w:r>
      </w:p>
    </w:sdtContent>
  </w:sdt>
  <w:p w14:paraId="26E19AF4" w14:textId="77777777" w:rsidR="00BA2F72" w:rsidRDefault="00BA2F72" w:rsidP="002F215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880DB" w14:textId="77777777" w:rsidR="00BA2F72" w:rsidRPr="00956BAD" w:rsidRDefault="00BA2F72" w:rsidP="00952C00">
    <w:pPr>
      <w:tabs>
        <w:tab w:val="center" w:pos="4536"/>
        <w:tab w:val="right" w:pos="907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330C4" w14:textId="7AF19A27" w:rsidR="00BA2F72" w:rsidRPr="00CF60E2" w:rsidRDefault="00BA2F72" w:rsidP="002F215F">
    <w:pPr>
      <w:tabs>
        <w:tab w:val="center" w:pos="4536"/>
        <w:tab w:val="right" w:pos="9072"/>
      </w:tabs>
    </w:pPr>
    <w:r w:rsidRPr="00CF60E2">
      <w:rPr>
        <w:noProof/>
      </w:rPr>
      <mc:AlternateContent>
        <mc:Choice Requires="wps">
          <w:drawing>
            <wp:anchor distT="0" distB="0" distL="114300" distR="114300" simplePos="0" relativeHeight="251642880" behindDoc="0" locked="0" layoutInCell="1" allowOverlap="1" wp14:anchorId="229FF2B4" wp14:editId="6D2EA39A">
              <wp:simplePos x="0" y="0"/>
              <wp:positionH relativeFrom="column">
                <wp:posOffset>-4445</wp:posOffset>
              </wp:positionH>
              <wp:positionV relativeFrom="paragraph">
                <wp:posOffset>135255</wp:posOffset>
              </wp:positionV>
              <wp:extent cx="5762625" cy="9525"/>
              <wp:effectExtent l="57150" t="38100" r="47625" b="85725"/>
              <wp:wrapNone/>
              <wp:docPr id="20" name="Rovná spojnica 2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352D2BD" id="Rovná spojnica 20" o:spid="_x0000_s1026" style="position:absolute;flip:y;z-index:25164288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" strokecolor="#4f81bd" strokeweight="3pt">
              <v:shadow on="t" color="black" opacity="22937f" origin=",.5" offset="0,.63889mm"/>
            </v:line>
          </w:pict>
        </mc:Fallback>
      </mc:AlternateContent>
    </w:r>
  </w:p>
  <w:sdt>
    <w:sdtPr>
      <w:rPr>
        <w:szCs w:val="20"/>
      </w:rPr>
      <w:id w:val="793332845"/>
      <w:date w:fullDate="2020-10-31T00:00:00Z">
        <w:dateFormat w:val="dd.MM.yyyy"/>
        <w:lid w:val="sk-SK"/>
        <w:storeMappedDataAs w:val="dateTime"/>
        <w:calendar w:val="gregorian"/>
      </w:date>
    </w:sdtPr>
    <w:sdtEndPr/>
    <w:sdtContent>
      <w:p w14:paraId="18228D8C" w14:textId="14587616" w:rsidR="00BA2F72" w:rsidRPr="00CF60E2" w:rsidRDefault="00BA2F72" w:rsidP="002F215F">
        <w:pPr>
          <w:tabs>
            <w:tab w:val="center" w:pos="4536"/>
            <w:tab w:val="right" w:pos="9072"/>
          </w:tabs>
          <w:jc w:val="right"/>
        </w:pPr>
        <w:r>
          <w:rPr>
            <w:szCs w:val="20"/>
          </w:rPr>
          <w:t>31.10.2020</w:t>
        </w:r>
      </w:p>
    </w:sdtContent>
  </w:sdt>
  <w:p w14:paraId="009CEC23" w14:textId="77777777" w:rsidR="00BA2F72" w:rsidRDefault="00BA2F72" w:rsidP="00956BAD">
    <w:pPr>
      <w:pStyle w:val="Hlavika"/>
    </w:pPr>
    <w:r w:rsidRPr="00CF60E2">
      <w:rPr>
        <w:noProof/>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79EB4" w14:textId="7BD070A3" w:rsidR="00BA2F72" w:rsidRPr="00CF60E2" w:rsidRDefault="00BA2F72" w:rsidP="002F215F">
    <w:pPr>
      <w:tabs>
        <w:tab w:val="center" w:pos="4536"/>
        <w:tab w:val="right" w:pos="9072"/>
      </w:tabs>
    </w:pPr>
    <w:r w:rsidRPr="00CF60E2">
      <w:rPr>
        <w:noProof/>
      </w:rPr>
      <mc:AlternateContent>
        <mc:Choice Requires="wps">
          <w:drawing>
            <wp:anchor distT="0" distB="0" distL="114300" distR="114300" simplePos="0" relativeHeight="251643904" behindDoc="0" locked="0" layoutInCell="1" allowOverlap="1" wp14:anchorId="243430EF" wp14:editId="014611AD">
              <wp:simplePos x="0" y="0"/>
              <wp:positionH relativeFrom="column">
                <wp:posOffset>-4445</wp:posOffset>
              </wp:positionH>
              <wp:positionV relativeFrom="paragraph">
                <wp:posOffset>131445</wp:posOffset>
              </wp:positionV>
              <wp:extent cx="8915400" cy="9526"/>
              <wp:effectExtent l="57150" t="38100" r="57150" b="85725"/>
              <wp:wrapNone/>
              <wp:docPr id="24" name="Rovná spojnica 24"/>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AC33A1C" id="Rovná spojnica 24" o:spid="_x0000_s1026" style="position:absolute;flip:y;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Dtkqo8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sdt>
    <w:sdtPr>
      <w:rPr>
        <w:szCs w:val="20"/>
      </w:rPr>
      <w:id w:val="-476369313"/>
      <w:date w:fullDate="2020-10-31T00:00:00Z">
        <w:dateFormat w:val="dd.MM.yyyy"/>
        <w:lid w:val="sk-SK"/>
        <w:storeMappedDataAs w:val="dateTime"/>
        <w:calendar w:val="gregorian"/>
      </w:date>
    </w:sdtPr>
    <w:sdtEndPr/>
    <w:sdtContent>
      <w:p w14:paraId="33600531" w14:textId="173D2D4B" w:rsidR="00BA2F72" w:rsidRPr="00CF60E2" w:rsidRDefault="00BA2F72" w:rsidP="002F215F">
        <w:pPr>
          <w:tabs>
            <w:tab w:val="center" w:pos="4536"/>
            <w:tab w:val="right" w:pos="9072"/>
          </w:tabs>
          <w:jc w:val="right"/>
        </w:pPr>
        <w:r>
          <w:rPr>
            <w:szCs w:val="20"/>
          </w:rPr>
          <w:t>31.10.2020</w:t>
        </w:r>
      </w:p>
    </w:sdtContent>
  </w:sdt>
  <w:p w14:paraId="05B407ED" w14:textId="77777777" w:rsidR="00BA2F72" w:rsidRDefault="00BA2F72" w:rsidP="00956BAD">
    <w:pPr>
      <w:pStyle w:val="Hlavika"/>
    </w:pPr>
    <w:r w:rsidRPr="00956BAD" w:rsidDel="002F215F">
      <w:rPr>
        <w:noProof/>
      </w:rPr>
      <w:t xml:space="preserve"> </w:t>
    </w:r>
    <w:r w:rsidRPr="00CF60E2">
      <w:rPr>
        <w:noProof/>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5B454" w14:textId="77CD10A9" w:rsidR="00BA2F72" w:rsidRPr="00CF60E2" w:rsidRDefault="00BA2F72" w:rsidP="002F215F">
    <w:pPr>
      <w:tabs>
        <w:tab w:val="center" w:pos="4536"/>
        <w:tab w:val="right" w:pos="9072"/>
      </w:tabs>
    </w:pPr>
    <w:r w:rsidRPr="00CF60E2">
      <w:rPr>
        <w:noProof/>
      </w:rPr>
      <mc:AlternateContent>
        <mc:Choice Requires="wps">
          <w:drawing>
            <wp:anchor distT="0" distB="0" distL="114300" distR="114300" simplePos="0" relativeHeight="251644928" behindDoc="0" locked="0" layoutInCell="1" allowOverlap="1" wp14:anchorId="3F5B71F4" wp14:editId="322F8604">
              <wp:simplePos x="0" y="0"/>
              <wp:positionH relativeFrom="column">
                <wp:posOffset>-4445</wp:posOffset>
              </wp:positionH>
              <wp:positionV relativeFrom="paragraph">
                <wp:posOffset>135255</wp:posOffset>
              </wp:positionV>
              <wp:extent cx="5762625" cy="9525"/>
              <wp:effectExtent l="57150" t="38100" r="47625" b="85725"/>
              <wp:wrapNone/>
              <wp:docPr id="30" name="Rovná spojnica 30"/>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E0B26AC" id="Rovná spojnica 30" o:spid="_x0000_s1026" style="position:absolute;flip:y;z-index:25164492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gGNDwIAAAg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1d4BjQ8C&#10;AAAI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1784378332"/>
      <w:date w:fullDate="2020-10-31T00:00:00Z">
        <w:dateFormat w:val="dd.MM.yyyy"/>
        <w:lid w:val="sk-SK"/>
        <w:storeMappedDataAs w:val="dateTime"/>
        <w:calendar w:val="gregorian"/>
      </w:date>
    </w:sdtPr>
    <w:sdtEndPr/>
    <w:sdtContent>
      <w:p w14:paraId="3EE3D4BB" w14:textId="660E3640" w:rsidR="00BA2F72" w:rsidRPr="00CF60E2" w:rsidRDefault="00BA2F72" w:rsidP="002F215F">
        <w:pPr>
          <w:tabs>
            <w:tab w:val="center" w:pos="4536"/>
            <w:tab w:val="right" w:pos="9072"/>
          </w:tabs>
          <w:jc w:val="right"/>
        </w:pPr>
        <w:r>
          <w:rPr>
            <w:szCs w:val="20"/>
          </w:rPr>
          <w:t>31.10.2020</w:t>
        </w:r>
      </w:p>
    </w:sdtContent>
  </w:sdt>
  <w:p w14:paraId="4564D815" w14:textId="77777777" w:rsidR="00BA2F72" w:rsidRDefault="00BA2F72" w:rsidP="00956BAD">
    <w:pPr>
      <w:pStyle w:val="Hlavika"/>
    </w:pPr>
    <w:r w:rsidRPr="00956BAD" w:rsidDel="002F215F">
      <w:rPr>
        <w:noProof/>
      </w:rPr>
      <w:t xml:space="preserve"> </w:t>
    </w:r>
    <w:r w:rsidRPr="00CF60E2">
      <w:rPr>
        <w:noProof/>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396A6" w14:textId="49802112" w:rsidR="00BA2F72" w:rsidRPr="00CF60E2" w:rsidRDefault="00BA2F72" w:rsidP="002F215F">
    <w:pPr>
      <w:tabs>
        <w:tab w:val="center" w:pos="4536"/>
        <w:tab w:val="right" w:pos="9072"/>
      </w:tabs>
    </w:pPr>
    <w:r w:rsidRPr="00CF60E2">
      <w:rPr>
        <w:noProof/>
      </w:rPr>
      <mc:AlternateContent>
        <mc:Choice Requires="wps">
          <w:drawing>
            <wp:anchor distT="0" distB="0" distL="114300" distR="114300" simplePos="0" relativeHeight="251645952" behindDoc="0" locked="0" layoutInCell="1" allowOverlap="1" wp14:anchorId="5110F6EC" wp14:editId="12DDA430">
              <wp:simplePos x="0" y="0"/>
              <wp:positionH relativeFrom="column">
                <wp:posOffset>-4445</wp:posOffset>
              </wp:positionH>
              <wp:positionV relativeFrom="paragraph">
                <wp:posOffset>131445</wp:posOffset>
              </wp:positionV>
              <wp:extent cx="8915400" cy="9526"/>
              <wp:effectExtent l="57150" t="38100" r="57150" b="85725"/>
              <wp:wrapNone/>
              <wp:docPr id="35" name="Rovná spojnica 35"/>
              <wp:cNvGraphicFramePr/>
              <a:graphic xmlns:a="http://schemas.openxmlformats.org/drawingml/2006/main">
                <a:graphicData uri="http://schemas.microsoft.com/office/word/2010/wordprocessingShape">
                  <wps:wsp>
                    <wps:cNvCnPr/>
                    <wps:spPr>
                      <a:xfrm flipV="1">
                        <a:off x="0" y="0"/>
                        <a:ext cx="89154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242A32D" id="Rovná spojnica 35" o:spid="_x0000_s1026" style="position:absolute;flip:y;z-index:25164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70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" strokecolor="#4f81bd" strokeweight="3pt">
              <v:shadow on="t" color="black" opacity="22937f" origin=",.5" offset="0,.63889mm"/>
            </v:line>
          </w:pict>
        </mc:Fallback>
      </mc:AlternateContent>
    </w:r>
  </w:p>
  <w:sdt>
    <w:sdtPr>
      <w:rPr>
        <w:szCs w:val="20"/>
      </w:rPr>
      <w:id w:val="-1866356542"/>
      <w:date w:fullDate="2020-10-31T00:00:00Z">
        <w:dateFormat w:val="dd.MM.yyyy"/>
        <w:lid w:val="sk-SK"/>
        <w:storeMappedDataAs w:val="dateTime"/>
        <w:calendar w:val="gregorian"/>
      </w:date>
    </w:sdtPr>
    <w:sdtEndPr/>
    <w:sdtContent>
      <w:p w14:paraId="03E70B7E" w14:textId="72109BD3" w:rsidR="00BA2F72" w:rsidRPr="00CF60E2" w:rsidRDefault="00BA2F72" w:rsidP="002F215F">
        <w:pPr>
          <w:tabs>
            <w:tab w:val="center" w:pos="4536"/>
            <w:tab w:val="right" w:pos="9072"/>
          </w:tabs>
          <w:jc w:val="right"/>
        </w:pPr>
        <w:r>
          <w:rPr>
            <w:szCs w:val="20"/>
          </w:rPr>
          <w:t>31.10.2020</w:t>
        </w:r>
      </w:p>
    </w:sdtContent>
  </w:sdt>
  <w:p w14:paraId="51B08231" w14:textId="77777777" w:rsidR="00BA2F72" w:rsidRDefault="00BA2F72" w:rsidP="00956BAD">
    <w:pPr>
      <w:pStyle w:val="Hlavika"/>
    </w:pPr>
    <w:r w:rsidRPr="00956BAD" w:rsidDel="002F215F">
      <w:rPr>
        <w:noProof/>
      </w:rPr>
      <w:t xml:space="preserve"> </w:t>
    </w:r>
    <w:r w:rsidRPr="00CF60E2">
      <w:rPr>
        <w:noProof/>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82D93" w14:textId="39EEDD7D" w:rsidR="00BA2F72" w:rsidRPr="00CF60E2" w:rsidRDefault="00BA2F72" w:rsidP="002F215F">
    <w:pPr>
      <w:tabs>
        <w:tab w:val="center" w:pos="4536"/>
        <w:tab w:val="right" w:pos="9072"/>
      </w:tabs>
    </w:pPr>
    <w:r w:rsidRPr="00CF60E2">
      <w:rPr>
        <w:noProof/>
      </w:rPr>
      <mc:AlternateContent>
        <mc:Choice Requires="wps">
          <w:drawing>
            <wp:anchor distT="0" distB="0" distL="114300" distR="114300" simplePos="0" relativeHeight="251673600" behindDoc="0" locked="0" layoutInCell="1" allowOverlap="1" wp14:anchorId="48871AB7" wp14:editId="0218B8B3">
              <wp:simplePos x="0" y="0"/>
              <wp:positionH relativeFrom="column">
                <wp:posOffset>-4445</wp:posOffset>
              </wp:positionH>
              <wp:positionV relativeFrom="paragraph">
                <wp:posOffset>135255</wp:posOffset>
              </wp:positionV>
              <wp:extent cx="5762625" cy="9525"/>
              <wp:effectExtent l="57150" t="38100" r="47625" b="85725"/>
              <wp:wrapNone/>
              <wp:docPr id="86" name="Rovná spojnica 86"/>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A446185" id="Rovná spojnica 8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" strokecolor="#4f81bd" strokeweight="3pt">
              <v:shadow on="t" color="black" opacity="22937f" origin=",.5" offset="0,.63889mm"/>
            </v:line>
          </w:pict>
        </mc:Fallback>
      </mc:AlternateContent>
    </w:r>
  </w:p>
  <w:sdt>
    <w:sdtPr>
      <w:rPr>
        <w:szCs w:val="20"/>
      </w:rPr>
      <w:id w:val="2116711945"/>
      <w:date w:fullDate="2020-10-31T00:00:00Z">
        <w:dateFormat w:val="dd.MM.yyyy"/>
        <w:lid w:val="sk-SK"/>
        <w:storeMappedDataAs w:val="dateTime"/>
        <w:calendar w:val="gregorian"/>
      </w:date>
    </w:sdtPr>
    <w:sdtEndPr/>
    <w:sdtContent>
      <w:p w14:paraId="54194D0C" w14:textId="4F76BD06" w:rsidR="00BA2F72" w:rsidRPr="00CF60E2" w:rsidRDefault="00BA2F72" w:rsidP="002F215F">
        <w:pPr>
          <w:tabs>
            <w:tab w:val="center" w:pos="4536"/>
            <w:tab w:val="right" w:pos="9072"/>
          </w:tabs>
          <w:jc w:val="right"/>
        </w:pPr>
        <w:r>
          <w:rPr>
            <w:szCs w:val="20"/>
          </w:rPr>
          <w:t>31.10.2020</w:t>
        </w:r>
      </w:p>
    </w:sdtContent>
  </w:sdt>
  <w:p w14:paraId="69ADADBB" w14:textId="77777777" w:rsidR="00BA2F72" w:rsidRDefault="00BA2F72" w:rsidP="00B159CD">
    <w:pPr>
      <w:tabs>
        <w:tab w:val="center" w:pos="4536"/>
        <w:tab w:val="right" w:pos="9072"/>
      </w:tabs>
      <w:jc w:val="right"/>
    </w:pPr>
    <w:r w:rsidRPr="00956BAD" w:rsidDel="002F215F">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5C23B20"/>
    <w:name w:val="0.6863323"/>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4286F"/>
    <w:multiLevelType w:val="hybridMultilevel"/>
    <w:tmpl w:val="B6BC0236"/>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869431C"/>
    <w:multiLevelType w:val="hybridMultilevel"/>
    <w:tmpl w:val="BA40BDBC"/>
    <w:lvl w:ilvl="0" w:tplc="0809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D45ABA"/>
    <w:multiLevelType w:val="hybridMultilevel"/>
    <w:tmpl w:val="9B5802A2"/>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0571CAF"/>
    <w:multiLevelType w:val="hybridMultilevel"/>
    <w:tmpl w:val="19F2C182"/>
    <w:lvl w:ilvl="0" w:tplc="041B000F">
      <w:start w:val="1"/>
      <w:numFmt w:val="decimal"/>
      <w:lvlText w:val="%1."/>
      <w:lvlJc w:val="left"/>
      <w:pPr>
        <w:ind w:left="720" w:hanging="360"/>
      </w:pPr>
    </w:lvl>
    <w:lvl w:ilvl="1" w:tplc="041B0005">
      <w:start w:val="1"/>
      <w:numFmt w:val="bullet"/>
      <w:lvlText w:val=""/>
      <w:lvlJc w:val="left"/>
      <w:pPr>
        <w:ind w:left="1788" w:hanging="708"/>
      </w:pPr>
      <w:rPr>
        <w:rFonts w:ascii="Wingdings" w:hAnsi="Wingding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0F674F"/>
    <w:multiLevelType w:val="hybridMultilevel"/>
    <w:tmpl w:val="3C3C29FC"/>
    <w:lvl w:ilvl="0" w:tplc="041B0005">
      <w:start w:val="1"/>
      <w:numFmt w:val="bullet"/>
      <w:lvlText w:val=""/>
      <w:lvlJc w:val="left"/>
      <w:pPr>
        <w:ind w:left="1800" w:hanging="360"/>
      </w:pPr>
      <w:rPr>
        <w:rFonts w:ascii="Wingdings" w:hAnsi="Wingdings"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 w15:restartNumberingAfterBreak="0">
    <w:nsid w:val="16230148"/>
    <w:multiLevelType w:val="hybridMultilevel"/>
    <w:tmpl w:val="CAD6E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67A74A0"/>
    <w:multiLevelType w:val="hybridMultilevel"/>
    <w:tmpl w:val="DAE87318"/>
    <w:lvl w:ilvl="0" w:tplc="17520EA6">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72C38E2"/>
    <w:multiLevelType w:val="hybridMultilevel"/>
    <w:tmpl w:val="C4DCCE72"/>
    <w:lvl w:ilvl="0" w:tplc="4306AC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9131355"/>
    <w:multiLevelType w:val="hybridMultilevel"/>
    <w:tmpl w:val="CF3E3514"/>
    <w:lvl w:ilvl="0" w:tplc="E7846D0C">
      <w:numFmt w:val="bullet"/>
      <w:lvlText w:val="•"/>
      <w:lvlJc w:val="left"/>
      <w:pPr>
        <w:ind w:left="1440" w:hanging="360"/>
      </w:pPr>
      <w:rPr>
        <w:rFonts w:ascii="Times New Roman" w:eastAsiaTheme="minorHAns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9F15E1C"/>
    <w:multiLevelType w:val="hybridMultilevel"/>
    <w:tmpl w:val="41EC571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1AED33CF"/>
    <w:multiLevelType w:val="hybridMultilevel"/>
    <w:tmpl w:val="7346B64C"/>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BB514B5"/>
    <w:multiLevelType w:val="hybridMultilevel"/>
    <w:tmpl w:val="2CB232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DF03F34"/>
    <w:multiLevelType w:val="hybridMultilevel"/>
    <w:tmpl w:val="83C22BF2"/>
    <w:lvl w:ilvl="0" w:tplc="5CC4566C">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F164564"/>
    <w:multiLevelType w:val="hybridMultilevel"/>
    <w:tmpl w:val="8DD25DFC"/>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04373F3"/>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6D1E42"/>
    <w:multiLevelType w:val="hybridMultilevel"/>
    <w:tmpl w:val="00C608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7CC6F74"/>
    <w:multiLevelType w:val="hybridMultilevel"/>
    <w:tmpl w:val="1EB2E850"/>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8" w15:restartNumberingAfterBreak="0">
    <w:nsid w:val="2DCD3F08"/>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21163D7"/>
    <w:multiLevelType w:val="hybridMultilevel"/>
    <w:tmpl w:val="ED02FB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2912802"/>
    <w:multiLevelType w:val="hybridMultilevel"/>
    <w:tmpl w:val="220A5E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5496867"/>
    <w:multiLevelType w:val="hybridMultilevel"/>
    <w:tmpl w:val="217052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7F72F7C"/>
    <w:multiLevelType w:val="hybridMultilevel"/>
    <w:tmpl w:val="B6682ECC"/>
    <w:lvl w:ilvl="0" w:tplc="041B0005">
      <w:start w:val="1"/>
      <w:numFmt w:val="bullet"/>
      <w:lvlText w:val=""/>
      <w:lvlJc w:val="left"/>
      <w:pPr>
        <w:ind w:left="1145" w:hanging="360"/>
      </w:pPr>
      <w:rPr>
        <w:rFonts w:ascii="Wingdings" w:hAnsi="Wingdings"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15:restartNumberingAfterBreak="0">
    <w:nsid w:val="38FD0F50"/>
    <w:multiLevelType w:val="hybridMultilevel"/>
    <w:tmpl w:val="31389B4C"/>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3E453A6"/>
    <w:multiLevelType w:val="hybridMultilevel"/>
    <w:tmpl w:val="E84401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0226F0"/>
    <w:multiLevelType w:val="hybridMultilevel"/>
    <w:tmpl w:val="1298D968"/>
    <w:lvl w:ilvl="0" w:tplc="1DCC7654">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6E05058"/>
    <w:multiLevelType w:val="hybridMultilevel"/>
    <w:tmpl w:val="09F08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BCF16E6"/>
    <w:multiLevelType w:val="multilevel"/>
    <w:tmpl w:val="D1EA96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CDC5E59"/>
    <w:multiLevelType w:val="hybridMultilevel"/>
    <w:tmpl w:val="94C6E514"/>
    <w:lvl w:ilvl="0" w:tplc="CFBE5BBA">
      <w:start w:val="1"/>
      <w:numFmt w:val="bullet"/>
      <w:lvlText w:val="•"/>
      <w:lvlJc w:val="left"/>
      <w:pPr>
        <w:tabs>
          <w:tab w:val="num" w:pos="720"/>
        </w:tabs>
        <w:ind w:left="720" w:hanging="360"/>
      </w:pPr>
      <w:rPr>
        <w:rFonts w:ascii="Times New Roman" w:hAnsi="Times New Roman" w:hint="default"/>
      </w:rPr>
    </w:lvl>
    <w:lvl w:ilvl="1" w:tplc="69EE3A52" w:tentative="1">
      <w:start w:val="1"/>
      <w:numFmt w:val="bullet"/>
      <w:lvlText w:val="•"/>
      <w:lvlJc w:val="left"/>
      <w:pPr>
        <w:tabs>
          <w:tab w:val="num" w:pos="1440"/>
        </w:tabs>
        <w:ind w:left="1440" w:hanging="360"/>
      </w:pPr>
      <w:rPr>
        <w:rFonts w:ascii="Times New Roman" w:hAnsi="Times New Roman" w:hint="default"/>
      </w:rPr>
    </w:lvl>
    <w:lvl w:ilvl="2" w:tplc="D34A4056" w:tentative="1">
      <w:start w:val="1"/>
      <w:numFmt w:val="bullet"/>
      <w:lvlText w:val="•"/>
      <w:lvlJc w:val="left"/>
      <w:pPr>
        <w:tabs>
          <w:tab w:val="num" w:pos="2160"/>
        </w:tabs>
        <w:ind w:left="2160" w:hanging="360"/>
      </w:pPr>
      <w:rPr>
        <w:rFonts w:ascii="Times New Roman" w:hAnsi="Times New Roman" w:hint="default"/>
      </w:rPr>
    </w:lvl>
    <w:lvl w:ilvl="3" w:tplc="9012AA22" w:tentative="1">
      <w:start w:val="1"/>
      <w:numFmt w:val="bullet"/>
      <w:lvlText w:val="•"/>
      <w:lvlJc w:val="left"/>
      <w:pPr>
        <w:tabs>
          <w:tab w:val="num" w:pos="2880"/>
        </w:tabs>
        <w:ind w:left="2880" w:hanging="360"/>
      </w:pPr>
      <w:rPr>
        <w:rFonts w:ascii="Times New Roman" w:hAnsi="Times New Roman" w:hint="default"/>
      </w:rPr>
    </w:lvl>
    <w:lvl w:ilvl="4" w:tplc="77101208" w:tentative="1">
      <w:start w:val="1"/>
      <w:numFmt w:val="bullet"/>
      <w:lvlText w:val="•"/>
      <w:lvlJc w:val="left"/>
      <w:pPr>
        <w:tabs>
          <w:tab w:val="num" w:pos="3600"/>
        </w:tabs>
        <w:ind w:left="3600" w:hanging="360"/>
      </w:pPr>
      <w:rPr>
        <w:rFonts w:ascii="Times New Roman" w:hAnsi="Times New Roman" w:hint="default"/>
      </w:rPr>
    </w:lvl>
    <w:lvl w:ilvl="5" w:tplc="2798544C" w:tentative="1">
      <w:start w:val="1"/>
      <w:numFmt w:val="bullet"/>
      <w:lvlText w:val="•"/>
      <w:lvlJc w:val="left"/>
      <w:pPr>
        <w:tabs>
          <w:tab w:val="num" w:pos="4320"/>
        </w:tabs>
        <w:ind w:left="4320" w:hanging="360"/>
      </w:pPr>
      <w:rPr>
        <w:rFonts w:ascii="Times New Roman" w:hAnsi="Times New Roman" w:hint="default"/>
      </w:rPr>
    </w:lvl>
    <w:lvl w:ilvl="6" w:tplc="8348F356" w:tentative="1">
      <w:start w:val="1"/>
      <w:numFmt w:val="bullet"/>
      <w:lvlText w:val="•"/>
      <w:lvlJc w:val="left"/>
      <w:pPr>
        <w:tabs>
          <w:tab w:val="num" w:pos="5040"/>
        </w:tabs>
        <w:ind w:left="5040" w:hanging="360"/>
      </w:pPr>
      <w:rPr>
        <w:rFonts w:ascii="Times New Roman" w:hAnsi="Times New Roman" w:hint="default"/>
      </w:rPr>
    </w:lvl>
    <w:lvl w:ilvl="7" w:tplc="AD2884DA" w:tentative="1">
      <w:start w:val="1"/>
      <w:numFmt w:val="bullet"/>
      <w:lvlText w:val="•"/>
      <w:lvlJc w:val="left"/>
      <w:pPr>
        <w:tabs>
          <w:tab w:val="num" w:pos="5760"/>
        </w:tabs>
        <w:ind w:left="5760" w:hanging="360"/>
      </w:pPr>
      <w:rPr>
        <w:rFonts w:ascii="Times New Roman" w:hAnsi="Times New Roman" w:hint="default"/>
      </w:rPr>
    </w:lvl>
    <w:lvl w:ilvl="8" w:tplc="14346C0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D417FA2"/>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4F6A5F12"/>
    <w:multiLevelType w:val="hybridMultilevel"/>
    <w:tmpl w:val="2BF228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51E3913"/>
    <w:multiLevelType w:val="hybridMultilevel"/>
    <w:tmpl w:val="919A5324"/>
    <w:lvl w:ilvl="0" w:tplc="041B0017">
      <w:start w:val="1"/>
      <w:numFmt w:val="lowerLetter"/>
      <w:lvlText w:val="%1)"/>
      <w:lvlJc w:val="left"/>
      <w:pPr>
        <w:ind w:left="928" w:hanging="360"/>
      </w:pPr>
      <w:rPr>
        <w:rFonts w:hint="default"/>
      </w:rPr>
    </w:lvl>
    <w:lvl w:ilvl="1" w:tplc="B9B2537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5322DFB"/>
    <w:multiLevelType w:val="hybridMultilevel"/>
    <w:tmpl w:val="7BCA91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67103DD"/>
    <w:multiLevelType w:val="hybridMultilevel"/>
    <w:tmpl w:val="AC4C56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7925134"/>
    <w:multiLevelType w:val="hybridMultilevel"/>
    <w:tmpl w:val="43A2EC4A"/>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5E117D3F"/>
    <w:multiLevelType w:val="hybridMultilevel"/>
    <w:tmpl w:val="24A898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1E547B7"/>
    <w:multiLevelType w:val="hybridMultilevel"/>
    <w:tmpl w:val="EB5A6B56"/>
    <w:lvl w:ilvl="0" w:tplc="08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30915A3"/>
    <w:multiLevelType w:val="hybridMultilevel"/>
    <w:tmpl w:val="7EDC1CF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672F3B48"/>
    <w:multiLevelType w:val="hybridMultilevel"/>
    <w:tmpl w:val="E5580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9B517DD"/>
    <w:multiLevelType w:val="hybridMultilevel"/>
    <w:tmpl w:val="7F1E08FE"/>
    <w:lvl w:ilvl="0" w:tplc="27B0048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ACF4E5C"/>
    <w:multiLevelType w:val="hybridMultilevel"/>
    <w:tmpl w:val="8566433C"/>
    <w:lvl w:ilvl="0" w:tplc="041B000F">
      <w:start w:val="1"/>
      <w:numFmt w:val="decimal"/>
      <w:lvlText w:val="%1."/>
      <w:lvlJc w:val="left"/>
      <w:pPr>
        <w:ind w:left="720" w:hanging="360"/>
      </w:pPr>
    </w:lvl>
    <w:lvl w:ilvl="1" w:tplc="E7846D0C">
      <w:numFmt w:val="bullet"/>
      <w:lvlText w:val="•"/>
      <w:lvlJc w:val="left"/>
      <w:pPr>
        <w:ind w:left="1788" w:hanging="708"/>
      </w:pPr>
      <w:rPr>
        <w:rFonts w:ascii="Times New Roman" w:eastAsiaTheme="minorHAnsi"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C775CB8"/>
    <w:multiLevelType w:val="hybridMultilevel"/>
    <w:tmpl w:val="A760943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FCE742D"/>
    <w:multiLevelType w:val="hybridMultilevel"/>
    <w:tmpl w:val="45228F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6863C03"/>
    <w:multiLevelType w:val="hybridMultilevel"/>
    <w:tmpl w:val="864488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6B72690"/>
    <w:multiLevelType w:val="hybridMultilevel"/>
    <w:tmpl w:val="398E8584"/>
    <w:lvl w:ilvl="0" w:tplc="B802CD40">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94219B5"/>
    <w:multiLevelType w:val="hybridMultilevel"/>
    <w:tmpl w:val="B9E4F8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DF445D2"/>
    <w:multiLevelType w:val="hybridMultilevel"/>
    <w:tmpl w:val="6A70DB2E"/>
    <w:lvl w:ilvl="0" w:tplc="17520EA6">
      <w:numFmt w:val="bullet"/>
      <w:lvlText w:val="-"/>
      <w:lvlJc w:val="left"/>
      <w:pPr>
        <w:tabs>
          <w:tab w:val="num" w:pos="720"/>
        </w:tabs>
        <w:ind w:left="720" w:hanging="360"/>
      </w:pPr>
      <w:rPr>
        <w:rFonts w:ascii="Arial" w:eastAsia="Times New Roman" w:hAnsi="Arial" w:cs="Aria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E26DD6"/>
    <w:multiLevelType w:val="hybridMultilevel"/>
    <w:tmpl w:val="F7B458A0"/>
    <w:lvl w:ilvl="0" w:tplc="E7846D0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EF01923"/>
    <w:multiLevelType w:val="hybridMultilevel"/>
    <w:tmpl w:val="30B4E664"/>
    <w:lvl w:ilvl="0" w:tplc="A91AB35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1"/>
  </w:num>
  <w:num w:numId="2">
    <w:abstractNumId w:val="49"/>
  </w:num>
  <w:num w:numId="3">
    <w:abstractNumId w:val="47"/>
  </w:num>
  <w:num w:numId="4">
    <w:abstractNumId w:val="34"/>
  </w:num>
  <w:num w:numId="5">
    <w:abstractNumId w:val="29"/>
  </w:num>
  <w:num w:numId="6">
    <w:abstractNumId w:val="0"/>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40"/>
  </w:num>
  <w:num w:numId="10">
    <w:abstractNumId w:val="43"/>
  </w:num>
  <w:num w:numId="11">
    <w:abstractNumId w:val="23"/>
  </w:num>
  <w:num w:numId="12">
    <w:abstractNumId w:val="39"/>
  </w:num>
  <w:num w:numId="13">
    <w:abstractNumId w:val="35"/>
  </w:num>
  <w:num w:numId="14">
    <w:abstractNumId w:val="18"/>
  </w:num>
  <w:num w:numId="15">
    <w:abstractNumId w:val="15"/>
  </w:num>
  <w:num w:numId="16">
    <w:abstractNumId w:val="45"/>
  </w:num>
  <w:num w:numId="17">
    <w:abstractNumId w:val="38"/>
  </w:num>
  <w:num w:numId="18">
    <w:abstractNumId w:val="24"/>
  </w:num>
  <w:num w:numId="19">
    <w:abstractNumId w:val="21"/>
  </w:num>
  <w:num w:numId="20">
    <w:abstractNumId w:val="25"/>
  </w:num>
  <w:num w:numId="21">
    <w:abstractNumId w:val="20"/>
  </w:num>
  <w:num w:numId="22">
    <w:abstractNumId w:val="14"/>
  </w:num>
  <w:num w:numId="23">
    <w:abstractNumId w:val="30"/>
  </w:num>
  <w:num w:numId="24">
    <w:abstractNumId w:val="6"/>
  </w:num>
  <w:num w:numId="25">
    <w:abstractNumId w:val="32"/>
  </w:num>
  <w:num w:numId="26">
    <w:abstractNumId w:val="16"/>
  </w:num>
  <w:num w:numId="27">
    <w:abstractNumId w:val="7"/>
  </w:num>
  <w:num w:numId="28">
    <w:abstractNumId w:val="4"/>
  </w:num>
  <w:num w:numId="29">
    <w:abstractNumId w:val="46"/>
  </w:num>
  <w:num w:numId="30">
    <w:abstractNumId w:val="1"/>
  </w:num>
  <w:num w:numId="31">
    <w:abstractNumId w:val="42"/>
  </w:num>
  <w:num w:numId="32">
    <w:abstractNumId w:val="5"/>
  </w:num>
  <w:num w:numId="33">
    <w:abstractNumId w:val="19"/>
  </w:num>
  <w:num w:numId="34">
    <w:abstractNumId w:val="17"/>
  </w:num>
  <w:num w:numId="35">
    <w:abstractNumId w:val="22"/>
  </w:num>
  <w:num w:numId="36">
    <w:abstractNumId w:val="48"/>
  </w:num>
  <w:num w:numId="37">
    <w:abstractNumId w:val="11"/>
  </w:num>
  <w:num w:numId="38">
    <w:abstractNumId w:val="36"/>
  </w:num>
  <w:num w:numId="39">
    <w:abstractNumId w:val="3"/>
  </w:num>
  <w:num w:numId="40">
    <w:abstractNumId w:val="9"/>
  </w:num>
  <w:num w:numId="41">
    <w:abstractNumId w:val="2"/>
  </w:num>
  <w:num w:numId="42">
    <w:abstractNumId w:val="26"/>
  </w:num>
  <w:num w:numId="43">
    <w:abstractNumId w:val="44"/>
  </w:num>
  <w:num w:numId="44">
    <w:abstractNumId w:val="33"/>
  </w:num>
  <w:num w:numId="45">
    <w:abstractNumId w:val="27"/>
  </w:num>
  <w:num w:numId="46">
    <w:abstractNumId w:val="10"/>
  </w:num>
  <w:num w:numId="47">
    <w:abstractNumId w:val="31"/>
  </w:num>
  <w:num w:numId="48">
    <w:abstractNumId w:val="28"/>
  </w:num>
  <w:num w:numId="49">
    <w:abstractNumId w:val="13"/>
  </w:num>
  <w:num w:numId="5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207A"/>
    <w:rsid w:val="00002E22"/>
    <w:rsid w:val="00002F79"/>
    <w:rsid w:val="00003E2B"/>
    <w:rsid w:val="00005322"/>
    <w:rsid w:val="00010951"/>
    <w:rsid w:val="000112F1"/>
    <w:rsid w:val="00011FCF"/>
    <w:rsid w:val="0001232C"/>
    <w:rsid w:val="000130D0"/>
    <w:rsid w:val="00013819"/>
    <w:rsid w:val="000155BC"/>
    <w:rsid w:val="00017009"/>
    <w:rsid w:val="0001714F"/>
    <w:rsid w:val="00020133"/>
    <w:rsid w:val="000211B2"/>
    <w:rsid w:val="0002149D"/>
    <w:rsid w:val="000222B1"/>
    <w:rsid w:val="0002697E"/>
    <w:rsid w:val="00031F3E"/>
    <w:rsid w:val="000333D0"/>
    <w:rsid w:val="00036349"/>
    <w:rsid w:val="000367EB"/>
    <w:rsid w:val="00036AA5"/>
    <w:rsid w:val="00036B6B"/>
    <w:rsid w:val="00037C12"/>
    <w:rsid w:val="0004070A"/>
    <w:rsid w:val="00042704"/>
    <w:rsid w:val="00043E8B"/>
    <w:rsid w:val="00044DBF"/>
    <w:rsid w:val="0004542A"/>
    <w:rsid w:val="00045C69"/>
    <w:rsid w:val="00050728"/>
    <w:rsid w:val="00053134"/>
    <w:rsid w:val="00053767"/>
    <w:rsid w:val="00055513"/>
    <w:rsid w:val="0005666D"/>
    <w:rsid w:val="0006011B"/>
    <w:rsid w:val="00062EAE"/>
    <w:rsid w:val="00063443"/>
    <w:rsid w:val="00063847"/>
    <w:rsid w:val="00063CD4"/>
    <w:rsid w:val="00066955"/>
    <w:rsid w:val="00071088"/>
    <w:rsid w:val="00073635"/>
    <w:rsid w:val="00075516"/>
    <w:rsid w:val="000759D3"/>
    <w:rsid w:val="0008133C"/>
    <w:rsid w:val="000838C0"/>
    <w:rsid w:val="000841B2"/>
    <w:rsid w:val="00084454"/>
    <w:rsid w:val="00087782"/>
    <w:rsid w:val="000878FA"/>
    <w:rsid w:val="00094DB7"/>
    <w:rsid w:val="000A24C3"/>
    <w:rsid w:val="000A5A75"/>
    <w:rsid w:val="000A63B9"/>
    <w:rsid w:val="000A6560"/>
    <w:rsid w:val="000A7245"/>
    <w:rsid w:val="000B0CEB"/>
    <w:rsid w:val="000B22FD"/>
    <w:rsid w:val="000C3099"/>
    <w:rsid w:val="000C554E"/>
    <w:rsid w:val="000D298C"/>
    <w:rsid w:val="000D33FC"/>
    <w:rsid w:val="000D34B3"/>
    <w:rsid w:val="000D34E3"/>
    <w:rsid w:val="000D4C66"/>
    <w:rsid w:val="000D6B86"/>
    <w:rsid w:val="000E2AA4"/>
    <w:rsid w:val="000E38A9"/>
    <w:rsid w:val="000E3CAE"/>
    <w:rsid w:val="000E71DE"/>
    <w:rsid w:val="000E7C83"/>
    <w:rsid w:val="000F05F1"/>
    <w:rsid w:val="000F0E69"/>
    <w:rsid w:val="000F22C7"/>
    <w:rsid w:val="000F2C12"/>
    <w:rsid w:val="000F4E16"/>
    <w:rsid w:val="000F5298"/>
    <w:rsid w:val="000F5DAD"/>
    <w:rsid w:val="001017AF"/>
    <w:rsid w:val="00105315"/>
    <w:rsid w:val="0010757D"/>
    <w:rsid w:val="0011101C"/>
    <w:rsid w:val="001120C1"/>
    <w:rsid w:val="001136F4"/>
    <w:rsid w:val="00113AC0"/>
    <w:rsid w:val="00113D7D"/>
    <w:rsid w:val="00114817"/>
    <w:rsid w:val="00114DFA"/>
    <w:rsid w:val="0011647F"/>
    <w:rsid w:val="00116F61"/>
    <w:rsid w:val="00120098"/>
    <w:rsid w:val="0012160D"/>
    <w:rsid w:val="00121DBD"/>
    <w:rsid w:val="0012317B"/>
    <w:rsid w:val="00123D2A"/>
    <w:rsid w:val="0012739C"/>
    <w:rsid w:val="00127AED"/>
    <w:rsid w:val="00127F26"/>
    <w:rsid w:val="00131812"/>
    <w:rsid w:val="00131924"/>
    <w:rsid w:val="00132786"/>
    <w:rsid w:val="00133520"/>
    <w:rsid w:val="001335EC"/>
    <w:rsid w:val="00134617"/>
    <w:rsid w:val="00135EC9"/>
    <w:rsid w:val="001377FD"/>
    <w:rsid w:val="00141030"/>
    <w:rsid w:val="00142623"/>
    <w:rsid w:val="0014326A"/>
    <w:rsid w:val="0014421E"/>
    <w:rsid w:val="0014641E"/>
    <w:rsid w:val="00146930"/>
    <w:rsid w:val="001477A2"/>
    <w:rsid w:val="001501E9"/>
    <w:rsid w:val="001504D8"/>
    <w:rsid w:val="0015233E"/>
    <w:rsid w:val="001524D6"/>
    <w:rsid w:val="001532F3"/>
    <w:rsid w:val="00156583"/>
    <w:rsid w:val="0016460A"/>
    <w:rsid w:val="00166FF5"/>
    <w:rsid w:val="0016749F"/>
    <w:rsid w:val="00170379"/>
    <w:rsid w:val="00170598"/>
    <w:rsid w:val="00170F45"/>
    <w:rsid w:val="00171522"/>
    <w:rsid w:val="00171588"/>
    <w:rsid w:val="00171A36"/>
    <w:rsid w:val="00171ED6"/>
    <w:rsid w:val="00173151"/>
    <w:rsid w:val="00173905"/>
    <w:rsid w:val="00173917"/>
    <w:rsid w:val="001759DF"/>
    <w:rsid w:val="00177A77"/>
    <w:rsid w:val="00180D16"/>
    <w:rsid w:val="001818A0"/>
    <w:rsid w:val="001818F5"/>
    <w:rsid w:val="00181ACC"/>
    <w:rsid w:val="001822D1"/>
    <w:rsid w:val="00182E3F"/>
    <w:rsid w:val="001833BC"/>
    <w:rsid w:val="001856DA"/>
    <w:rsid w:val="001873B5"/>
    <w:rsid w:val="001916FA"/>
    <w:rsid w:val="0019338D"/>
    <w:rsid w:val="0019584D"/>
    <w:rsid w:val="00197CB8"/>
    <w:rsid w:val="001A2A04"/>
    <w:rsid w:val="001A4C8B"/>
    <w:rsid w:val="001B0B90"/>
    <w:rsid w:val="001B12DC"/>
    <w:rsid w:val="001B168E"/>
    <w:rsid w:val="001B27DA"/>
    <w:rsid w:val="001B3431"/>
    <w:rsid w:val="001B6E9F"/>
    <w:rsid w:val="001C003B"/>
    <w:rsid w:val="001C0AE4"/>
    <w:rsid w:val="001C27E4"/>
    <w:rsid w:val="001C2927"/>
    <w:rsid w:val="001C513F"/>
    <w:rsid w:val="001C5191"/>
    <w:rsid w:val="001C55EE"/>
    <w:rsid w:val="001D1028"/>
    <w:rsid w:val="001D24D5"/>
    <w:rsid w:val="001D4466"/>
    <w:rsid w:val="001D4B25"/>
    <w:rsid w:val="001D51A5"/>
    <w:rsid w:val="001E0C96"/>
    <w:rsid w:val="001E0EE9"/>
    <w:rsid w:val="001E1377"/>
    <w:rsid w:val="001E2950"/>
    <w:rsid w:val="001E3EBC"/>
    <w:rsid w:val="001E7ECA"/>
    <w:rsid w:val="001F0193"/>
    <w:rsid w:val="001F1C91"/>
    <w:rsid w:val="001F5991"/>
    <w:rsid w:val="001F6B6A"/>
    <w:rsid w:val="00203858"/>
    <w:rsid w:val="002058C8"/>
    <w:rsid w:val="00206397"/>
    <w:rsid w:val="00206DFC"/>
    <w:rsid w:val="0020757C"/>
    <w:rsid w:val="0021035E"/>
    <w:rsid w:val="002104D1"/>
    <w:rsid w:val="00210FE8"/>
    <w:rsid w:val="00211580"/>
    <w:rsid w:val="00214374"/>
    <w:rsid w:val="002168F5"/>
    <w:rsid w:val="00216F6B"/>
    <w:rsid w:val="00221257"/>
    <w:rsid w:val="00221FE8"/>
    <w:rsid w:val="00223846"/>
    <w:rsid w:val="002240CF"/>
    <w:rsid w:val="0022469B"/>
    <w:rsid w:val="0022577E"/>
    <w:rsid w:val="002259C4"/>
    <w:rsid w:val="00225A05"/>
    <w:rsid w:val="0023052F"/>
    <w:rsid w:val="0023391D"/>
    <w:rsid w:val="002345FD"/>
    <w:rsid w:val="002352EB"/>
    <w:rsid w:val="00235646"/>
    <w:rsid w:val="002421A5"/>
    <w:rsid w:val="00246970"/>
    <w:rsid w:val="00246AF7"/>
    <w:rsid w:val="00247413"/>
    <w:rsid w:val="00247477"/>
    <w:rsid w:val="00247558"/>
    <w:rsid w:val="00250EF5"/>
    <w:rsid w:val="00251AF7"/>
    <w:rsid w:val="0025224E"/>
    <w:rsid w:val="00252B83"/>
    <w:rsid w:val="0025491F"/>
    <w:rsid w:val="00256687"/>
    <w:rsid w:val="0026025F"/>
    <w:rsid w:val="00263CD9"/>
    <w:rsid w:val="00264883"/>
    <w:rsid w:val="00264F95"/>
    <w:rsid w:val="00267144"/>
    <w:rsid w:val="00267D18"/>
    <w:rsid w:val="002700D9"/>
    <w:rsid w:val="00270778"/>
    <w:rsid w:val="00270E3A"/>
    <w:rsid w:val="00274479"/>
    <w:rsid w:val="00275689"/>
    <w:rsid w:val="00275888"/>
    <w:rsid w:val="00280A9B"/>
    <w:rsid w:val="0028117E"/>
    <w:rsid w:val="002832DC"/>
    <w:rsid w:val="00283A4B"/>
    <w:rsid w:val="0028463E"/>
    <w:rsid w:val="00284995"/>
    <w:rsid w:val="002854FB"/>
    <w:rsid w:val="00287018"/>
    <w:rsid w:val="00290BBF"/>
    <w:rsid w:val="00291A00"/>
    <w:rsid w:val="00291D35"/>
    <w:rsid w:val="00292406"/>
    <w:rsid w:val="00294EB1"/>
    <w:rsid w:val="002950F8"/>
    <w:rsid w:val="002A0495"/>
    <w:rsid w:val="002A158B"/>
    <w:rsid w:val="002A1E17"/>
    <w:rsid w:val="002A1E4E"/>
    <w:rsid w:val="002A20C9"/>
    <w:rsid w:val="002A4FF5"/>
    <w:rsid w:val="002A5091"/>
    <w:rsid w:val="002A5A39"/>
    <w:rsid w:val="002A5A43"/>
    <w:rsid w:val="002A67FD"/>
    <w:rsid w:val="002A7561"/>
    <w:rsid w:val="002B536B"/>
    <w:rsid w:val="002B6759"/>
    <w:rsid w:val="002C07D3"/>
    <w:rsid w:val="002C4169"/>
    <w:rsid w:val="002D17C7"/>
    <w:rsid w:val="002D22F5"/>
    <w:rsid w:val="002D65BD"/>
    <w:rsid w:val="002E2DFC"/>
    <w:rsid w:val="002E57C1"/>
    <w:rsid w:val="002E611C"/>
    <w:rsid w:val="002E7F32"/>
    <w:rsid w:val="002E7F66"/>
    <w:rsid w:val="002F215F"/>
    <w:rsid w:val="002F226E"/>
    <w:rsid w:val="002F44FD"/>
    <w:rsid w:val="002F4F36"/>
    <w:rsid w:val="002F783A"/>
    <w:rsid w:val="00301358"/>
    <w:rsid w:val="003018F0"/>
    <w:rsid w:val="00302043"/>
    <w:rsid w:val="00303B72"/>
    <w:rsid w:val="0030693E"/>
    <w:rsid w:val="00311BAA"/>
    <w:rsid w:val="00312338"/>
    <w:rsid w:val="00312457"/>
    <w:rsid w:val="00312B0E"/>
    <w:rsid w:val="00313FC9"/>
    <w:rsid w:val="0031454D"/>
    <w:rsid w:val="00315388"/>
    <w:rsid w:val="003176CF"/>
    <w:rsid w:val="00321CB6"/>
    <w:rsid w:val="003250D5"/>
    <w:rsid w:val="003254DE"/>
    <w:rsid w:val="0032644E"/>
    <w:rsid w:val="00326B83"/>
    <w:rsid w:val="00326EF6"/>
    <w:rsid w:val="003303FD"/>
    <w:rsid w:val="003313F1"/>
    <w:rsid w:val="0033147B"/>
    <w:rsid w:val="00331CD1"/>
    <w:rsid w:val="0033203F"/>
    <w:rsid w:val="00332408"/>
    <w:rsid w:val="00340B84"/>
    <w:rsid w:val="00341EA3"/>
    <w:rsid w:val="0034281F"/>
    <w:rsid w:val="00343CEC"/>
    <w:rsid w:val="00345E7B"/>
    <w:rsid w:val="00346397"/>
    <w:rsid w:val="003478FE"/>
    <w:rsid w:val="00357792"/>
    <w:rsid w:val="00360415"/>
    <w:rsid w:val="00360B1A"/>
    <w:rsid w:val="00360ED9"/>
    <w:rsid w:val="00361BEF"/>
    <w:rsid w:val="0036488A"/>
    <w:rsid w:val="0036655A"/>
    <w:rsid w:val="0036702F"/>
    <w:rsid w:val="00367B8A"/>
    <w:rsid w:val="00370C10"/>
    <w:rsid w:val="00372176"/>
    <w:rsid w:val="00372A88"/>
    <w:rsid w:val="00373396"/>
    <w:rsid w:val="0037444B"/>
    <w:rsid w:val="00374967"/>
    <w:rsid w:val="00377C82"/>
    <w:rsid w:val="00382E81"/>
    <w:rsid w:val="003831FE"/>
    <w:rsid w:val="00383E15"/>
    <w:rsid w:val="003847D4"/>
    <w:rsid w:val="0038695F"/>
    <w:rsid w:val="00386CBA"/>
    <w:rsid w:val="00393784"/>
    <w:rsid w:val="0039382E"/>
    <w:rsid w:val="00394FA2"/>
    <w:rsid w:val="003A1455"/>
    <w:rsid w:val="003A1809"/>
    <w:rsid w:val="003A184E"/>
    <w:rsid w:val="003A2FB3"/>
    <w:rsid w:val="003A3214"/>
    <w:rsid w:val="003A3762"/>
    <w:rsid w:val="003A4151"/>
    <w:rsid w:val="003A4446"/>
    <w:rsid w:val="003A5643"/>
    <w:rsid w:val="003A5C09"/>
    <w:rsid w:val="003A67E1"/>
    <w:rsid w:val="003A7C50"/>
    <w:rsid w:val="003B0DFE"/>
    <w:rsid w:val="003B2F8A"/>
    <w:rsid w:val="003B33C9"/>
    <w:rsid w:val="003B3CA4"/>
    <w:rsid w:val="003C18E2"/>
    <w:rsid w:val="003C19F2"/>
    <w:rsid w:val="003C2544"/>
    <w:rsid w:val="003C3927"/>
    <w:rsid w:val="003C3E4D"/>
    <w:rsid w:val="003C4E09"/>
    <w:rsid w:val="003C55B5"/>
    <w:rsid w:val="003C7B0E"/>
    <w:rsid w:val="003C7CC5"/>
    <w:rsid w:val="003D0E36"/>
    <w:rsid w:val="003D17A6"/>
    <w:rsid w:val="003D28BE"/>
    <w:rsid w:val="003D568C"/>
    <w:rsid w:val="003D73CA"/>
    <w:rsid w:val="003E0475"/>
    <w:rsid w:val="003E3D6A"/>
    <w:rsid w:val="003E5C9E"/>
    <w:rsid w:val="003F0AA4"/>
    <w:rsid w:val="003F292A"/>
    <w:rsid w:val="003F3642"/>
    <w:rsid w:val="00400270"/>
    <w:rsid w:val="0040218A"/>
    <w:rsid w:val="00405DBB"/>
    <w:rsid w:val="00406C55"/>
    <w:rsid w:val="00407E3D"/>
    <w:rsid w:val="00410F5A"/>
    <w:rsid w:val="00411862"/>
    <w:rsid w:val="00411987"/>
    <w:rsid w:val="0041319D"/>
    <w:rsid w:val="00413998"/>
    <w:rsid w:val="00414853"/>
    <w:rsid w:val="00415D93"/>
    <w:rsid w:val="00416E2D"/>
    <w:rsid w:val="00417C79"/>
    <w:rsid w:val="0042499B"/>
    <w:rsid w:val="00424CC5"/>
    <w:rsid w:val="00432BA6"/>
    <w:rsid w:val="00432DF1"/>
    <w:rsid w:val="00433642"/>
    <w:rsid w:val="00433C58"/>
    <w:rsid w:val="00435167"/>
    <w:rsid w:val="00435F36"/>
    <w:rsid w:val="00436FD8"/>
    <w:rsid w:val="00437F9C"/>
    <w:rsid w:val="00440771"/>
    <w:rsid w:val="00441647"/>
    <w:rsid w:val="00441C7C"/>
    <w:rsid w:val="004439FA"/>
    <w:rsid w:val="004445A9"/>
    <w:rsid w:val="00446132"/>
    <w:rsid w:val="00451345"/>
    <w:rsid w:val="00452095"/>
    <w:rsid w:val="004526EA"/>
    <w:rsid w:val="00452834"/>
    <w:rsid w:val="00452EB0"/>
    <w:rsid w:val="00453C5E"/>
    <w:rsid w:val="004541F2"/>
    <w:rsid w:val="00454568"/>
    <w:rsid w:val="00454FF9"/>
    <w:rsid w:val="004554DC"/>
    <w:rsid w:val="00460E15"/>
    <w:rsid w:val="00460F75"/>
    <w:rsid w:val="00464C71"/>
    <w:rsid w:val="00465880"/>
    <w:rsid w:val="004673FF"/>
    <w:rsid w:val="00470CA9"/>
    <w:rsid w:val="004730C8"/>
    <w:rsid w:val="00474972"/>
    <w:rsid w:val="00477601"/>
    <w:rsid w:val="00477B8E"/>
    <w:rsid w:val="004822A2"/>
    <w:rsid w:val="0048285E"/>
    <w:rsid w:val="00486659"/>
    <w:rsid w:val="00490AF9"/>
    <w:rsid w:val="0049316F"/>
    <w:rsid w:val="00493F0A"/>
    <w:rsid w:val="00496F07"/>
    <w:rsid w:val="00497F67"/>
    <w:rsid w:val="004A0829"/>
    <w:rsid w:val="004A0A09"/>
    <w:rsid w:val="004A4684"/>
    <w:rsid w:val="004A4885"/>
    <w:rsid w:val="004A6B31"/>
    <w:rsid w:val="004A735E"/>
    <w:rsid w:val="004B2D66"/>
    <w:rsid w:val="004B36D3"/>
    <w:rsid w:val="004B3E50"/>
    <w:rsid w:val="004B5C22"/>
    <w:rsid w:val="004C01E1"/>
    <w:rsid w:val="004C0CC2"/>
    <w:rsid w:val="004C1071"/>
    <w:rsid w:val="004C374D"/>
    <w:rsid w:val="004C6011"/>
    <w:rsid w:val="004D00BC"/>
    <w:rsid w:val="004D02FB"/>
    <w:rsid w:val="004D26B9"/>
    <w:rsid w:val="004D7177"/>
    <w:rsid w:val="004E115D"/>
    <w:rsid w:val="004E1377"/>
    <w:rsid w:val="004E2120"/>
    <w:rsid w:val="004E2FC8"/>
    <w:rsid w:val="004E3ABD"/>
    <w:rsid w:val="004E3F09"/>
    <w:rsid w:val="004E4F15"/>
    <w:rsid w:val="004E701F"/>
    <w:rsid w:val="004E7DA0"/>
    <w:rsid w:val="004F036D"/>
    <w:rsid w:val="004F0BD0"/>
    <w:rsid w:val="004F10FC"/>
    <w:rsid w:val="004F1BA3"/>
    <w:rsid w:val="004F2FC0"/>
    <w:rsid w:val="004F3AD4"/>
    <w:rsid w:val="004F3F04"/>
    <w:rsid w:val="004F4A72"/>
    <w:rsid w:val="004F4CEC"/>
    <w:rsid w:val="004F53D0"/>
    <w:rsid w:val="004F72A2"/>
    <w:rsid w:val="005000AD"/>
    <w:rsid w:val="00502D62"/>
    <w:rsid w:val="005047A5"/>
    <w:rsid w:val="00505D21"/>
    <w:rsid w:val="005063D9"/>
    <w:rsid w:val="00510260"/>
    <w:rsid w:val="005116A9"/>
    <w:rsid w:val="005122F6"/>
    <w:rsid w:val="005152EB"/>
    <w:rsid w:val="00517366"/>
    <w:rsid w:val="00520A4A"/>
    <w:rsid w:val="005217D6"/>
    <w:rsid w:val="005219B2"/>
    <w:rsid w:val="0052451A"/>
    <w:rsid w:val="00525689"/>
    <w:rsid w:val="00526B44"/>
    <w:rsid w:val="00532465"/>
    <w:rsid w:val="00532A04"/>
    <w:rsid w:val="00532AC1"/>
    <w:rsid w:val="00534182"/>
    <w:rsid w:val="005414A0"/>
    <w:rsid w:val="005414C7"/>
    <w:rsid w:val="00541FF5"/>
    <w:rsid w:val="00542572"/>
    <w:rsid w:val="005429C7"/>
    <w:rsid w:val="005463F9"/>
    <w:rsid w:val="00546499"/>
    <w:rsid w:val="00550336"/>
    <w:rsid w:val="005521A1"/>
    <w:rsid w:val="00552407"/>
    <w:rsid w:val="00553155"/>
    <w:rsid w:val="00556D5B"/>
    <w:rsid w:val="00556E3F"/>
    <w:rsid w:val="0056011B"/>
    <w:rsid w:val="00561745"/>
    <w:rsid w:val="005651D3"/>
    <w:rsid w:val="00567048"/>
    <w:rsid w:val="00567C66"/>
    <w:rsid w:val="005700B1"/>
    <w:rsid w:val="00570DCE"/>
    <w:rsid w:val="00573795"/>
    <w:rsid w:val="00573DA7"/>
    <w:rsid w:val="00574740"/>
    <w:rsid w:val="0057619A"/>
    <w:rsid w:val="005763AA"/>
    <w:rsid w:val="00577EB8"/>
    <w:rsid w:val="005800C7"/>
    <w:rsid w:val="0058096C"/>
    <w:rsid w:val="00580A58"/>
    <w:rsid w:val="00580B77"/>
    <w:rsid w:val="005824D7"/>
    <w:rsid w:val="00585146"/>
    <w:rsid w:val="005859B0"/>
    <w:rsid w:val="00586FDB"/>
    <w:rsid w:val="005877E2"/>
    <w:rsid w:val="00590583"/>
    <w:rsid w:val="00590B8C"/>
    <w:rsid w:val="005911B1"/>
    <w:rsid w:val="005923D0"/>
    <w:rsid w:val="0059723F"/>
    <w:rsid w:val="005A0EA1"/>
    <w:rsid w:val="005A132E"/>
    <w:rsid w:val="005A654F"/>
    <w:rsid w:val="005A7D82"/>
    <w:rsid w:val="005B0661"/>
    <w:rsid w:val="005B3473"/>
    <w:rsid w:val="005B3DB7"/>
    <w:rsid w:val="005B49EF"/>
    <w:rsid w:val="005B5153"/>
    <w:rsid w:val="005B5930"/>
    <w:rsid w:val="005B6EDD"/>
    <w:rsid w:val="005B76CB"/>
    <w:rsid w:val="005B77E3"/>
    <w:rsid w:val="005B7A79"/>
    <w:rsid w:val="005B7A8F"/>
    <w:rsid w:val="005C083D"/>
    <w:rsid w:val="005C1D38"/>
    <w:rsid w:val="005C29FF"/>
    <w:rsid w:val="005C2BF2"/>
    <w:rsid w:val="005C363D"/>
    <w:rsid w:val="005C3FE0"/>
    <w:rsid w:val="005C4093"/>
    <w:rsid w:val="005C4138"/>
    <w:rsid w:val="005C5860"/>
    <w:rsid w:val="005C59EC"/>
    <w:rsid w:val="005C5FA3"/>
    <w:rsid w:val="005D0039"/>
    <w:rsid w:val="005D0326"/>
    <w:rsid w:val="005D292B"/>
    <w:rsid w:val="005D34E0"/>
    <w:rsid w:val="005D602A"/>
    <w:rsid w:val="005E1E90"/>
    <w:rsid w:val="005E3093"/>
    <w:rsid w:val="005E3D44"/>
    <w:rsid w:val="005E68CE"/>
    <w:rsid w:val="005E6C4A"/>
    <w:rsid w:val="005E7310"/>
    <w:rsid w:val="005E73F6"/>
    <w:rsid w:val="005F0D2C"/>
    <w:rsid w:val="005F210E"/>
    <w:rsid w:val="005F2610"/>
    <w:rsid w:val="005F2CEA"/>
    <w:rsid w:val="005F3DCD"/>
    <w:rsid w:val="005F4062"/>
    <w:rsid w:val="005F54CE"/>
    <w:rsid w:val="005F5B71"/>
    <w:rsid w:val="005F6209"/>
    <w:rsid w:val="005F6C6F"/>
    <w:rsid w:val="005F6F2F"/>
    <w:rsid w:val="006003C0"/>
    <w:rsid w:val="0060076C"/>
    <w:rsid w:val="00601767"/>
    <w:rsid w:val="0060183E"/>
    <w:rsid w:val="00601E71"/>
    <w:rsid w:val="00603E3E"/>
    <w:rsid w:val="006040DB"/>
    <w:rsid w:val="00605EA7"/>
    <w:rsid w:val="006065B8"/>
    <w:rsid w:val="00610340"/>
    <w:rsid w:val="00611B6B"/>
    <w:rsid w:val="00613123"/>
    <w:rsid w:val="0061335F"/>
    <w:rsid w:val="00613CA6"/>
    <w:rsid w:val="00615891"/>
    <w:rsid w:val="0061591B"/>
    <w:rsid w:val="00616686"/>
    <w:rsid w:val="00616FDF"/>
    <w:rsid w:val="00617679"/>
    <w:rsid w:val="00622D7A"/>
    <w:rsid w:val="00623659"/>
    <w:rsid w:val="006249A5"/>
    <w:rsid w:val="00624F9A"/>
    <w:rsid w:val="00626860"/>
    <w:rsid w:val="00627064"/>
    <w:rsid w:val="0063259B"/>
    <w:rsid w:val="00632F2B"/>
    <w:rsid w:val="00636127"/>
    <w:rsid w:val="006361CB"/>
    <w:rsid w:val="00640660"/>
    <w:rsid w:val="00641B9B"/>
    <w:rsid w:val="0064340D"/>
    <w:rsid w:val="00645E39"/>
    <w:rsid w:val="006479DF"/>
    <w:rsid w:val="006505F7"/>
    <w:rsid w:val="00651905"/>
    <w:rsid w:val="00655448"/>
    <w:rsid w:val="006601AC"/>
    <w:rsid w:val="00660CFB"/>
    <w:rsid w:val="00660DCB"/>
    <w:rsid w:val="006612E5"/>
    <w:rsid w:val="00663F45"/>
    <w:rsid w:val="00664FE8"/>
    <w:rsid w:val="00665E68"/>
    <w:rsid w:val="00666043"/>
    <w:rsid w:val="00666D9B"/>
    <w:rsid w:val="00670F5C"/>
    <w:rsid w:val="006719A0"/>
    <w:rsid w:val="00672489"/>
    <w:rsid w:val="0067321C"/>
    <w:rsid w:val="00674F5B"/>
    <w:rsid w:val="0067518B"/>
    <w:rsid w:val="006758D5"/>
    <w:rsid w:val="00676BF6"/>
    <w:rsid w:val="00683CF1"/>
    <w:rsid w:val="006847A0"/>
    <w:rsid w:val="006856ED"/>
    <w:rsid w:val="0068616D"/>
    <w:rsid w:val="006866A0"/>
    <w:rsid w:val="00686E73"/>
    <w:rsid w:val="00687102"/>
    <w:rsid w:val="0068757A"/>
    <w:rsid w:val="00693791"/>
    <w:rsid w:val="00693D15"/>
    <w:rsid w:val="00696CCE"/>
    <w:rsid w:val="006A230C"/>
    <w:rsid w:val="006A4D10"/>
    <w:rsid w:val="006A5157"/>
    <w:rsid w:val="006A696C"/>
    <w:rsid w:val="006A6C92"/>
    <w:rsid w:val="006A7D0B"/>
    <w:rsid w:val="006A7DF2"/>
    <w:rsid w:val="006B0162"/>
    <w:rsid w:val="006B05C8"/>
    <w:rsid w:val="006B6184"/>
    <w:rsid w:val="006C0A3A"/>
    <w:rsid w:val="006C30C0"/>
    <w:rsid w:val="006C3F94"/>
    <w:rsid w:val="006C4045"/>
    <w:rsid w:val="006C4E70"/>
    <w:rsid w:val="006C6A25"/>
    <w:rsid w:val="006C6F1D"/>
    <w:rsid w:val="006C7C81"/>
    <w:rsid w:val="006D082A"/>
    <w:rsid w:val="006D095D"/>
    <w:rsid w:val="006D1F32"/>
    <w:rsid w:val="006D3B82"/>
    <w:rsid w:val="006D6123"/>
    <w:rsid w:val="006D664B"/>
    <w:rsid w:val="006E05E1"/>
    <w:rsid w:val="006E11CF"/>
    <w:rsid w:val="006E1B87"/>
    <w:rsid w:val="006E2323"/>
    <w:rsid w:val="006E2988"/>
    <w:rsid w:val="006E4FB5"/>
    <w:rsid w:val="006E51BD"/>
    <w:rsid w:val="006E5C72"/>
    <w:rsid w:val="006E6A5E"/>
    <w:rsid w:val="006E7399"/>
    <w:rsid w:val="006F15B4"/>
    <w:rsid w:val="006F30AC"/>
    <w:rsid w:val="006F4504"/>
    <w:rsid w:val="006F4B86"/>
    <w:rsid w:val="006F521F"/>
    <w:rsid w:val="006F665A"/>
    <w:rsid w:val="00700629"/>
    <w:rsid w:val="007031F5"/>
    <w:rsid w:val="007044C5"/>
    <w:rsid w:val="0070541B"/>
    <w:rsid w:val="00705A29"/>
    <w:rsid w:val="007060BD"/>
    <w:rsid w:val="007062EA"/>
    <w:rsid w:val="007066CC"/>
    <w:rsid w:val="00711886"/>
    <w:rsid w:val="00711C23"/>
    <w:rsid w:val="007128B3"/>
    <w:rsid w:val="00712AF7"/>
    <w:rsid w:val="00714626"/>
    <w:rsid w:val="00714B4F"/>
    <w:rsid w:val="00715056"/>
    <w:rsid w:val="0071612C"/>
    <w:rsid w:val="007206FA"/>
    <w:rsid w:val="007239F2"/>
    <w:rsid w:val="00724FD6"/>
    <w:rsid w:val="007250B6"/>
    <w:rsid w:val="00726FBA"/>
    <w:rsid w:val="00730AF9"/>
    <w:rsid w:val="007327C9"/>
    <w:rsid w:val="00732BBA"/>
    <w:rsid w:val="007339AA"/>
    <w:rsid w:val="0073597C"/>
    <w:rsid w:val="00737FEF"/>
    <w:rsid w:val="00741817"/>
    <w:rsid w:val="00742538"/>
    <w:rsid w:val="00745EDE"/>
    <w:rsid w:val="00752146"/>
    <w:rsid w:val="007524FA"/>
    <w:rsid w:val="00752DE7"/>
    <w:rsid w:val="00753455"/>
    <w:rsid w:val="00753631"/>
    <w:rsid w:val="0075372C"/>
    <w:rsid w:val="00753CBE"/>
    <w:rsid w:val="0076061F"/>
    <w:rsid w:val="00760BA1"/>
    <w:rsid w:val="00761E43"/>
    <w:rsid w:val="007622F0"/>
    <w:rsid w:val="007628D7"/>
    <w:rsid w:val="007633E4"/>
    <w:rsid w:val="007635E3"/>
    <w:rsid w:val="0076414C"/>
    <w:rsid w:val="00765555"/>
    <w:rsid w:val="00765691"/>
    <w:rsid w:val="00771CC6"/>
    <w:rsid w:val="0077258F"/>
    <w:rsid w:val="0077423A"/>
    <w:rsid w:val="007742DF"/>
    <w:rsid w:val="007743F3"/>
    <w:rsid w:val="0077483B"/>
    <w:rsid w:val="00774A09"/>
    <w:rsid w:val="00774D16"/>
    <w:rsid w:val="00775E37"/>
    <w:rsid w:val="00777E85"/>
    <w:rsid w:val="007813EA"/>
    <w:rsid w:val="007827E1"/>
    <w:rsid w:val="00782970"/>
    <w:rsid w:val="007829CD"/>
    <w:rsid w:val="00784083"/>
    <w:rsid w:val="0078481F"/>
    <w:rsid w:val="00785C7D"/>
    <w:rsid w:val="007912B4"/>
    <w:rsid w:val="007922EE"/>
    <w:rsid w:val="0079352E"/>
    <w:rsid w:val="007974AB"/>
    <w:rsid w:val="00797937"/>
    <w:rsid w:val="007A0A10"/>
    <w:rsid w:val="007A1C2A"/>
    <w:rsid w:val="007A1FAE"/>
    <w:rsid w:val="007A4A8D"/>
    <w:rsid w:val="007A4AC2"/>
    <w:rsid w:val="007A4CA0"/>
    <w:rsid w:val="007A60EF"/>
    <w:rsid w:val="007A7B6D"/>
    <w:rsid w:val="007A7DF2"/>
    <w:rsid w:val="007B40DE"/>
    <w:rsid w:val="007B56A3"/>
    <w:rsid w:val="007B7A89"/>
    <w:rsid w:val="007B7DF9"/>
    <w:rsid w:val="007C293F"/>
    <w:rsid w:val="007C3DC4"/>
    <w:rsid w:val="007C417D"/>
    <w:rsid w:val="007C672A"/>
    <w:rsid w:val="007D2F90"/>
    <w:rsid w:val="007D35A6"/>
    <w:rsid w:val="007D67A3"/>
    <w:rsid w:val="007D6877"/>
    <w:rsid w:val="007E5086"/>
    <w:rsid w:val="007E6F52"/>
    <w:rsid w:val="007E74BD"/>
    <w:rsid w:val="007E75B8"/>
    <w:rsid w:val="007E7679"/>
    <w:rsid w:val="007F0D9A"/>
    <w:rsid w:val="007F17E3"/>
    <w:rsid w:val="007F1DFD"/>
    <w:rsid w:val="007F2E9A"/>
    <w:rsid w:val="007F3B96"/>
    <w:rsid w:val="007F3BCE"/>
    <w:rsid w:val="007F68AA"/>
    <w:rsid w:val="00801225"/>
    <w:rsid w:val="008019B9"/>
    <w:rsid w:val="00803ECC"/>
    <w:rsid w:val="00805C16"/>
    <w:rsid w:val="00806319"/>
    <w:rsid w:val="00806B05"/>
    <w:rsid w:val="0080733D"/>
    <w:rsid w:val="008105F8"/>
    <w:rsid w:val="00814D1B"/>
    <w:rsid w:val="00817C18"/>
    <w:rsid w:val="00822AFD"/>
    <w:rsid w:val="00826112"/>
    <w:rsid w:val="00826FDE"/>
    <w:rsid w:val="00832901"/>
    <w:rsid w:val="00832DB8"/>
    <w:rsid w:val="0083364A"/>
    <w:rsid w:val="008362FA"/>
    <w:rsid w:val="008369EA"/>
    <w:rsid w:val="00836F95"/>
    <w:rsid w:val="00840CC1"/>
    <w:rsid w:val="00842F2D"/>
    <w:rsid w:val="00844F4A"/>
    <w:rsid w:val="008467A5"/>
    <w:rsid w:val="0084743A"/>
    <w:rsid w:val="00847F2B"/>
    <w:rsid w:val="00850467"/>
    <w:rsid w:val="00851085"/>
    <w:rsid w:val="0085310F"/>
    <w:rsid w:val="008572EA"/>
    <w:rsid w:val="00860195"/>
    <w:rsid w:val="00860880"/>
    <w:rsid w:val="00860A0E"/>
    <w:rsid w:val="00860A7F"/>
    <w:rsid w:val="00862230"/>
    <w:rsid w:val="00864269"/>
    <w:rsid w:val="00867013"/>
    <w:rsid w:val="008672C3"/>
    <w:rsid w:val="00867402"/>
    <w:rsid w:val="0087006C"/>
    <w:rsid w:val="008704F4"/>
    <w:rsid w:val="00871263"/>
    <w:rsid w:val="0087231E"/>
    <w:rsid w:val="008729F6"/>
    <w:rsid w:val="008743E6"/>
    <w:rsid w:val="00877446"/>
    <w:rsid w:val="00880579"/>
    <w:rsid w:val="008806AC"/>
    <w:rsid w:val="008813A0"/>
    <w:rsid w:val="00881E6E"/>
    <w:rsid w:val="0088608C"/>
    <w:rsid w:val="00886DA1"/>
    <w:rsid w:val="00886E9A"/>
    <w:rsid w:val="00891A05"/>
    <w:rsid w:val="00891C2A"/>
    <w:rsid w:val="00894468"/>
    <w:rsid w:val="00894981"/>
    <w:rsid w:val="0089555B"/>
    <w:rsid w:val="00895CF4"/>
    <w:rsid w:val="00895CF5"/>
    <w:rsid w:val="008978DA"/>
    <w:rsid w:val="008A3F28"/>
    <w:rsid w:val="008A3FB3"/>
    <w:rsid w:val="008A50CC"/>
    <w:rsid w:val="008A563A"/>
    <w:rsid w:val="008A7268"/>
    <w:rsid w:val="008A77A0"/>
    <w:rsid w:val="008B0464"/>
    <w:rsid w:val="008B1021"/>
    <w:rsid w:val="008B1A38"/>
    <w:rsid w:val="008B1FF4"/>
    <w:rsid w:val="008B289F"/>
    <w:rsid w:val="008B2CAC"/>
    <w:rsid w:val="008B31FF"/>
    <w:rsid w:val="008C271F"/>
    <w:rsid w:val="008C2E52"/>
    <w:rsid w:val="008C3ABD"/>
    <w:rsid w:val="008C46FE"/>
    <w:rsid w:val="008C4F0C"/>
    <w:rsid w:val="008D04AE"/>
    <w:rsid w:val="008D0F9C"/>
    <w:rsid w:val="008D306F"/>
    <w:rsid w:val="008D3F43"/>
    <w:rsid w:val="008D518C"/>
    <w:rsid w:val="008E0330"/>
    <w:rsid w:val="008E068E"/>
    <w:rsid w:val="008E218F"/>
    <w:rsid w:val="008E3DBE"/>
    <w:rsid w:val="008E4EFD"/>
    <w:rsid w:val="008E57E4"/>
    <w:rsid w:val="008E639A"/>
    <w:rsid w:val="008E6CD1"/>
    <w:rsid w:val="008E7CF1"/>
    <w:rsid w:val="008F2627"/>
    <w:rsid w:val="008F4619"/>
    <w:rsid w:val="008F4EC8"/>
    <w:rsid w:val="008F5532"/>
    <w:rsid w:val="008F6BC9"/>
    <w:rsid w:val="008F6C53"/>
    <w:rsid w:val="009007F6"/>
    <w:rsid w:val="0090110D"/>
    <w:rsid w:val="00901E1B"/>
    <w:rsid w:val="0090415C"/>
    <w:rsid w:val="00905EFF"/>
    <w:rsid w:val="00910161"/>
    <w:rsid w:val="00911D80"/>
    <w:rsid w:val="00911FDE"/>
    <w:rsid w:val="009144E8"/>
    <w:rsid w:val="00914AC3"/>
    <w:rsid w:val="009152D5"/>
    <w:rsid w:val="00915B65"/>
    <w:rsid w:val="00917FDC"/>
    <w:rsid w:val="00921C06"/>
    <w:rsid w:val="0092270A"/>
    <w:rsid w:val="009229B3"/>
    <w:rsid w:val="00922DEC"/>
    <w:rsid w:val="00925F52"/>
    <w:rsid w:val="00926284"/>
    <w:rsid w:val="00930824"/>
    <w:rsid w:val="00930F1D"/>
    <w:rsid w:val="00931F7D"/>
    <w:rsid w:val="0093362B"/>
    <w:rsid w:val="009336BC"/>
    <w:rsid w:val="009353A0"/>
    <w:rsid w:val="00936333"/>
    <w:rsid w:val="00937CE6"/>
    <w:rsid w:val="009410F1"/>
    <w:rsid w:val="0094178C"/>
    <w:rsid w:val="00942B48"/>
    <w:rsid w:val="00942CED"/>
    <w:rsid w:val="009455E7"/>
    <w:rsid w:val="00946475"/>
    <w:rsid w:val="00947C39"/>
    <w:rsid w:val="009525D4"/>
    <w:rsid w:val="00952C00"/>
    <w:rsid w:val="00956BAD"/>
    <w:rsid w:val="00956C96"/>
    <w:rsid w:val="00957122"/>
    <w:rsid w:val="00957BF9"/>
    <w:rsid w:val="00960B56"/>
    <w:rsid w:val="00963D7B"/>
    <w:rsid w:val="009654EF"/>
    <w:rsid w:val="00965977"/>
    <w:rsid w:val="00966F31"/>
    <w:rsid w:val="00967218"/>
    <w:rsid w:val="0096733D"/>
    <w:rsid w:val="009677A6"/>
    <w:rsid w:val="00967D41"/>
    <w:rsid w:val="00976D56"/>
    <w:rsid w:val="00977CF6"/>
    <w:rsid w:val="00981C7D"/>
    <w:rsid w:val="009834B6"/>
    <w:rsid w:val="009836CF"/>
    <w:rsid w:val="009839E4"/>
    <w:rsid w:val="00984D2E"/>
    <w:rsid w:val="0098674A"/>
    <w:rsid w:val="009921E0"/>
    <w:rsid w:val="00992F7B"/>
    <w:rsid w:val="0099389E"/>
    <w:rsid w:val="009942FA"/>
    <w:rsid w:val="009958DE"/>
    <w:rsid w:val="009B0A3A"/>
    <w:rsid w:val="009B125B"/>
    <w:rsid w:val="009B2F26"/>
    <w:rsid w:val="009B421D"/>
    <w:rsid w:val="009B5E06"/>
    <w:rsid w:val="009C0648"/>
    <w:rsid w:val="009C215F"/>
    <w:rsid w:val="009C5760"/>
    <w:rsid w:val="009C589D"/>
    <w:rsid w:val="009C7886"/>
    <w:rsid w:val="009D1566"/>
    <w:rsid w:val="009D1BC1"/>
    <w:rsid w:val="009D1DB5"/>
    <w:rsid w:val="009D2C8B"/>
    <w:rsid w:val="009D2F22"/>
    <w:rsid w:val="009D3A4C"/>
    <w:rsid w:val="009D6002"/>
    <w:rsid w:val="009D64C1"/>
    <w:rsid w:val="009D72EB"/>
    <w:rsid w:val="009E02B0"/>
    <w:rsid w:val="009E133B"/>
    <w:rsid w:val="009E39A8"/>
    <w:rsid w:val="009E3DDE"/>
    <w:rsid w:val="009E622C"/>
    <w:rsid w:val="009F1535"/>
    <w:rsid w:val="009F270B"/>
    <w:rsid w:val="009F3A2C"/>
    <w:rsid w:val="009F6850"/>
    <w:rsid w:val="009F6CE4"/>
    <w:rsid w:val="00A06240"/>
    <w:rsid w:val="00A0634C"/>
    <w:rsid w:val="00A07E0C"/>
    <w:rsid w:val="00A10605"/>
    <w:rsid w:val="00A123E0"/>
    <w:rsid w:val="00A12899"/>
    <w:rsid w:val="00A12AC7"/>
    <w:rsid w:val="00A1322C"/>
    <w:rsid w:val="00A13581"/>
    <w:rsid w:val="00A144AE"/>
    <w:rsid w:val="00A149D9"/>
    <w:rsid w:val="00A14B79"/>
    <w:rsid w:val="00A17070"/>
    <w:rsid w:val="00A17A11"/>
    <w:rsid w:val="00A17F7D"/>
    <w:rsid w:val="00A22C26"/>
    <w:rsid w:val="00A22F78"/>
    <w:rsid w:val="00A23D3C"/>
    <w:rsid w:val="00A25939"/>
    <w:rsid w:val="00A25DCF"/>
    <w:rsid w:val="00A268A8"/>
    <w:rsid w:val="00A3192C"/>
    <w:rsid w:val="00A32E7E"/>
    <w:rsid w:val="00A34A98"/>
    <w:rsid w:val="00A36BC5"/>
    <w:rsid w:val="00A37735"/>
    <w:rsid w:val="00A3778C"/>
    <w:rsid w:val="00A41ABF"/>
    <w:rsid w:val="00A42292"/>
    <w:rsid w:val="00A42D5A"/>
    <w:rsid w:val="00A42F24"/>
    <w:rsid w:val="00A43D81"/>
    <w:rsid w:val="00A507C9"/>
    <w:rsid w:val="00A51E6C"/>
    <w:rsid w:val="00A52254"/>
    <w:rsid w:val="00A52423"/>
    <w:rsid w:val="00A534AD"/>
    <w:rsid w:val="00A54628"/>
    <w:rsid w:val="00A56EDA"/>
    <w:rsid w:val="00A60D7E"/>
    <w:rsid w:val="00A61243"/>
    <w:rsid w:val="00A63AB7"/>
    <w:rsid w:val="00A6590E"/>
    <w:rsid w:val="00A72FFD"/>
    <w:rsid w:val="00A730CC"/>
    <w:rsid w:val="00A74476"/>
    <w:rsid w:val="00A74EC7"/>
    <w:rsid w:val="00A765CF"/>
    <w:rsid w:val="00A800C2"/>
    <w:rsid w:val="00A837B7"/>
    <w:rsid w:val="00A8486E"/>
    <w:rsid w:val="00A849AD"/>
    <w:rsid w:val="00A87EE2"/>
    <w:rsid w:val="00A91931"/>
    <w:rsid w:val="00A9254C"/>
    <w:rsid w:val="00AA02C2"/>
    <w:rsid w:val="00AA0C02"/>
    <w:rsid w:val="00AA208D"/>
    <w:rsid w:val="00AA259C"/>
    <w:rsid w:val="00AA483F"/>
    <w:rsid w:val="00AA5A53"/>
    <w:rsid w:val="00AA7D81"/>
    <w:rsid w:val="00AB025B"/>
    <w:rsid w:val="00AB0D83"/>
    <w:rsid w:val="00AB2734"/>
    <w:rsid w:val="00AB27BC"/>
    <w:rsid w:val="00AB29E7"/>
    <w:rsid w:val="00AB3B1E"/>
    <w:rsid w:val="00AB60C4"/>
    <w:rsid w:val="00AB755C"/>
    <w:rsid w:val="00AC0DF6"/>
    <w:rsid w:val="00AC1F39"/>
    <w:rsid w:val="00AC24B8"/>
    <w:rsid w:val="00AC2505"/>
    <w:rsid w:val="00AC306E"/>
    <w:rsid w:val="00AC471A"/>
    <w:rsid w:val="00AC52E4"/>
    <w:rsid w:val="00AC70FA"/>
    <w:rsid w:val="00AD105A"/>
    <w:rsid w:val="00AD35A7"/>
    <w:rsid w:val="00AD3733"/>
    <w:rsid w:val="00AD5941"/>
    <w:rsid w:val="00AD725D"/>
    <w:rsid w:val="00AE16FA"/>
    <w:rsid w:val="00AE4637"/>
    <w:rsid w:val="00AE5C01"/>
    <w:rsid w:val="00AE72B3"/>
    <w:rsid w:val="00AF0B0E"/>
    <w:rsid w:val="00AF0C8D"/>
    <w:rsid w:val="00AF0F5A"/>
    <w:rsid w:val="00AF34D7"/>
    <w:rsid w:val="00AF3D92"/>
    <w:rsid w:val="00AF5DE8"/>
    <w:rsid w:val="00B059DF"/>
    <w:rsid w:val="00B076E6"/>
    <w:rsid w:val="00B10F60"/>
    <w:rsid w:val="00B12061"/>
    <w:rsid w:val="00B12857"/>
    <w:rsid w:val="00B135B8"/>
    <w:rsid w:val="00B153AA"/>
    <w:rsid w:val="00B159CD"/>
    <w:rsid w:val="00B17326"/>
    <w:rsid w:val="00B173AF"/>
    <w:rsid w:val="00B222A9"/>
    <w:rsid w:val="00B24AE9"/>
    <w:rsid w:val="00B31129"/>
    <w:rsid w:val="00B315E9"/>
    <w:rsid w:val="00B32C57"/>
    <w:rsid w:val="00B33341"/>
    <w:rsid w:val="00B4146E"/>
    <w:rsid w:val="00B426D4"/>
    <w:rsid w:val="00B4284E"/>
    <w:rsid w:val="00B42D60"/>
    <w:rsid w:val="00B45209"/>
    <w:rsid w:val="00B45F99"/>
    <w:rsid w:val="00B464DD"/>
    <w:rsid w:val="00B476A8"/>
    <w:rsid w:val="00B5361E"/>
    <w:rsid w:val="00B53B4A"/>
    <w:rsid w:val="00B558B2"/>
    <w:rsid w:val="00B61FEC"/>
    <w:rsid w:val="00B62D5A"/>
    <w:rsid w:val="00B642CE"/>
    <w:rsid w:val="00B70AA8"/>
    <w:rsid w:val="00B72AC3"/>
    <w:rsid w:val="00B74A57"/>
    <w:rsid w:val="00B74B9A"/>
    <w:rsid w:val="00B751DD"/>
    <w:rsid w:val="00B762FD"/>
    <w:rsid w:val="00B770FE"/>
    <w:rsid w:val="00B84448"/>
    <w:rsid w:val="00B84AAC"/>
    <w:rsid w:val="00B91A3D"/>
    <w:rsid w:val="00B91F3C"/>
    <w:rsid w:val="00B92131"/>
    <w:rsid w:val="00B948E0"/>
    <w:rsid w:val="00B94A9C"/>
    <w:rsid w:val="00B96286"/>
    <w:rsid w:val="00B97E46"/>
    <w:rsid w:val="00BA089F"/>
    <w:rsid w:val="00BA12EF"/>
    <w:rsid w:val="00BA13ED"/>
    <w:rsid w:val="00BA2F72"/>
    <w:rsid w:val="00BA318D"/>
    <w:rsid w:val="00BA4376"/>
    <w:rsid w:val="00BB37F1"/>
    <w:rsid w:val="00BB44DD"/>
    <w:rsid w:val="00BB4F27"/>
    <w:rsid w:val="00BB6C4D"/>
    <w:rsid w:val="00BC2372"/>
    <w:rsid w:val="00BC3834"/>
    <w:rsid w:val="00BC4BAC"/>
    <w:rsid w:val="00BC7599"/>
    <w:rsid w:val="00BD07EA"/>
    <w:rsid w:val="00BD18BF"/>
    <w:rsid w:val="00BD2ED9"/>
    <w:rsid w:val="00BD35B9"/>
    <w:rsid w:val="00BD740D"/>
    <w:rsid w:val="00BE06C9"/>
    <w:rsid w:val="00BE5890"/>
    <w:rsid w:val="00BF1C5A"/>
    <w:rsid w:val="00BF2F1A"/>
    <w:rsid w:val="00BF3403"/>
    <w:rsid w:val="00BF6982"/>
    <w:rsid w:val="00BF70E3"/>
    <w:rsid w:val="00C013E0"/>
    <w:rsid w:val="00C01521"/>
    <w:rsid w:val="00C024AE"/>
    <w:rsid w:val="00C02C34"/>
    <w:rsid w:val="00C03D41"/>
    <w:rsid w:val="00C060C2"/>
    <w:rsid w:val="00C109B3"/>
    <w:rsid w:val="00C117B7"/>
    <w:rsid w:val="00C12973"/>
    <w:rsid w:val="00C14A5D"/>
    <w:rsid w:val="00C15F19"/>
    <w:rsid w:val="00C17624"/>
    <w:rsid w:val="00C214B6"/>
    <w:rsid w:val="00C2216C"/>
    <w:rsid w:val="00C229D4"/>
    <w:rsid w:val="00C22E8E"/>
    <w:rsid w:val="00C2436E"/>
    <w:rsid w:val="00C24EED"/>
    <w:rsid w:val="00C2547C"/>
    <w:rsid w:val="00C25A48"/>
    <w:rsid w:val="00C25E51"/>
    <w:rsid w:val="00C274AE"/>
    <w:rsid w:val="00C305C6"/>
    <w:rsid w:val="00C31BAB"/>
    <w:rsid w:val="00C3269F"/>
    <w:rsid w:val="00C3323B"/>
    <w:rsid w:val="00C33901"/>
    <w:rsid w:val="00C348A2"/>
    <w:rsid w:val="00C34AA3"/>
    <w:rsid w:val="00C35326"/>
    <w:rsid w:val="00C3629D"/>
    <w:rsid w:val="00C36E2C"/>
    <w:rsid w:val="00C37B65"/>
    <w:rsid w:val="00C40CBD"/>
    <w:rsid w:val="00C40D15"/>
    <w:rsid w:val="00C41C29"/>
    <w:rsid w:val="00C4314A"/>
    <w:rsid w:val="00C43EAB"/>
    <w:rsid w:val="00C4551E"/>
    <w:rsid w:val="00C474E9"/>
    <w:rsid w:val="00C47BDC"/>
    <w:rsid w:val="00C51F1A"/>
    <w:rsid w:val="00C531DE"/>
    <w:rsid w:val="00C535D4"/>
    <w:rsid w:val="00C53A71"/>
    <w:rsid w:val="00C550D5"/>
    <w:rsid w:val="00C56BE9"/>
    <w:rsid w:val="00C5702A"/>
    <w:rsid w:val="00C574E1"/>
    <w:rsid w:val="00C60BCE"/>
    <w:rsid w:val="00C60EB0"/>
    <w:rsid w:val="00C62497"/>
    <w:rsid w:val="00C63293"/>
    <w:rsid w:val="00C63CCC"/>
    <w:rsid w:val="00C6439D"/>
    <w:rsid w:val="00C64687"/>
    <w:rsid w:val="00C653E6"/>
    <w:rsid w:val="00C654EA"/>
    <w:rsid w:val="00C663DC"/>
    <w:rsid w:val="00C6709D"/>
    <w:rsid w:val="00C71235"/>
    <w:rsid w:val="00C74019"/>
    <w:rsid w:val="00C74344"/>
    <w:rsid w:val="00C76194"/>
    <w:rsid w:val="00C80CF6"/>
    <w:rsid w:val="00C8567D"/>
    <w:rsid w:val="00C90964"/>
    <w:rsid w:val="00C90E1A"/>
    <w:rsid w:val="00C9118D"/>
    <w:rsid w:val="00C92BF0"/>
    <w:rsid w:val="00C93F43"/>
    <w:rsid w:val="00C946C9"/>
    <w:rsid w:val="00C94E9B"/>
    <w:rsid w:val="00C97227"/>
    <w:rsid w:val="00C974DA"/>
    <w:rsid w:val="00CA086D"/>
    <w:rsid w:val="00CA0FB2"/>
    <w:rsid w:val="00CA208E"/>
    <w:rsid w:val="00CA3EF8"/>
    <w:rsid w:val="00CA4A0F"/>
    <w:rsid w:val="00CA59EC"/>
    <w:rsid w:val="00CA6B58"/>
    <w:rsid w:val="00CA7E2B"/>
    <w:rsid w:val="00CB0F5E"/>
    <w:rsid w:val="00CB0F9C"/>
    <w:rsid w:val="00CB33B0"/>
    <w:rsid w:val="00CB452F"/>
    <w:rsid w:val="00CB4BC1"/>
    <w:rsid w:val="00CB61CE"/>
    <w:rsid w:val="00CC0570"/>
    <w:rsid w:val="00CC12A5"/>
    <w:rsid w:val="00CC316A"/>
    <w:rsid w:val="00CC3227"/>
    <w:rsid w:val="00CC5AC9"/>
    <w:rsid w:val="00CC7C0E"/>
    <w:rsid w:val="00CD1CE4"/>
    <w:rsid w:val="00CD3D13"/>
    <w:rsid w:val="00CD5803"/>
    <w:rsid w:val="00CE03AA"/>
    <w:rsid w:val="00CE1832"/>
    <w:rsid w:val="00CE32F9"/>
    <w:rsid w:val="00CE3810"/>
    <w:rsid w:val="00CE3AE7"/>
    <w:rsid w:val="00CE51C8"/>
    <w:rsid w:val="00CE5B20"/>
    <w:rsid w:val="00CF21CD"/>
    <w:rsid w:val="00CF2410"/>
    <w:rsid w:val="00CF402F"/>
    <w:rsid w:val="00CF4366"/>
    <w:rsid w:val="00CF458F"/>
    <w:rsid w:val="00CF4FB5"/>
    <w:rsid w:val="00CF60E2"/>
    <w:rsid w:val="00D05350"/>
    <w:rsid w:val="00D11397"/>
    <w:rsid w:val="00D12A70"/>
    <w:rsid w:val="00D13A0D"/>
    <w:rsid w:val="00D168C2"/>
    <w:rsid w:val="00D22C1C"/>
    <w:rsid w:val="00D239D4"/>
    <w:rsid w:val="00D2426D"/>
    <w:rsid w:val="00D24F8A"/>
    <w:rsid w:val="00D24F96"/>
    <w:rsid w:val="00D2596E"/>
    <w:rsid w:val="00D25FC8"/>
    <w:rsid w:val="00D260C0"/>
    <w:rsid w:val="00D271A2"/>
    <w:rsid w:val="00D31629"/>
    <w:rsid w:val="00D356AC"/>
    <w:rsid w:val="00D35727"/>
    <w:rsid w:val="00D463F0"/>
    <w:rsid w:val="00D470C9"/>
    <w:rsid w:val="00D53C76"/>
    <w:rsid w:val="00D5443C"/>
    <w:rsid w:val="00D54DED"/>
    <w:rsid w:val="00D550C6"/>
    <w:rsid w:val="00D55C83"/>
    <w:rsid w:val="00D5774F"/>
    <w:rsid w:val="00D5787A"/>
    <w:rsid w:val="00D60717"/>
    <w:rsid w:val="00D608C3"/>
    <w:rsid w:val="00D61BB6"/>
    <w:rsid w:val="00D64372"/>
    <w:rsid w:val="00D64462"/>
    <w:rsid w:val="00D65620"/>
    <w:rsid w:val="00D65658"/>
    <w:rsid w:val="00D70374"/>
    <w:rsid w:val="00D72D41"/>
    <w:rsid w:val="00D72D6A"/>
    <w:rsid w:val="00D76488"/>
    <w:rsid w:val="00D77966"/>
    <w:rsid w:val="00D80503"/>
    <w:rsid w:val="00D81794"/>
    <w:rsid w:val="00D83727"/>
    <w:rsid w:val="00D84E8C"/>
    <w:rsid w:val="00D863E5"/>
    <w:rsid w:val="00D86462"/>
    <w:rsid w:val="00D86C3F"/>
    <w:rsid w:val="00D86DA2"/>
    <w:rsid w:val="00D87914"/>
    <w:rsid w:val="00DA1515"/>
    <w:rsid w:val="00DA1BC2"/>
    <w:rsid w:val="00DA2E12"/>
    <w:rsid w:val="00DA35D2"/>
    <w:rsid w:val="00DA4743"/>
    <w:rsid w:val="00DA5622"/>
    <w:rsid w:val="00DA6F6B"/>
    <w:rsid w:val="00DB1314"/>
    <w:rsid w:val="00DB14F0"/>
    <w:rsid w:val="00DB1DDA"/>
    <w:rsid w:val="00DB1F47"/>
    <w:rsid w:val="00DB26D3"/>
    <w:rsid w:val="00DB2CC0"/>
    <w:rsid w:val="00DB3606"/>
    <w:rsid w:val="00DB55B0"/>
    <w:rsid w:val="00DB798B"/>
    <w:rsid w:val="00DC0B0F"/>
    <w:rsid w:val="00DC1512"/>
    <w:rsid w:val="00DC250B"/>
    <w:rsid w:val="00DC4DB1"/>
    <w:rsid w:val="00DC668B"/>
    <w:rsid w:val="00DC693C"/>
    <w:rsid w:val="00DD44A7"/>
    <w:rsid w:val="00DD7938"/>
    <w:rsid w:val="00DD7EB1"/>
    <w:rsid w:val="00DE4A33"/>
    <w:rsid w:val="00DE4BC0"/>
    <w:rsid w:val="00DE5BDC"/>
    <w:rsid w:val="00DE7135"/>
    <w:rsid w:val="00DF0192"/>
    <w:rsid w:val="00DF0261"/>
    <w:rsid w:val="00DF1C96"/>
    <w:rsid w:val="00DF318C"/>
    <w:rsid w:val="00DF3879"/>
    <w:rsid w:val="00DF7E79"/>
    <w:rsid w:val="00E00147"/>
    <w:rsid w:val="00E00180"/>
    <w:rsid w:val="00E01AA0"/>
    <w:rsid w:val="00E02998"/>
    <w:rsid w:val="00E04B34"/>
    <w:rsid w:val="00E05691"/>
    <w:rsid w:val="00E05C67"/>
    <w:rsid w:val="00E06B38"/>
    <w:rsid w:val="00E07198"/>
    <w:rsid w:val="00E1063D"/>
    <w:rsid w:val="00E10F35"/>
    <w:rsid w:val="00E12A1A"/>
    <w:rsid w:val="00E14A2A"/>
    <w:rsid w:val="00E1542E"/>
    <w:rsid w:val="00E1668C"/>
    <w:rsid w:val="00E21900"/>
    <w:rsid w:val="00E23E91"/>
    <w:rsid w:val="00E2475E"/>
    <w:rsid w:val="00E24C5F"/>
    <w:rsid w:val="00E24D44"/>
    <w:rsid w:val="00E270F2"/>
    <w:rsid w:val="00E275E8"/>
    <w:rsid w:val="00E2771B"/>
    <w:rsid w:val="00E27968"/>
    <w:rsid w:val="00E30700"/>
    <w:rsid w:val="00E308B7"/>
    <w:rsid w:val="00E3150C"/>
    <w:rsid w:val="00E3247B"/>
    <w:rsid w:val="00E327FD"/>
    <w:rsid w:val="00E34E07"/>
    <w:rsid w:val="00E35A11"/>
    <w:rsid w:val="00E37558"/>
    <w:rsid w:val="00E379DA"/>
    <w:rsid w:val="00E37F06"/>
    <w:rsid w:val="00E40048"/>
    <w:rsid w:val="00E42C92"/>
    <w:rsid w:val="00E43546"/>
    <w:rsid w:val="00E52D37"/>
    <w:rsid w:val="00E53013"/>
    <w:rsid w:val="00E53F59"/>
    <w:rsid w:val="00E5416A"/>
    <w:rsid w:val="00E5613E"/>
    <w:rsid w:val="00E56253"/>
    <w:rsid w:val="00E57C42"/>
    <w:rsid w:val="00E57F87"/>
    <w:rsid w:val="00E6075F"/>
    <w:rsid w:val="00E6272C"/>
    <w:rsid w:val="00E628C3"/>
    <w:rsid w:val="00E646A0"/>
    <w:rsid w:val="00E66D03"/>
    <w:rsid w:val="00E67961"/>
    <w:rsid w:val="00E67E5E"/>
    <w:rsid w:val="00E71882"/>
    <w:rsid w:val="00E7283B"/>
    <w:rsid w:val="00E737C4"/>
    <w:rsid w:val="00E742C1"/>
    <w:rsid w:val="00E745C0"/>
    <w:rsid w:val="00E74E32"/>
    <w:rsid w:val="00E74EA1"/>
    <w:rsid w:val="00E753ED"/>
    <w:rsid w:val="00E7702D"/>
    <w:rsid w:val="00E778DC"/>
    <w:rsid w:val="00E77B39"/>
    <w:rsid w:val="00E80877"/>
    <w:rsid w:val="00E81638"/>
    <w:rsid w:val="00E8246A"/>
    <w:rsid w:val="00E8384A"/>
    <w:rsid w:val="00E856B0"/>
    <w:rsid w:val="00E85BBA"/>
    <w:rsid w:val="00E86675"/>
    <w:rsid w:val="00E869A0"/>
    <w:rsid w:val="00E90BC0"/>
    <w:rsid w:val="00E94F36"/>
    <w:rsid w:val="00E95A32"/>
    <w:rsid w:val="00E97252"/>
    <w:rsid w:val="00E97AA3"/>
    <w:rsid w:val="00EA162B"/>
    <w:rsid w:val="00EA1EF7"/>
    <w:rsid w:val="00EA2D63"/>
    <w:rsid w:val="00EA4A55"/>
    <w:rsid w:val="00EA561D"/>
    <w:rsid w:val="00EA667C"/>
    <w:rsid w:val="00EA69D2"/>
    <w:rsid w:val="00EA7FB2"/>
    <w:rsid w:val="00EB004C"/>
    <w:rsid w:val="00EB47F3"/>
    <w:rsid w:val="00EB51B6"/>
    <w:rsid w:val="00EB6B8C"/>
    <w:rsid w:val="00EC3EC2"/>
    <w:rsid w:val="00EC5231"/>
    <w:rsid w:val="00EC5D46"/>
    <w:rsid w:val="00ED171E"/>
    <w:rsid w:val="00ED2385"/>
    <w:rsid w:val="00ED2B49"/>
    <w:rsid w:val="00EE1B72"/>
    <w:rsid w:val="00EE1D75"/>
    <w:rsid w:val="00EE3809"/>
    <w:rsid w:val="00EE70FE"/>
    <w:rsid w:val="00EF33B6"/>
    <w:rsid w:val="00EF3C92"/>
    <w:rsid w:val="00EF60A9"/>
    <w:rsid w:val="00EF67D4"/>
    <w:rsid w:val="00F04068"/>
    <w:rsid w:val="00F041CD"/>
    <w:rsid w:val="00F0607A"/>
    <w:rsid w:val="00F067D6"/>
    <w:rsid w:val="00F10249"/>
    <w:rsid w:val="00F10B9D"/>
    <w:rsid w:val="00F11C2C"/>
    <w:rsid w:val="00F12740"/>
    <w:rsid w:val="00F14904"/>
    <w:rsid w:val="00F14C50"/>
    <w:rsid w:val="00F16722"/>
    <w:rsid w:val="00F20B08"/>
    <w:rsid w:val="00F21248"/>
    <w:rsid w:val="00F23A18"/>
    <w:rsid w:val="00F23F1F"/>
    <w:rsid w:val="00F25D5C"/>
    <w:rsid w:val="00F27075"/>
    <w:rsid w:val="00F27647"/>
    <w:rsid w:val="00F27808"/>
    <w:rsid w:val="00F31DE4"/>
    <w:rsid w:val="00F31F41"/>
    <w:rsid w:val="00F329C1"/>
    <w:rsid w:val="00F33840"/>
    <w:rsid w:val="00F344BC"/>
    <w:rsid w:val="00F357A6"/>
    <w:rsid w:val="00F35811"/>
    <w:rsid w:val="00F35FD6"/>
    <w:rsid w:val="00F3737A"/>
    <w:rsid w:val="00F40617"/>
    <w:rsid w:val="00F41510"/>
    <w:rsid w:val="00F43336"/>
    <w:rsid w:val="00F45BE7"/>
    <w:rsid w:val="00F46A2B"/>
    <w:rsid w:val="00F504F9"/>
    <w:rsid w:val="00F50650"/>
    <w:rsid w:val="00F553E2"/>
    <w:rsid w:val="00F5629A"/>
    <w:rsid w:val="00F5652D"/>
    <w:rsid w:val="00F56963"/>
    <w:rsid w:val="00F57E04"/>
    <w:rsid w:val="00F60F5C"/>
    <w:rsid w:val="00F62F6C"/>
    <w:rsid w:val="00F657BF"/>
    <w:rsid w:val="00F65AB8"/>
    <w:rsid w:val="00F66B24"/>
    <w:rsid w:val="00F75371"/>
    <w:rsid w:val="00F757AA"/>
    <w:rsid w:val="00F761FD"/>
    <w:rsid w:val="00F76685"/>
    <w:rsid w:val="00F76841"/>
    <w:rsid w:val="00F821E9"/>
    <w:rsid w:val="00F8346E"/>
    <w:rsid w:val="00F871C5"/>
    <w:rsid w:val="00F87C71"/>
    <w:rsid w:val="00F90D18"/>
    <w:rsid w:val="00F93629"/>
    <w:rsid w:val="00F93F9D"/>
    <w:rsid w:val="00F9508B"/>
    <w:rsid w:val="00F95AE1"/>
    <w:rsid w:val="00F97E8C"/>
    <w:rsid w:val="00FA1293"/>
    <w:rsid w:val="00FA47E7"/>
    <w:rsid w:val="00FB0E4E"/>
    <w:rsid w:val="00FB452A"/>
    <w:rsid w:val="00FB507A"/>
    <w:rsid w:val="00FC04A6"/>
    <w:rsid w:val="00FC0F30"/>
    <w:rsid w:val="00FC3FE7"/>
    <w:rsid w:val="00FC4869"/>
    <w:rsid w:val="00FC563A"/>
    <w:rsid w:val="00FC7CC9"/>
    <w:rsid w:val="00FD0234"/>
    <w:rsid w:val="00FD06F7"/>
    <w:rsid w:val="00FD26F6"/>
    <w:rsid w:val="00FD43EE"/>
    <w:rsid w:val="00FD4430"/>
    <w:rsid w:val="00FD5A52"/>
    <w:rsid w:val="00FE0889"/>
    <w:rsid w:val="00FE41EB"/>
    <w:rsid w:val="00FE506A"/>
    <w:rsid w:val="00FE531C"/>
    <w:rsid w:val="00FE6C14"/>
    <w:rsid w:val="00FE6F1F"/>
    <w:rsid w:val="00FF2E83"/>
    <w:rsid w:val="00FF51E9"/>
    <w:rsid w:val="00FF52EF"/>
    <w:rsid w:val="00FF7E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11B337A"/>
  <w15:docId w15:val="{0A560A7B-5BE5-4B1A-B7F0-F430DA1A3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1EF7"/>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AA7D81"/>
    <w:pPr>
      <w:keepNext/>
      <w:keepLines/>
      <w:spacing w:before="200" w:line="276" w:lineRule="auto"/>
      <w:ind w:left="3600"/>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y"/>
    <w:next w:val="Normlny"/>
    <w:link w:val="Nadpis7Char"/>
    <w:uiPriority w:val="9"/>
    <w:semiHidden/>
    <w:unhideWhenUsed/>
    <w:qFormat/>
    <w:rsid w:val="00AA7D81"/>
    <w:pPr>
      <w:keepNext/>
      <w:keepLines/>
      <w:spacing w:before="200" w:line="276" w:lineRule="auto"/>
      <w:ind w:left="432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y"/>
    <w:next w:val="Normlny"/>
    <w:link w:val="Nadpis8Char"/>
    <w:uiPriority w:val="9"/>
    <w:semiHidden/>
    <w:unhideWhenUsed/>
    <w:qFormat/>
    <w:rsid w:val="00AA7D81"/>
    <w:pPr>
      <w:keepNext/>
      <w:keepLines/>
      <w:spacing w:before="200" w:line="276" w:lineRule="auto"/>
      <w:ind w:left="50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y"/>
    <w:next w:val="Normlny"/>
    <w:link w:val="Nadpis9Char"/>
    <w:uiPriority w:val="9"/>
    <w:semiHidden/>
    <w:unhideWhenUsed/>
    <w:qFormat/>
    <w:rsid w:val="00AA7D81"/>
    <w:pPr>
      <w:keepNext/>
      <w:keepLines/>
      <w:spacing w:before="200" w:line="276" w:lineRule="auto"/>
      <w:ind w:left="576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link w:val="OdsekzoznamuChar"/>
    <w:uiPriority w:val="1"/>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_Poznámka pod čiarou,Text poznámky pod èiarou 007,Stinking Styles2,Tekst przypisu- dokt,Char Char Char,Char,Char Char Char Char Char Char Char Char Char,Char Char Ch,o,Car,Char4"/>
    <w:basedOn w:val="Normlny"/>
    <w:link w:val="TextpoznmkypodiarouChar"/>
    <w:uiPriority w:val="99"/>
    <w:unhideWhenUsed/>
    <w:rsid w:val="008806AC"/>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Char Char,Char Char Char Char Char Char Char Char Char Char"/>
    <w:basedOn w:val="Predvolenpsmoodseku"/>
    <w:link w:val="Textpoznmkypodiarou"/>
    <w:uiPriority w:val="99"/>
    <w:rsid w:val="008806AC"/>
    <w:rPr>
      <w:rFonts w:ascii="Times New Roman" w:eastAsia="Times New Roman" w:hAnsi="Times New Roman" w:cs="Times New Roman"/>
      <w:sz w:val="20"/>
      <w:szCs w:val="20"/>
      <w:lang w:eastAsia="sk-SK"/>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basedOn w:val="Predvolenpsmoodseku"/>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0F05F1"/>
    <w:pPr>
      <w:tabs>
        <w:tab w:val="left" w:pos="1418"/>
        <w:tab w:val="right" w:leader="dot" w:pos="9062"/>
      </w:tabs>
      <w:spacing w:after="100"/>
      <w:ind w:left="1418" w:hanging="698"/>
    </w:pPr>
  </w:style>
  <w:style w:type="paragraph" w:styleId="Obsah5">
    <w:name w:val="toc 5"/>
    <w:basedOn w:val="Normlny"/>
    <w:next w:val="Normlny"/>
    <w:autoRedefine/>
    <w:uiPriority w:val="39"/>
    <w:unhideWhenUsed/>
    <w:rsid w:val="000F05F1"/>
    <w:pPr>
      <w:tabs>
        <w:tab w:val="right" w:leader="dot" w:pos="9062"/>
      </w:tabs>
      <w:spacing w:after="100"/>
      <w:ind w:left="1843" w:hanging="567"/>
    </w:pPr>
  </w:style>
  <w:style w:type="paragraph" w:customStyle="1" w:styleId="Default">
    <w:name w:val="Default"/>
    <w:rsid w:val="00895CF5"/>
    <w:pPr>
      <w:autoSpaceDE w:val="0"/>
      <w:autoSpaceDN w:val="0"/>
      <w:adjustRightInd w:val="0"/>
      <w:spacing w:after="0" w:line="240" w:lineRule="auto"/>
    </w:pPr>
    <w:rPr>
      <w:rFonts w:ascii="Arial" w:hAnsi="Arial" w:cs="Arial"/>
      <w:color w:val="000000"/>
      <w:sz w:val="24"/>
      <w:szCs w:val="24"/>
    </w:rPr>
  </w:style>
  <w:style w:type="character" w:customStyle="1" w:styleId="Nadpis6Char">
    <w:name w:val="Nadpis 6 Char"/>
    <w:basedOn w:val="Predvolenpsmoodseku"/>
    <w:link w:val="Nadpis6"/>
    <w:uiPriority w:val="9"/>
    <w:semiHidden/>
    <w:rsid w:val="00AA7D81"/>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uiPriority w:val="9"/>
    <w:semiHidden/>
    <w:rsid w:val="00AA7D81"/>
    <w:rPr>
      <w:rFonts w:asciiTheme="majorHAnsi" w:eastAsiaTheme="majorEastAsia" w:hAnsiTheme="majorHAnsi" w:cstheme="majorBidi"/>
      <w:i/>
      <w:iCs/>
      <w:color w:val="404040" w:themeColor="text1" w:themeTint="BF"/>
    </w:rPr>
  </w:style>
  <w:style w:type="character" w:customStyle="1" w:styleId="Nadpis8Char">
    <w:name w:val="Nadpis 8 Char"/>
    <w:basedOn w:val="Predvolenpsmoodseku"/>
    <w:link w:val="Nadpis8"/>
    <w:uiPriority w:val="9"/>
    <w:semiHidden/>
    <w:rsid w:val="00AA7D81"/>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Predvolenpsmoodseku"/>
    <w:link w:val="Nadpis9"/>
    <w:uiPriority w:val="9"/>
    <w:semiHidden/>
    <w:rsid w:val="00AA7D81"/>
    <w:rPr>
      <w:rFonts w:asciiTheme="majorHAnsi" w:eastAsiaTheme="majorEastAsia" w:hAnsiTheme="majorHAnsi" w:cstheme="majorBidi"/>
      <w:i/>
      <w:iCs/>
      <w:color w:val="404040" w:themeColor="text1" w:themeTint="BF"/>
      <w:sz w:val="20"/>
      <w:szCs w:val="20"/>
    </w:rPr>
  </w:style>
  <w:style w:type="numbering" w:customStyle="1" w:styleId="Bezzoznamu1">
    <w:name w:val="Bez zoznamu1"/>
    <w:next w:val="Bezzoznamu"/>
    <w:uiPriority w:val="99"/>
    <w:semiHidden/>
    <w:unhideWhenUsed/>
    <w:rsid w:val="00AA7D81"/>
  </w:style>
  <w:style w:type="paragraph" w:customStyle="1" w:styleId="HeaderLandscape">
    <w:name w:val="HeaderLandscape"/>
    <w:basedOn w:val="Normlny"/>
    <w:rsid w:val="00AA7D81"/>
    <w:pPr>
      <w:tabs>
        <w:tab w:val="center" w:pos="7285"/>
        <w:tab w:val="right" w:pos="14003"/>
      </w:tabs>
      <w:spacing w:after="120"/>
      <w:jc w:val="both"/>
    </w:pPr>
    <w:rPr>
      <w:rFonts w:eastAsia="Calibri"/>
      <w:szCs w:val="20"/>
      <w:lang w:val="en-GB" w:eastAsia="en-GB"/>
    </w:rPr>
  </w:style>
  <w:style w:type="paragraph" w:customStyle="1" w:styleId="FooterLandscape">
    <w:name w:val="FooterLandscape"/>
    <w:basedOn w:val="Normlny"/>
    <w:rsid w:val="00AA7D81"/>
    <w:pPr>
      <w:tabs>
        <w:tab w:val="center" w:pos="7285"/>
        <w:tab w:val="center" w:pos="10913"/>
        <w:tab w:val="right" w:pos="15137"/>
      </w:tabs>
      <w:spacing w:before="360"/>
      <w:ind w:left="-567" w:right="-567"/>
    </w:pPr>
    <w:rPr>
      <w:rFonts w:eastAsia="Calibri"/>
      <w:szCs w:val="20"/>
      <w:lang w:val="en-GB" w:eastAsia="en-GB"/>
    </w:rPr>
  </w:style>
  <w:style w:type="character" w:customStyle="1" w:styleId="hps">
    <w:name w:val="hps"/>
    <w:basedOn w:val="Predvolenpsmoodseku"/>
    <w:rsid w:val="00AA7D81"/>
  </w:style>
  <w:style w:type="paragraph" w:styleId="Zoznamsodrkami">
    <w:name w:val="List Bullet"/>
    <w:basedOn w:val="Normlny"/>
    <w:unhideWhenUsed/>
    <w:rsid w:val="00AA7D81"/>
    <w:pPr>
      <w:numPr>
        <w:numId w:val="6"/>
      </w:numPr>
      <w:spacing w:before="120" w:after="120"/>
      <w:contextualSpacing/>
      <w:jc w:val="both"/>
    </w:pPr>
    <w:rPr>
      <w:rFonts w:eastAsia="Calibri"/>
      <w:szCs w:val="20"/>
      <w:lang w:val="en-GB" w:eastAsia="en-GB"/>
    </w:rPr>
  </w:style>
  <w:style w:type="character" w:customStyle="1" w:styleId="Text1Char">
    <w:name w:val="Text 1 Char"/>
    <w:link w:val="Text1"/>
    <w:locked/>
    <w:rsid w:val="00AA7D81"/>
    <w:rPr>
      <w:rFonts w:ascii="Times New Roman" w:hAnsi="Times New Roman"/>
      <w:sz w:val="24"/>
    </w:rPr>
  </w:style>
  <w:style w:type="paragraph" w:customStyle="1" w:styleId="Text1">
    <w:name w:val="Text 1"/>
    <w:basedOn w:val="Normlny"/>
    <w:link w:val="Text1Char"/>
    <w:rsid w:val="00AA7D81"/>
    <w:pPr>
      <w:spacing w:before="120" w:after="120"/>
      <w:ind w:left="850"/>
      <w:jc w:val="both"/>
    </w:pPr>
    <w:rPr>
      <w:rFonts w:eastAsiaTheme="minorHAnsi" w:cstheme="minorBidi"/>
      <w:szCs w:val="22"/>
      <w:lang w:eastAsia="en-US"/>
    </w:rPr>
  </w:style>
  <w:style w:type="table" w:customStyle="1" w:styleId="Deloittetable3111">
    <w:name w:val="Deloitte table 3111"/>
    <w:basedOn w:val="Normlnatabuka"/>
    <w:uiPriority w:val="59"/>
    <w:rsid w:val="00D22C1C"/>
    <w:pPr>
      <w:spacing w:after="0" w:line="240" w:lineRule="auto"/>
    </w:pPr>
    <w:rPr>
      <w:rFonts w:eastAsiaTheme="minorEastAs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013E0"/>
    <w:pPr>
      <w:spacing w:after="0" w:line="240" w:lineRule="auto"/>
    </w:pPr>
    <w:rPr>
      <w:rFonts w:ascii="Times New Roman" w:eastAsia="Times New Roman" w:hAnsi="Times New Roman" w:cs="Times New Roman"/>
      <w:sz w:val="24"/>
      <w:szCs w:val="24"/>
      <w:lang w:eastAsia="sk-SK"/>
    </w:rPr>
  </w:style>
  <w:style w:type="character" w:styleId="Siln">
    <w:name w:val="Strong"/>
    <w:basedOn w:val="Predvolenpsmoodseku"/>
    <w:uiPriority w:val="22"/>
    <w:qFormat/>
    <w:rsid w:val="007D6877"/>
    <w:rPr>
      <w:b/>
      <w:bCs/>
    </w:rPr>
  </w:style>
  <w:style w:type="character" w:styleId="Zvraznenie">
    <w:name w:val="Emphasis"/>
    <w:basedOn w:val="Predvolenpsmoodseku"/>
    <w:uiPriority w:val="20"/>
    <w:qFormat/>
    <w:rsid w:val="007D6877"/>
    <w:rPr>
      <w:i/>
      <w:iCs/>
    </w:rPr>
  </w:style>
  <w:style w:type="character" w:customStyle="1" w:styleId="OdsekzoznamuChar">
    <w:name w:val="Odsek zoznamu Char"/>
    <w:basedOn w:val="Predvolenpsmoodseku"/>
    <w:link w:val="Odsekzoznamu"/>
    <w:uiPriority w:val="34"/>
    <w:locked/>
    <w:rsid w:val="0077423A"/>
    <w:rPr>
      <w:rFonts w:ascii="Times New Roman" w:eastAsia="Times New Roman" w:hAnsi="Times New Roman" w:cs="Times New Roman"/>
      <w:sz w:val="24"/>
      <w:szCs w:val="24"/>
      <w:lang w:eastAsia="sk-SK"/>
    </w:rPr>
  </w:style>
  <w:style w:type="paragraph" w:styleId="Zkladntext">
    <w:name w:val="Body Text"/>
    <w:basedOn w:val="Normlny"/>
    <w:link w:val="ZkladntextChar"/>
    <w:qFormat/>
    <w:rsid w:val="00BF3403"/>
    <w:pPr>
      <w:spacing w:before="130" w:after="130"/>
      <w:jc w:val="both"/>
    </w:pPr>
    <w:rPr>
      <w:sz w:val="22"/>
      <w:szCs w:val="20"/>
      <w:lang w:val="en-US" w:eastAsia="en-US"/>
    </w:rPr>
  </w:style>
  <w:style w:type="character" w:customStyle="1" w:styleId="ZkladntextChar">
    <w:name w:val="Základný text Char"/>
    <w:basedOn w:val="Predvolenpsmoodseku"/>
    <w:link w:val="Zkladntext"/>
    <w:rsid w:val="00BF3403"/>
    <w:rPr>
      <w:rFonts w:ascii="Times New Roman" w:eastAsia="Times New Roman" w:hAnsi="Times New Roman" w:cs="Times New Roman"/>
      <w:szCs w:val="20"/>
      <w:lang w:val="en-US"/>
    </w:rPr>
  </w:style>
  <w:style w:type="paragraph" w:styleId="Popis">
    <w:name w:val="caption"/>
    <w:basedOn w:val="Normlny"/>
    <w:next w:val="Normlny"/>
    <w:uiPriority w:val="35"/>
    <w:unhideWhenUsed/>
    <w:qFormat/>
    <w:rsid w:val="004F0BD0"/>
    <w:pPr>
      <w:spacing w:after="200"/>
    </w:pPr>
    <w:rPr>
      <w:i/>
      <w:iCs/>
      <w:color w:val="1F497D" w:themeColor="text2"/>
      <w:sz w:val="18"/>
      <w:szCs w:val="18"/>
    </w:rPr>
  </w:style>
  <w:style w:type="table" w:styleId="Mriekatabukysvetl">
    <w:name w:val="Grid Table Light"/>
    <w:basedOn w:val="Normlnatabuka"/>
    <w:uiPriority w:val="40"/>
    <w:rsid w:val="00C3323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243825">
      <w:bodyDiv w:val="1"/>
      <w:marLeft w:val="0"/>
      <w:marRight w:val="0"/>
      <w:marTop w:val="0"/>
      <w:marBottom w:val="0"/>
      <w:divBdr>
        <w:top w:val="none" w:sz="0" w:space="0" w:color="auto"/>
        <w:left w:val="none" w:sz="0" w:space="0" w:color="auto"/>
        <w:bottom w:val="none" w:sz="0" w:space="0" w:color="auto"/>
        <w:right w:val="none" w:sz="0" w:space="0" w:color="auto"/>
      </w:divBdr>
      <w:divsChild>
        <w:div w:id="225342483">
          <w:marLeft w:val="547"/>
          <w:marRight w:val="0"/>
          <w:marTop w:val="0"/>
          <w:marBottom w:val="0"/>
          <w:divBdr>
            <w:top w:val="none" w:sz="0" w:space="0" w:color="auto"/>
            <w:left w:val="none" w:sz="0" w:space="0" w:color="auto"/>
            <w:bottom w:val="none" w:sz="0" w:space="0" w:color="auto"/>
            <w:right w:val="none" w:sz="0" w:space="0" w:color="auto"/>
          </w:divBdr>
        </w:div>
      </w:divsChild>
    </w:div>
    <w:div w:id="736365671">
      <w:bodyDiv w:val="1"/>
      <w:marLeft w:val="0"/>
      <w:marRight w:val="0"/>
      <w:marTop w:val="0"/>
      <w:marBottom w:val="0"/>
      <w:divBdr>
        <w:top w:val="none" w:sz="0" w:space="0" w:color="auto"/>
        <w:left w:val="none" w:sz="0" w:space="0" w:color="auto"/>
        <w:bottom w:val="none" w:sz="0" w:space="0" w:color="auto"/>
        <w:right w:val="none" w:sz="0" w:space="0" w:color="auto"/>
      </w:divBdr>
    </w:div>
    <w:div w:id="1781215379">
      <w:bodyDiv w:val="1"/>
      <w:marLeft w:val="0"/>
      <w:marRight w:val="0"/>
      <w:marTop w:val="0"/>
      <w:marBottom w:val="0"/>
      <w:divBdr>
        <w:top w:val="none" w:sz="0" w:space="0" w:color="auto"/>
        <w:left w:val="none" w:sz="0" w:space="0" w:color="auto"/>
        <w:bottom w:val="none" w:sz="0" w:space="0" w:color="auto"/>
        <w:right w:val="none" w:sz="0" w:space="0" w:color="auto"/>
      </w:divBdr>
    </w:div>
    <w:div w:id="1874803454">
      <w:bodyDiv w:val="1"/>
      <w:marLeft w:val="0"/>
      <w:marRight w:val="0"/>
      <w:marTop w:val="0"/>
      <w:marBottom w:val="0"/>
      <w:divBdr>
        <w:top w:val="none" w:sz="0" w:space="0" w:color="auto"/>
        <w:left w:val="none" w:sz="0" w:space="0" w:color="auto"/>
        <w:bottom w:val="none" w:sz="0" w:space="0" w:color="auto"/>
        <w:right w:val="none" w:sz="0" w:space="0" w:color="auto"/>
      </w:divBdr>
      <w:divsChild>
        <w:div w:id="1252737806">
          <w:marLeft w:val="0"/>
          <w:marRight w:val="0"/>
          <w:marTop w:val="0"/>
          <w:marBottom w:val="0"/>
          <w:divBdr>
            <w:top w:val="none" w:sz="0" w:space="0" w:color="auto"/>
            <w:left w:val="none" w:sz="0" w:space="0" w:color="auto"/>
            <w:bottom w:val="none" w:sz="0" w:space="0" w:color="auto"/>
            <w:right w:val="none" w:sz="0" w:space="0" w:color="auto"/>
          </w:divBdr>
        </w:div>
        <w:div w:id="113446807">
          <w:marLeft w:val="0"/>
          <w:marRight w:val="0"/>
          <w:marTop w:val="0"/>
          <w:marBottom w:val="0"/>
          <w:divBdr>
            <w:top w:val="none" w:sz="0" w:space="0" w:color="auto"/>
            <w:left w:val="none" w:sz="0" w:space="0" w:color="auto"/>
            <w:bottom w:val="none" w:sz="0" w:space="0" w:color="auto"/>
            <w:right w:val="none" w:sz="0" w:space="0" w:color="auto"/>
          </w:divBdr>
        </w:div>
        <w:div w:id="778137649">
          <w:marLeft w:val="0"/>
          <w:marRight w:val="0"/>
          <w:marTop w:val="0"/>
          <w:marBottom w:val="0"/>
          <w:divBdr>
            <w:top w:val="none" w:sz="0" w:space="0" w:color="auto"/>
            <w:left w:val="none" w:sz="0" w:space="0" w:color="auto"/>
            <w:bottom w:val="none" w:sz="0" w:space="0" w:color="auto"/>
            <w:right w:val="none" w:sz="0" w:space="0" w:color="auto"/>
          </w:divBdr>
        </w:div>
        <w:div w:id="753168905">
          <w:marLeft w:val="0"/>
          <w:marRight w:val="0"/>
          <w:marTop w:val="0"/>
          <w:marBottom w:val="0"/>
          <w:divBdr>
            <w:top w:val="none" w:sz="0" w:space="0" w:color="auto"/>
            <w:left w:val="none" w:sz="0" w:space="0" w:color="auto"/>
            <w:bottom w:val="none" w:sz="0" w:space="0" w:color="auto"/>
            <w:right w:val="none" w:sz="0" w:space="0" w:color="auto"/>
          </w:divBdr>
        </w:div>
        <w:div w:id="1590963503">
          <w:marLeft w:val="0"/>
          <w:marRight w:val="0"/>
          <w:marTop w:val="0"/>
          <w:marBottom w:val="0"/>
          <w:divBdr>
            <w:top w:val="none" w:sz="0" w:space="0" w:color="auto"/>
            <w:left w:val="none" w:sz="0" w:space="0" w:color="auto"/>
            <w:bottom w:val="none" w:sz="0" w:space="0" w:color="auto"/>
            <w:right w:val="none" w:sz="0" w:space="0" w:color="auto"/>
          </w:divBdr>
        </w:div>
      </w:divsChild>
    </w:div>
    <w:div w:id="1940021706">
      <w:bodyDiv w:val="1"/>
      <w:marLeft w:val="0"/>
      <w:marRight w:val="0"/>
      <w:marTop w:val="0"/>
      <w:marBottom w:val="0"/>
      <w:divBdr>
        <w:top w:val="none" w:sz="0" w:space="0" w:color="auto"/>
        <w:left w:val="none" w:sz="0" w:space="0" w:color="auto"/>
        <w:bottom w:val="none" w:sz="0" w:space="0" w:color="auto"/>
        <w:right w:val="none" w:sz="0" w:space="0" w:color="auto"/>
      </w:divBdr>
    </w:div>
    <w:div w:id="209512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regional_policy/sources/informing/air_citizen_tipstricks.pdf" TargetMode="External"/><Relationship Id="rId18" Type="http://schemas.microsoft.com/office/2007/relationships/diagramDrawing" Target="diagrams/drawing1.xml"/><Relationship Id="rId26" Type="http://schemas.openxmlformats.org/officeDocument/2006/relationships/image" Target="media/image3.PNG"/><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diagramColors" Target="diagrams/colors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diagramLayout" Target="diagrams/layout1.xm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header" Target="header1.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diagramData" Target="diagrams/data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BAC6FC-15F0-4C11-A374-23082F662608}"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sk-SK"/>
        </a:p>
      </dgm:t>
    </dgm:pt>
    <dgm:pt modelId="{F85939E6-8159-4F92-AC66-A70FC53C3321}">
      <dgm:prSet phldrT="[Text]" custT="1"/>
      <dgm:spPr/>
      <dgm:t>
        <a:bodyPr/>
        <a:lstStyle/>
        <a:p>
          <a:r>
            <a:rPr lang="sk-SK" sz="1200"/>
            <a:t>Zaslanie návrhu VS členom MV na </a:t>
          </a:r>
          <a:r>
            <a:rPr lang="sk-SK" sz="1200">
              <a:solidFill>
                <a:sysClr val="windowText" lastClr="000000"/>
              </a:solidFill>
            </a:rPr>
            <a:t>pripomienkovanie a zaslanie vyhodnotenia pripomienok </a:t>
          </a:r>
          <a:endParaRPr lang="sk-SK" sz="1200">
            <a:solidFill>
              <a:sysClr val="windowText" lastClr="000000"/>
            </a:solidFill>
            <a:latin typeface="Times New Roman" panose="02020603050405020304" pitchFamily="18" charset="0"/>
            <a:cs typeface="Times New Roman" panose="02020603050405020304" pitchFamily="18" charset="0"/>
          </a:endParaRPr>
        </a:p>
      </dgm:t>
    </dgm:pt>
    <dgm:pt modelId="{A79C1E33-0D51-4050-88D6-6819E6985C32}" type="par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A8C06435-F36E-475D-9964-1A4E565899E4}" type="sibTrans" cxnId="{0C6B4E0E-0C50-42D7-938C-F7A0665E2E5B}">
      <dgm:prSet/>
      <dgm:spPr/>
      <dgm:t>
        <a:bodyPr/>
        <a:lstStyle/>
        <a:p>
          <a:endParaRPr lang="sk-SK" sz="1200">
            <a:latin typeface="Times New Roman" panose="02020603050405020304" pitchFamily="18" charset="0"/>
            <a:cs typeface="Times New Roman" panose="02020603050405020304" pitchFamily="18" charset="0"/>
          </a:endParaRPr>
        </a:p>
      </dgm:t>
    </dgm:pt>
    <dgm:pt modelId="{32FD9298-6549-4423-829E-6D34723953A1}">
      <dgm:prSet phldrT="[Text]" custT="1"/>
      <dgm:spPr/>
      <dgm:t>
        <a:bodyPr/>
        <a:lstStyle/>
        <a:p>
          <a:r>
            <a:rPr lang="sk-SK" sz="1200"/>
            <a:t>najmenej 10 pracovných dní pred zasadnutím MV</a:t>
          </a:r>
          <a:endParaRPr lang="sk-SK" sz="1200">
            <a:latin typeface="Times New Roman" panose="02020603050405020304" pitchFamily="18" charset="0"/>
            <a:cs typeface="Times New Roman" panose="02020603050405020304" pitchFamily="18" charset="0"/>
          </a:endParaRPr>
        </a:p>
      </dgm:t>
    </dgm:pt>
    <dgm:pt modelId="{A7BBB7C9-378E-4A4C-B705-4DD02CFCDAC5}" type="par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02357C60-B83D-43B0-862E-65A397070976}" type="sibTrans" cxnId="{FE0439F7-65D5-4065-B41F-D2FA61C40AE0}">
      <dgm:prSet/>
      <dgm:spPr/>
      <dgm:t>
        <a:bodyPr/>
        <a:lstStyle/>
        <a:p>
          <a:endParaRPr lang="sk-SK" sz="1200">
            <a:latin typeface="Times New Roman" panose="02020603050405020304" pitchFamily="18" charset="0"/>
            <a:cs typeface="Times New Roman" panose="02020603050405020304" pitchFamily="18" charset="0"/>
          </a:endParaRPr>
        </a:p>
      </dgm:t>
    </dgm:pt>
    <dgm:pt modelId="{4B9695EC-D01F-4EE2-9B2A-C8E0DC6D7E31}">
      <dgm:prSet phldrT="[Text]" custT="1"/>
      <dgm:spPr/>
      <dgm:t>
        <a:bodyPr/>
        <a:lstStyle/>
        <a:p>
          <a:r>
            <a:rPr lang="sk-SK" sz="1200"/>
            <a:t>Zaslanie návrhu VS so zapracovanými pripomienkami a vyhodnotením pripomienok členom MV </a:t>
          </a:r>
          <a:endParaRPr lang="sk-SK" sz="1200">
            <a:latin typeface="Times New Roman" panose="02020603050405020304" pitchFamily="18" charset="0"/>
            <a:cs typeface="Times New Roman" panose="02020603050405020304" pitchFamily="18" charset="0"/>
          </a:endParaRPr>
        </a:p>
      </dgm:t>
    </dgm:pt>
    <dgm:pt modelId="{CD412B2F-9894-4D41-ADFB-24448D03ECE4}" type="par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51ACAC0B-F470-4CCF-B979-FC2CA8BB0989}" type="sibTrans" cxnId="{FD5BF0D0-7E92-4198-8B96-D08E7A8DFA19}">
      <dgm:prSet/>
      <dgm:spPr/>
      <dgm:t>
        <a:bodyPr/>
        <a:lstStyle/>
        <a:p>
          <a:endParaRPr lang="sk-SK" sz="1200">
            <a:latin typeface="Times New Roman" panose="02020603050405020304" pitchFamily="18" charset="0"/>
            <a:cs typeface="Times New Roman" panose="02020603050405020304" pitchFamily="18" charset="0"/>
          </a:endParaRPr>
        </a:p>
      </dgm:t>
    </dgm:pt>
    <dgm:pt modelId="{7AC3A134-ECAC-4896-AF0F-B5F3B2B1127C}">
      <dgm:prSet phldrT="[Text]" custT="1"/>
      <dgm:spPr/>
      <dgm:t>
        <a:bodyPr/>
        <a:lstStyle/>
        <a:p>
          <a:r>
            <a:rPr lang="sk-SK" sz="1200"/>
            <a:t>do 31. mája, pre správy predkladané v roku 2017 a 2019 do 30. </a:t>
          </a:r>
          <a:r>
            <a:rPr lang="sk-SK" sz="1200">
              <a:solidFill>
                <a:schemeClr val="bg1"/>
              </a:solidFill>
            </a:rPr>
            <a:t>júna, pre správy predkladané v roku 2020 do 30. septembra</a:t>
          </a:r>
          <a:endParaRPr lang="sk-SK" sz="1200">
            <a:solidFill>
              <a:schemeClr val="bg1"/>
            </a:solidFill>
            <a:latin typeface="Times New Roman" panose="02020603050405020304" pitchFamily="18" charset="0"/>
            <a:cs typeface="Times New Roman" panose="02020603050405020304" pitchFamily="18" charset="0"/>
          </a:endParaRPr>
        </a:p>
      </dgm:t>
    </dgm:pt>
    <dgm:pt modelId="{EA07A588-1DBC-4515-997D-7BFB09D3429B}" type="par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D2655B86-0896-438C-AB27-AE88CEDA3CF9}" type="sibTrans" cxnId="{00398544-6AC2-4471-BE45-9E8558F4F35F}">
      <dgm:prSet/>
      <dgm:spPr/>
      <dgm:t>
        <a:bodyPr/>
        <a:lstStyle/>
        <a:p>
          <a:endParaRPr lang="sk-SK" sz="1200">
            <a:latin typeface="Times New Roman" panose="02020603050405020304" pitchFamily="18" charset="0"/>
            <a:cs typeface="Times New Roman" panose="02020603050405020304" pitchFamily="18" charset="0"/>
          </a:endParaRPr>
        </a:p>
      </dgm:t>
    </dgm:pt>
    <dgm:pt modelId="{C924E3FA-7413-4AE6-9FDB-BC284EE84937}">
      <dgm:prSet phldrT="[Text]" custT="1"/>
      <dgm:spPr/>
      <dgm:t>
        <a:bodyPr/>
        <a:lstStyle/>
        <a:p>
          <a:r>
            <a:rPr lang="sk-SK" sz="1200"/>
            <a:t>Predloženie VS schválenej členmi MV cez SFC2014 EK</a:t>
          </a:r>
          <a:endParaRPr lang="sk-SK" sz="1200">
            <a:latin typeface="Times New Roman" panose="02020603050405020304" pitchFamily="18" charset="0"/>
            <a:cs typeface="Times New Roman" panose="02020603050405020304" pitchFamily="18" charset="0"/>
          </a:endParaRPr>
        </a:p>
      </dgm:t>
    </dgm:pt>
    <dgm:pt modelId="{1059E046-B531-4004-B78A-A18ED7E73799}" type="par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71D0AFE9-B568-46AE-9ADB-F60A03114B51}" type="sibTrans" cxnId="{1E0966E6-8965-4F51-A9F3-43F8078FD0D0}">
      <dgm:prSet/>
      <dgm:spPr/>
      <dgm:t>
        <a:bodyPr/>
        <a:lstStyle/>
        <a:p>
          <a:endParaRPr lang="sk-SK" sz="1200">
            <a:latin typeface="Times New Roman" panose="02020603050405020304" pitchFamily="18" charset="0"/>
            <a:cs typeface="Times New Roman" panose="02020603050405020304" pitchFamily="18" charset="0"/>
          </a:endParaRPr>
        </a:p>
      </dgm:t>
    </dgm:pt>
    <dgm:pt modelId="{A5920DE2-CE8F-4BD3-840B-261115800545}">
      <dgm:prSet phldrT="[Text]" custT="1"/>
      <dgm:spPr/>
      <dgm:t>
        <a:bodyPr/>
        <a:lstStyle/>
        <a:p>
          <a:r>
            <a:rPr lang="sk-SK" sz="1200">
              <a:solidFill>
                <a:schemeClr val="bg1"/>
              </a:solidFill>
            </a:rPr>
            <a:t>v termíne, ktorý vytvorí dostatočný časový priestor</a:t>
          </a:r>
          <a:r>
            <a:rPr lang="sk-SK" sz="1200" strike="sngStrike" baseline="0">
              <a:solidFill>
                <a:srgbClr val="FF0000"/>
              </a:solidFill>
            </a:rPr>
            <a:t> </a:t>
          </a:r>
          <a:r>
            <a:rPr lang="sk-SK" sz="1200"/>
            <a:t>pred zaslaním podkladov na zasadnutie MV členom MV</a:t>
          </a:r>
          <a:endParaRPr lang="sk-SK" sz="1200">
            <a:latin typeface="Times New Roman" panose="02020603050405020304" pitchFamily="18" charset="0"/>
            <a:cs typeface="Times New Roman" panose="02020603050405020304" pitchFamily="18" charset="0"/>
          </a:endParaRPr>
        </a:p>
      </dgm:t>
    </dgm:pt>
    <dgm:pt modelId="{8C4D6CAE-91CA-4EDB-B2CB-2CE0BDEE4459}" type="sib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39CD431E-8EB3-41EB-96B1-7886986780B2}" type="parTrans" cxnId="{16583B8F-5DC1-45A4-9B48-A294CE73151D}">
      <dgm:prSet/>
      <dgm:spPr/>
      <dgm:t>
        <a:bodyPr/>
        <a:lstStyle/>
        <a:p>
          <a:endParaRPr lang="sk-SK" sz="1200">
            <a:latin typeface="Times New Roman" panose="02020603050405020304" pitchFamily="18" charset="0"/>
            <a:cs typeface="Times New Roman" panose="02020603050405020304" pitchFamily="18" charset="0"/>
          </a:endParaRPr>
        </a:p>
      </dgm:t>
    </dgm:pt>
    <dgm:pt modelId="{B37E93F8-BD33-48F9-89FC-AD6ADF4E3D07}">
      <dgm:prSet phldrT="[Text]" custT="1"/>
      <dgm:spPr/>
      <dgm:t>
        <a:bodyPr/>
        <a:lstStyle/>
        <a:p>
          <a:r>
            <a:rPr lang="sk-SK" sz="1200"/>
            <a:t>bezodkladne po predložení pripomienok EK</a:t>
          </a:r>
          <a:endParaRPr lang="sk-SK" sz="1200">
            <a:latin typeface="Times New Roman" panose="02020603050405020304" pitchFamily="18" charset="0"/>
            <a:cs typeface="Times New Roman" panose="02020603050405020304" pitchFamily="18" charset="0"/>
          </a:endParaRPr>
        </a:p>
      </dgm:t>
    </dgm:pt>
    <dgm:pt modelId="{DEB26B6D-E076-4D05-BCFE-B0988FB6E0C1}" type="parTrans" cxnId="{2AE5A0C3-4AB2-420A-BFC0-474A1DA3A5CB}">
      <dgm:prSet/>
      <dgm:spPr/>
      <dgm:t>
        <a:bodyPr/>
        <a:lstStyle/>
        <a:p>
          <a:endParaRPr lang="sk-SK"/>
        </a:p>
      </dgm:t>
    </dgm:pt>
    <dgm:pt modelId="{A6C56DE5-0EEC-4D7B-B528-C7B462C654D8}" type="sibTrans" cxnId="{2AE5A0C3-4AB2-420A-BFC0-474A1DA3A5CB}">
      <dgm:prSet/>
      <dgm:spPr/>
      <dgm:t>
        <a:bodyPr/>
        <a:lstStyle/>
        <a:p>
          <a:endParaRPr lang="sk-SK"/>
        </a:p>
      </dgm:t>
    </dgm:pt>
    <dgm:pt modelId="{295480C7-593D-469E-85A3-D5BFABC63925}">
      <dgm:prSet phldrT="[Text]" custT="1"/>
      <dgm:spPr/>
      <dgm:t>
        <a:bodyPr/>
        <a:lstStyle/>
        <a:p>
          <a:r>
            <a:rPr lang="sk-SK" sz="1200"/>
            <a:t>bezodkladne po schválení VS EK</a:t>
          </a:r>
          <a:endParaRPr lang="sk-SK" sz="1200">
            <a:latin typeface="Times New Roman" panose="02020603050405020304" pitchFamily="18" charset="0"/>
            <a:cs typeface="Times New Roman" panose="02020603050405020304" pitchFamily="18" charset="0"/>
          </a:endParaRPr>
        </a:p>
      </dgm:t>
    </dgm:pt>
    <dgm:pt modelId="{B3440E13-0D04-4C78-9DCB-BD007C68EC58}" type="parTrans" cxnId="{7468AF26-67EA-49B5-B2F8-D7333402AFF3}">
      <dgm:prSet/>
      <dgm:spPr/>
      <dgm:t>
        <a:bodyPr/>
        <a:lstStyle/>
        <a:p>
          <a:endParaRPr lang="sk-SK"/>
        </a:p>
      </dgm:t>
    </dgm:pt>
    <dgm:pt modelId="{734828C6-5BA7-4B71-B756-7F2DB522C3F5}" type="sibTrans" cxnId="{7468AF26-67EA-49B5-B2F8-D7333402AFF3}">
      <dgm:prSet/>
      <dgm:spPr/>
      <dgm:t>
        <a:bodyPr/>
        <a:lstStyle/>
        <a:p>
          <a:endParaRPr lang="sk-SK"/>
        </a:p>
      </dgm:t>
    </dgm:pt>
    <dgm:pt modelId="{B4A3089E-3C28-451B-9749-C5681E17B147}">
      <dgm:prSet custT="1"/>
      <dgm:spPr/>
      <dgm:t>
        <a:bodyPr/>
        <a:lstStyle/>
        <a:p>
          <a:r>
            <a:rPr lang="sk-SK" sz="1200"/>
            <a:t>Zapracovanie pripomienok EK k VS a jej opätovné predloženie cez SFC2014</a:t>
          </a:r>
        </a:p>
      </dgm:t>
    </dgm:pt>
    <dgm:pt modelId="{2E1FA5D3-B426-40F7-A899-F3699A4ACBA8}" type="parTrans" cxnId="{778E1784-2EC0-458F-B046-915E51C042F1}">
      <dgm:prSet/>
      <dgm:spPr/>
      <dgm:t>
        <a:bodyPr/>
        <a:lstStyle/>
        <a:p>
          <a:endParaRPr lang="sk-SK"/>
        </a:p>
      </dgm:t>
    </dgm:pt>
    <dgm:pt modelId="{C84006DE-F632-411D-A1A9-0568DCBE5BC6}" type="sibTrans" cxnId="{778E1784-2EC0-458F-B046-915E51C042F1}">
      <dgm:prSet/>
      <dgm:spPr/>
      <dgm:t>
        <a:bodyPr/>
        <a:lstStyle/>
        <a:p>
          <a:endParaRPr lang="sk-SK"/>
        </a:p>
      </dgm:t>
    </dgm:pt>
    <dgm:pt modelId="{DDF6C35A-F2C1-4FFD-A76A-B2E1673D2F3A}">
      <dgm:prSet custT="1"/>
      <dgm:spPr/>
      <dgm:t>
        <a:bodyPr/>
        <a:lstStyle/>
        <a:p>
          <a:r>
            <a:rPr lang="sk-SK" sz="1200"/>
            <a:t>Zabezpečenie zverejnenia správnej a konečnej verzie VS </a:t>
          </a:r>
          <a:r>
            <a:rPr lang="sk-SK" sz="1200">
              <a:solidFill>
                <a:sysClr val="windowText" lastClr="000000"/>
              </a:solidFill>
            </a:rPr>
            <a:t>schválenej EK a jej </a:t>
          </a:r>
          <a:r>
            <a:rPr lang="sk-SK" sz="1200"/>
            <a:t>príloh (vrátane zhrnutia pre občanov) na webovom sídle RO</a:t>
          </a:r>
        </a:p>
      </dgm:t>
    </dgm:pt>
    <dgm:pt modelId="{21EB1CC4-62D0-4A9C-A5A2-790ECCEBDF55}" type="parTrans" cxnId="{B4D62124-A275-417D-8B00-9C13F7454CA3}">
      <dgm:prSet/>
      <dgm:spPr/>
      <dgm:t>
        <a:bodyPr/>
        <a:lstStyle/>
        <a:p>
          <a:endParaRPr lang="sk-SK"/>
        </a:p>
      </dgm:t>
    </dgm:pt>
    <dgm:pt modelId="{76F18720-6C87-4A33-8B81-B3E9B9BF7D68}" type="sibTrans" cxnId="{B4D62124-A275-417D-8B00-9C13F7454CA3}">
      <dgm:prSet/>
      <dgm:spPr/>
      <dgm:t>
        <a:bodyPr/>
        <a:lstStyle/>
        <a:p>
          <a:endParaRPr lang="sk-SK"/>
        </a:p>
      </dgm:t>
    </dgm:pt>
    <dgm:pt modelId="{E90AA71D-1F82-4F58-8A37-7E6EF38CDC95}">
      <dgm:prSet custT="1"/>
      <dgm:spPr/>
      <dgm:t>
        <a:bodyPr/>
        <a:lstStyle/>
        <a:p>
          <a:r>
            <a:rPr lang="sk-SK" sz="1200"/>
            <a:t>Zverejnenie </a:t>
          </a:r>
          <a:r>
            <a:rPr lang="sk-SK" sz="1200">
              <a:solidFill>
                <a:sysClr val="windowText" lastClr="000000"/>
              </a:solidFill>
            </a:rPr>
            <a:t>VS schválenej členmi MV a jej </a:t>
          </a:r>
          <a:r>
            <a:rPr lang="sk-SK" sz="1200"/>
            <a:t>príloh (vrátane zhrnutia pre občanov) na webovom sídle RO</a:t>
          </a:r>
        </a:p>
      </dgm:t>
    </dgm:pt>
    <dgm:pt modelId="{BCF2DD18-44DE-47A5-AB5B-46CDD4E9A01A}" type="parTrans" cxnId="{EB02F3E7-6985-4ED6-B2DD-B304B571880F}">
      <dgm:prSet/>
      <dgm:spPr/>
      <dgm:t>
        <a:bodyPr/>
        <a:lstStyle/>
        <a:p>
          <a:endParaRPr lang="sk-SK"/>
        </a:p>
      </dgm:t>
    </dgm:pt>
    <dgm:pt modelId="{3BFB0626-4B3D-4E2D-A8DB-9E7B509B8D20}" type="sibTrans" cxnId="{EB02F3E7-6985-4ED6-B2DD-B304B571880F}">
      <dgm:prSet/>
      <dgm:spPr/>
      <dgm:t>
        <a:bodyPr/>
        <a:lstStyle/>
        <a:p>
          <a:endParaRPr lang="sk-SK"/>
        </a:p>
      </dgm:t>
    </dgm:pt>
    <dgm:pt modelId="{5F8AFA01-F501-445E-BEA8-46B1788AA2F4}">
      <dgm:prSet custT="1"/>
      <dgm:spPr/>
      <dgm:t>
        <a:bodyPr/>
        <a:lstStyle/>
        <a:p>
          <a:r>
            <a:rPr lang="sk-SK" sz="1200"/>
            <a:t>bezodkladne po schválení VS členmi MV (najneskôr v deň jej predloženia cez systém SFC2014 na schválenie EK)</a:t>
          </a:r>
        </a:p>
      </dgm:t>
    </dgm:pt>
    <dgm:pt modelId="{EA33C7C6-5062-496D-BAEC-395CB5611C66}" type="sibTrans" cxnId="{19D46C5C-0490-49B2-AFA2-B371A48DF6BA}">
      <dgm:prSet/>
      <dgm:spPr/>
      <dgm:t>
        <a:bodyPr/>
        <a:lstStyle/>
        <a:p>
          <a:endParaRPr lang="sk-SK"/>
        </a:p>
      </dgm:t>
    </dgm:pt>
    <dgm:pt modelId="{4E13D959-2150-413D-A544-B093D8AE14C3}" type="parTrans" cxnId="{19D46C5C-0490-49B2-AFA2-B371A48DF6BA}">
      <dgm:prSet/>
      <dgm:spPr/>
      <dgm:t>
        <a:bodyPr/>
        <a:lstStyle/>
        <a:p>
          <a:endParaRPr lang="sk-SK"/>
        </a:p>
      </dgm:t>
    </dgm:pt>
    <dgm:pt modelId="{43D18AB7-86D3-486A-B9B6-58ED8EAAE3CF}" type="pres">
      <dgm:prSet presAssocID="{D4BAC6FC-15F0-4C11-A374-23082F662608}" presName="Name0" presStyleCnt="0">
        <dgm:presLayoutVars>
          <dgm:dir/>
          <dgm:animLvl val="lvl"/>
          <dgm:resizeHandles val="exact"/>
        </dgm:presLayoutVars>
      </dgm:prSet>
      <dgm:spPr/>
      <dgm:t>
        <a:bodyPr/>
        <a:lstStyle/>
        <a:p>
          <a:endParaRPr lang="sk-SK"/>
        </a:p>
      </dgm:t>
    </dgm:pt>
    <dgm:pt modelId="{839F009A-F91A-4F55-8424-12636434AC31}" type="pres">
      <dgm:prSet presAssocID="{A5920DE2-CE8F-4BD3-840B-261115800545}" presName="linNode" presStyleCnt="0"/>
      <dgm:spPr/>
    </dgm:pt>
    <dgm:pt modelId="{61283246-2423-4ED8-B52B-485D666A6C47}" type="pres">
      <dgm:prSet presAssocID="{A5920DE2-CE8F-4BD3-840B-261115800545}" presName="parentText" presStyleLbl="node1" presStyleIdx="0" presStyleCnt="6" custScaleY="378306">
        <dgm:presLayoutVars>
          <dgm:chMax val="1"/>
          <dgm:bulletEnabled val="1"/>
        </dgm:presLayoutVars>
      </dgm:prSet>
      <dgm:spPr/>
      <dgm:t>
        <a:bodyPr/>
        <a:lstStyle/>
        <a:p>
          <a:endParaRPr lang="sk-SK"/>
        </a:p>
      </dgm:t>
    </dgm:pt>
    <dgm:pt modelId="{79B126A1-C911-4FCF-9792-E8DE68A5C2CE}" type="pres">
      <dgm:prSet presAssocID="{A5920DE2-CE8F-4BD3-840B-261115800545}" presName="descendantText" presStyleLbl="alignAccFollowNode1" presStyleIdx="0" presStyleCnt="6" custScaleY="432779">
        <dgm:presLayoutVars>
          <dgm:bulletEnabled val="1"/>
        </dgm:presLayoutVars>
      </dgm:prSet>
      <dgm:spPr/>
      <dgm:t>
        <a:bodyPr/>
        <a:lstStyle/>
        <a:p>
          <a:endParaRPr lang="sk-SK"/>
        </a:p>
      </dgm:t>
    </dgm:pt>
    <dgm:pt modelId="{B487A4ED-ADF5-4B3E-83E6-3C8359D15420}" type="pres">
      <dgm:prSet presAssocID="{8C4D6CAE-91CA-4EDB-B2CB-2CE0BDEE4459}" presName="sp" presStyleCnt="0"/>
      <dgm:spPr/>
    </dgm:pt>
    <dgm:pt modelId="{B5CF2D00-AF15-43FA-B8BB-F5FC135F8CA8}" type="pres">
      <dgm:prSet presAssocID="{32FD9298-6549-4423-829E-6D34723953A1}" presName="linNode" presStyleCnt="0"/>
      <dgm:spPr/>
    </dgm:pt>
    <dgm:pt modelId="{CD4CB6EA-64EE-462B-ABDB-37BA2A699198}" type="pres">
      <dgm:prSet presAssocID="{32FD9298-6549-4423-829E-6D34723953A1}" presName="parentText" presStyleLbl="node1" presStyleIdx="1" presStyleCnt="6" custScaleY="278144">
        <dgm:presLayoutVars>
          <dgm:chMax val="1"/>
          <dgm:bulletEnabled val="1"/>
        </dgm:presLayoutVars>
      </dgm:prSet>
      <dgm:spPr/>
      <dgm:t>
        <a:bodyPr/>
        <a:lstStyle/>
        <a:p>
          <a:endParaRPr lang="sk-SK"/>
        </a:p>
      </dgm:t>
    </dgm:pt>
    <dgm:pt modelId="{9D3A4EC9-B3C1-4E26-80EF-5F8816E44E04}" type="pres">
      <dgm:prSet presAssocID="{32FD9298-6549-4423-829E-6D34723953A1}" presName="descendantText" presStyleLbl="alignAccFollowNode1" presStyleIdx="1" presStyleCnt="6" custScaleY="319863">
        <dgm:presLayoutVars>
          <dgm:bulletEnabled val="1"/>
        </dgm:presLayoutVars>
      </dgm:prSet>
      <dgm:spPr/>
      <dgm:t>
        <a:bodyPr/>
        <a:lstStyle/>
        <a:p>
          <a:endParaRPr lang="sk-SK"/>
        </a:p>
      </dgm:t>
    </dgm:pt>
    <dgm:pt modelId="{ADD44495-D20C-4C9D-8586-45E6F988A3D5}" type="pres">
      <dgm:prSet presAssocID="{02357C60-B83D-43B0-862E-65A397070976}" presName="sp" presStyleCnt="0"/>
      <dgm:spPr/>
    </dgm:pt>
    <dgm:pt modelId="{EA56E156-A632-474D-8CF2-894A891EA388}" type="pres">
      <dgm:prSet presAssocID="{5F8AFA01-F501-445E-BEA8-46B1788AA2F4}" presName="linNode" presStyleCnt="0"/>
      <dgm:spPr/>
    </dgm:pt>
    <dgm:pt modelId="{83B97CAD-D560-4BDC-96E6-FC3488AACCF9}" type="pres">
      <dgm:prSet presAssocID="{5F8AFA01-F501-445E-BEA8-46B1788AA2F4}" presName="parentText" presStyleLbl="node1" presStyleIdx="2" presStyleCnt="6" custScaleY="318806" custLinFactNeighborX="-777" custLinFactNeighborY="7418">
        <dgm:presLayoutVars>
          <dgm:chMax val="1"/>
          <dgm:bulletEnabled val="1"/>
        </dgm:presLayoutVars>
      </dgm:prSet>
      <dgm:spPr/>
      <dgm:t>
        <a:bodyPr/>
        <a:lstStyle/>
        <a:p>
          <a:endParaRPr lang="sk-SK"/>
        </a:p>
      </dgm:t>
    </dgm:pt>
    <dgm:pt modelId="{A0BA1E5D-6E0B-4A0A-BEFC-8998C3995367}" type="pres">
      <dgm:prSet presAssocID="{5F8AFA01-F501-445E-BEA8-46B1788AA2F4}" presName="descendantText" presStyleLbl="alignAccFollowNode1" presStyleIdx="2" presStyleCnt="6" custScaleY="371628">
        <dgm:presLayoutVars>
          <dgm:bulletEnabled val="1"/>
        </dgm:presLayoutVars>
      </dgm:prSet>
      <dgm:spPr/>
      <dgm:t>
        <a:bodyPr/>
        <a:lstStyle/>
        <a:p>
          <a:endParaRPr lang="sk-SK"/>
        </a:p>
      </dgm:t>
    </dgm:pt>
    <dgm:pt modelId="{446231B1-FE23-454B-8236-BB334C73C50D}" type="pres">
      <dgm:prSet presAssocID="{EA33C7C6-5062-496D-BAEC-395CB5611C66}" presName="sp" presStyleCnt="0"/>
      <dgm:spPr/>
    </dgm:pt>
    <dgm:pt modelId="{79C9DC3F-46B2-4B2F-82F5-EED7B8409421}" type="pres">
      <dgm:prSet presAssocID="{7AC3A134-ECAC-4896-AF0F-B5F3B2B1127C}" presName="linNode" presStyleCnt="0"/>
      <dgm:spPr/>
    </dgm:pt>
    <dgm:pt modelId="{27ED3F10-2964-4FF2-8AF4-CB90482BF693}" type="pres">
      <dgm:prSet presAssocID="{7AC3A134-ECAC-4896-AF0F-B5F3B2B1127C}" presName="parentText" presStyleLbl="node1" presStyleIdx="3" presStyleCnt="6" custScaleY="266511">
        <dgm:presLayoutVars>
          <dgm:chMax val="1"/>
          <dgm:bulletEnabled val="1"/>
        </dgm:presLayoutVars>
      </dgm:prSet>
      <dgm:spPr/>
      <dgm:t>
        <a:bodyPr/>
        <a:lstStyle/>
        <a:p>
          <a:endParaRPr lang="sk-SK"/>
        </a:p>
      </dgm:t>
    </dgm:pt>
    <dgm:pt modelId="{5609CF5C-04E4-49DB-84EC-784746810389}" type="pres">
      <dgm:prSet presAssocID="{7AC3A134-ECAC-4896-AF0F-B5F3B2B1127C}" presName="descendantText" presStyleLbl="alignAccFollowNode1" presStyleIdx="3" presStyleCnt="6" custScaleY="312151">
        <dgm:presLayoutVars>
          <dgm:bulletEnabled val="1"/>
        </dgm:presLayoutVars>
      </dgm:prSet>
      <dgm:spPr/>
      <dgm:t>
        <a:bodyPr/>
        <a:lstStyle/>
        <a:p>
          <a:endParaRPr lang="sk-SK"/>
        </a:p>
      </dgm:t>
    </dgm:pt>
    <dgm:pt modelId="{C9F4F10A-C187-41DD-A006-C893AD64403C}" type="pres">
      <dgm:prSet presAssocID="{D2655B86-0896-438C-AB27-AE88CEDA3CF9}" presName="sp" presStyleCnt="0"/>
      <dgm:spPr/>
    </dgm:pt>
    <dgm:pt modelId="{CD532B9B-17B5-4C26-8D20-47D5D276434D}" type="pres">
      <dgm:prSet presAssocID="{B37E93F8-BD33-48F9-89FC-AD6ADF4E3D07}" presName="linNode" presStyleCnt="0"/>
      <dgm:spPr/>
    </dgm:pt>
    <dgm:pt modelId="{4D1DD8D5-47BA-42CC-80C0-A8FB55407C6B}" type="pres">
      <dgm:prSet presAssocID="{B37E93F8-BD33-48F9-89FC-AD6ADF4E3D07}" presName="parentText" presStyleLbl="node1" presStyleIdx="4" presStyleCnt="6" custScaleY="246450">
        <dgm:presLayoutVars>
          <dgm:chMax val="1"/>
          <dgm:bulletEnabled val="1"/>
        </dgm:presLayoutVars>
      </dgm:prSet>
      <dgm:spPr/>
      <dgm:t>
        <a:bodyPr/>
        <a:lstStyle/>
        <a:p>
          <a:endParaRPr lang="sk-SK"/>
        </a:p>
      </dgm:t>
    </dgm:pt>
    <dgm:pt modelId="{E1F123B6-72C0-4980-AC90-6BC1E891B448}" type="pres">
      <dgm:prSet presAssocID="{B37E93F8-BD33-48F9-89FC-AD6ADF4E3D07}" presName="descendantText" presStyleLbl="alignAccFollowNode1" presStyleIdx="4" presStyleCnt="6" custScaleY="293378">
        <dgm:presLayoutVars>
          <dgm:bulletEnabled val="1"/>
        </dgm:presLayoutVars>
      </dgm:prSet>
      <dgm:spPr/>
      <dgm:t>
        <a:bodyPr/>
        <a:lstStyle/>
        <a:p>
          <a:endParaRPr lang="sk-SK"/>
        </a:p>
      </dgm:t>
    </dgm:pt>
    <dgm:pt modelId="{433FD6D6-B4AD-4D55-BDB5-FF85E8049F12}" type="pres">
      <dgm:prSet presAssocID="{A6C56DE5-0EEC-4D7B-B528-C7B462C654D8}" presName="sp" presStyleCnt="0"/>
      <dgm:spPr/>
    </dgm:pt>
    <dgm:pt modelId="{3CEAB439-234A-4D79-8893-C117B5D2EB00}" type="pres">
      <dgm:prSet presAssocID="{295480C7-593D-469E-85A3-D5BFABC63925}" presName="linNode" presStyleCnt="0"/>
      <dgm:spPr/>
    </dgm:pt>
    <dgm:pt modelId="{31F5555C-CC34-4F1F-8EA8-61780E22A1B1}" type="pres">
      <dgm:prSet presAssocID="{295480C7-593D-469E-85A3-D5BFABC63925}" presName="parentText" presStyleLbl="node1" presStyleIdx="5" presStyleCnt="6" custScaleY="244013">
        <dgm:presLayoutVars>
          <dgm:chMax val="1"/>
          <dgm:bulletEnabled val="1"/>
        </dgm:presLayoutVars>
      </dgm:prSet>
      <dgm:spPr/>
      <dgm:t>
        <a:bodyPr/>
        <a:lstStyle/>
        <a:p>
          <a:endParaRPr lang="sk-SK"/>
        </a:p>
      </dgm:t>
    </dgm:pt>
    <dgm:pt modelId="{D50C4BA3-210F-4787-8011-B696C9E409F4}" type="pres">
      <dgm:prSet presAssocID="{295480C7-593D-469E-85A3-D5BFABC63925}" presName="descendantText" presStyleLbl="alignAccFollowNode1" presStyleIdx="5" presStyleCnt="6" custScaleY="274558">
        <dgm:presLayoutVars>
          <dgm:bulletEnabled val="1"/>
        </dgm:presLayoutVars>
      </dgm:prSet>
      <dgm:spPr/>
      <dgm:t>
        <a:bodyPr/>
        <a:lstStyle/>
        <a:p>
          <a:endParaRPr lang="sk-SK"/>
        </a:p>
      </dgm:t>
    </dgm:pt>
  </dgm:ptLst>
  <dgm:cxnLst>
    <dgm:cxn modelId="{778E1784-2EC0-458F-B046-915E51C042F1}" srcId="{B37E93F8-BD33-48F9-89FC-AD6ADF4E3D07}" destId="{B4A3089E-3C28-451B-9749-C5681E17B147}" srcOrd="0" destOrd="0" parTransId="{2E1FA5D3-B426-40F7-A899-F3699A4ACBA8}" sibTransId="{C84006DE-F632-411D-A1A9-0568DCBE5BC6}"/>
    <dgm:cxn modelId="{3C15E1CA-EA9D-4E77-8B66-3470464483C9}" type="presOf" srcId="{B37E93F8-BD33-48F9-89FC-AD6ADF4E3D07}" destId="{4D1DD8D5-47BA-42CC-80C0-A8FB55407C6B}" srcOrd="0" destOrd="0" presId="urn:microsoft.com/office/officeart/2005/8/layout/vList5"/>
    <dgm:cxn modelId="{19D46C5C-0490-49B2-AFA2-B371A48DF6BA}" srcId="{D4BAC6FC-15F0-4C11-A374-23082F662608}" destId="{5F8AFA01-F501-445E-BEA8-46B1788AA2F4}" srcOrd="2" destOrd="0" parTransId="{4E13D959-2150-413D-A544-B093D8AE14C3}" sibTransId="{EA33C7C6-5062-496D-BAEC-395CB5611C66}"/>
    <dgm:cxn modelId="{A7F9B9E3-C64C-4322-9707-04A7111D3B93}" type="presOf" srcId="{E90AA71D-1F82-4F58-8A37-7E6EF38CDC95}" destId="{A0BA1E5D-6E0B-4A0A-BEFC-8998C3995367}" srcOrd="0" destOrd="0" presId="urn:microsoft.com/office/officeart/2005/8/layout/vList5"/>
    <dgm:cxn modelId="{3389A5CE-44B7-4AD1-90B6-7E01DD3A02A0}" type="presOf" srcId="{C924E3FA-7413-4AE6-9FDB-BC284EE84937}" destId="{5609CF5C-04E4-49DB-84EC-784746810389}" srcOrd="0" destOrd="0" presId="urn:microsoft.com/office/officeart/2005/8/layout/vList5"/>
    <dgm:cxn modelId="{6DB0C37A-19CA-41B6-A604-FDAAD565B335}" type="presOf" srcId="{7AC3A134-ECAC-4896-AF0F-B5F3B2B1127C}" destId="{27ED3F10-2964-4FF2-8AF4-CB90482BF693}" srcOrd="0" destOrd="0" presId="urn:microsoft.com/office/officeart/2005/8/layout/vList5"/>
    <dgm:cxn modelId="{2E4B1350-279A-475A-9859-C5A245FAA4FE}" type="presOf" srcId="{4B9695EC-D01F-4EE2-9B2A-C8E0DC6D7E31}" destId="{9D3A4EC9-B3C1-4E26-80EF-5F8816E44E04}" srcOrd="0" destOrd="0" presId="urn:microsoft.com/office/officeart/2005/8/layout/vList5"/>
    <dgm:cxn modelId="{16583B8F-5DC1-45A4-9B48-A294CE73151D}" srcId="{D4BAC6FC-15F0-4C11-A374-23082F662608}" destId="{A5920DE2-CE8F-4BD3-840B-261115800545}" srcOrd="0" destOrd="0" parTransId="{39CD431E-8EB3-41EB-96B1-7886986780B2}" sibTransId="{8C4D6CAE-91CA-4EDB-B2CB-2CE0BDEE4459}"/>
    <dgm:cxn modelId="{EB02F3E7-6985-4ED6-B2DD-B304B571880F}" srcId="{5F8AFA01-F501-445E-BEA8-46B1788AA2F4}" destId="{E90AA71D-1F82-4F58-8A37-7E6EF38CDC95}" srcOrd="0" destOrd="0" parTransId="{BCF2DD18-44DE-47A5-AB5B-46CDD4E9A01A}" sibTransId="{3BFB0626-4B3D-4E2D-A8DB-9E7B509B8D20}"/>
    <dgm:cxn modelId="{F3186E1A-4C9B-44C9-953D-A93022FE5071}" type="presOf" srcId="{D4BAC6FC-15F0-4C11-A374-23082F662608}" destId="{43D18AB7-86D3-486A-B9B6-58ED8EAAE3CF}" srcOrd="0" destOrd="0" presId="urn:microsoft.com/office/officeart/2005/8/layout/vList5"/>
    <dgm:cxn modelId="{5B1F645E-26BE-4D6F-9584-5AD07626F853}" type="presOf" srcId="{32FD9298-6549-4423-829E-6D34723953A1}" destId="{CD4CB6EA-64EE-462B-ABDB-37BA2A699198}" srcOrd="0" destOrd="0" presId="urn:microsoft.com/office/officeart/2005/8/layout/vList5"/>
    <dgm:cxn modelId="{B4D62124-A275-417D-8B00-9C13F7454CA3}" srcId="{295480C7-593D-469E-85A3-D5BFABC63925}" destId="{DDF6C35A-F2C1-4FFD-A76A-B2E1673D2F3A}" srcOrd="0" destOrd="0" parTransId="{21EB1CC4-62D0-4A9C-A5A2-790ECCEBDF55}" sibTransId="{76F18720-6C87-4A33-8B81-B3E9B9BF7D68}"/>
    <dgm:cxn modelId="{2C527E86-FA11-427E-989C-58D220CC4160}" type="presOf" srcId="{295480C7-593D-469E-85A3-D5BFABC63925}" destId="{31F5555C-CC34-4F1F-8EA8-61780E22A1B1}" srcOrd="0" destOrd="0" presId="urn:microsoft.com/office/officeart/2005/8/layout/vList5"/>
    <dgm:cxn modelId="{2AE5A0C3-4AB2-420A-BFC0-474A1DA3A5CB}" srcId="{D4BAC6FC-15F0-4C11-A374-23082F662608}" destId="{B37E93F8-BD33-48F9-89FC-AD6ADF4E3D07}" srcOrd="4" destOrd="0" parTransId="{DEB26B6D-E076-4D05-BCFE-B0988FB6E0C1}" sibTransId="{A6C56DE5-0EEC-4D7B-B528-C7B462C654D8}"/>
    <dgm:cxn modelId="{FE0439F7-65D5-4065-B41F-D2FA61C40AE0}" srcId="{D4BAC6FC-15F0-4C11-A374-23082F662608}" destId="{32FD9298-6549-4423-829E-6D34723953A1}" srcOrd="1" destOrd="0" parTransId="{A7BBB7C9-378E-4A4C-B705-4DD02CFCDAC5}" sibTransId="{02357C60-B83D-43B0-862E-65A397070976}"/>
    <dgm:cxn modelId="{7468AF26-67EA-49B5-B2F8-D7333402AFF3}" srcId="{D4BAC6FC-15F0-4C11-A374-23082F662608}" destId="{295480C7-593D-469E-85A3-D5BFABC63925}" srcOrd="5" destOrd="0" parTransId="{B3440E13-0D04-4C78-9DCB-BD007C68EC58}" sibTransId="{734828C6-5BA7-4B71-B756-7F2DB522C3F5}"/>
    <dgm:cxn modelId="{F0622A05-6503-457D-B7C9-462CE6CF9205}" type="presOf" srcId="{A5920DE2-CE8F-4BD3-840B-261115800545}" destId="{61283246-2423-4ED8-B52B-485D666A6C47}" srcOrd="0" destOrd="0" presId="urn:microsoft.com/office/officeart/2005/8/layout/vList5"/>
    <dgm:cxn modelId="{0C6B4E0E-0C50-42D7-938C-F7A0665E2E5B}" srcId="{A5920DE2-CE8F-4BD3-840B-261115800545}" destId="{F85939E6-8159-4F92-AC66-A70FC53C3321}" srcOrd="0" destOrd="0" parTransId="{A79C1E33-0D51-4050-88D6-6819E6985C32}" sibTransId="{A8C06435-F36E-475D-9964-1A4E565899E4}"/>
    <dgm:cxn modelId="{381EBBB1-C4A5-4F0B-A98B-515E5FF5C16D}" type="presOf" srcId="{DDF6C35A-F2C1-4FFD-A76A-B2E1673D2F3A}" destId="{D50C4BA3-210F-4787-8011-B696C9E409F4}" srcOrd="0" destOrd="0" presId="urn:microsoft.com/office/officeart/2005/8/layout/vList5"/>
    <dgm:cxn modelId="{3B038FCB-837E-459E-88E0-B682233B3D6C}" type="presOf" srcId="{F85939E6-8159-4F92-AC66-A70FC53C3321}" destId="{79B126A1-C911-4FCF-9792-E8DE68A5C2CE}" srcOrd="0" destOrd="0" presId="urn:microsoft.com/office/officeart/2005/8/layout/vList5"/>
    <dgm:cxn modelId="{FD5BF0D0-7E92-4198-8B96-D08E7A8DFA19}" srcId="{32FD9298-6549-4423-829E-6D34723953A1}" destId="{4B9695EC-D01F-4EE2-9B2A-C8E0DC6D7E31}" srcOrd="0" destOrd="0" parTransId="{CD412B2F-9894-4D41-ADFB-24448D03ECE4}" sibTransId="{51ACAC0B-F470-4CCF-B979-FC2CA8BB0989}"/>
    <dgm:cxn modelId="{3551A43A-D803-4730-8198-D6E6E37BC5B3}" type="presOf" srcId="{5F8AFA01-F501-445E-BEA8-46B1788AA2F4}" destId="{83B97CAD-D560-4BDC-96E6-FC3488AACCF9}" srcOrd="0" destOrd="0" presId="urn:microsoft.com/office/officeart/2005/8/layout/vList5"/>
    <dgm:cxn modelId="{1E0966E6-8965-4F51-A9F3-43F8078FD0D0}" srcId="{7AC3A134-ECAC-4896-AF0F-B5F3B2B1127C}" destId="{C924E3FA-7413-4AE6-9FDB-BC284EE84937}" srcOrd="0" destOrd="0" parTransId="{1059E046-B531-4004-B78A-A18ED7E73799}" sibTransId="{71D0AFE9-B568-46AE-9ADB-F60A03114B51}"/>
    <dgm:cxn modelId="{00398544-6AC2-4471-BE45-9E8558F4F35F}" srcId="{D4BAC6FC-15F0-4C11-A374-23082F662608}" destId="{7AC3A134-ECAC-4896-AF0F-B5F3B2B1127C}" srcOrd="3" destOrd="0" parTransId="{EA07A588-1DBC-4515-997D-7BFB09D3429B}" sibTransId="{D2655B86-0896-438C-AB27-AE88CEDA3CF9}"/>
    <dgm:cxn modelId="{BC9638DD-9BC6-48E6-A76A-1EF6F5B3F233}" type="presOf" srcId="{B4A3089E-3C28-451B-9749-C5681E17B147}" destId="{E1F123B6-72C0-4980-AC90-6BC1E891B448}" srcOrd="0" destOrd="0" presId="urn:microsoft.com/office/officeart/2005/8/layout/vList5"/>
    <dgm:cxn modelId="{27E609F3-D24C-4E7C-A405-F55F28FD0DDB}" type="presParOf" srcId="{43D18AB7-86D3-486A-B9B6-58ED8EAAE3CF}" destId="{839F009A-F91A-4F55-8424-12636434AC31}" srcOrd="0" destOrd="0" presId="urn:microsoft.com/office/officeart/2005/8/layout/vList5"/>
    <dgm:cxn modelId="{D43F6DBE-33E6-47B8-87B2-35B72F24EFC3}" type="presParOf" srcId="{839F009A-F91A-4F55-8424-12636434AC31}" destId="{61283246-2423-4ED8-B52B-485D666A6C47}" srcOrd="0" destOrd="0" presId="urn:microsoft.com/office/officeart/2005/8/layout/vList5"/>
    <dgm:cxn modelId="{0931579A-F3C0-4912-921D-4AB8D1D04242}" type="presParOf" srcId="{839F009A-F91A-4F55-8424-12636434AC31}" destId="{79B126A1-C911-4FCF-9792-E8DE68A5C2CE}" srcOrd="1" destOrd="0" presId="urn:microsoft.com/office/officeart/2005/8/layout/vList5"/>
    <dgm:cxn modelId="{CE9DCF84-E5CD-4E0E-A7DB-CA0FB18C9CA3}" type="presParOf" srcId="{43D18AB7-86D3-486A-B9B6-58ED8EAAE3CF}" destId="{B487A4ED-ADF5-4B3E-83E6-3C8359D15420}" srcOrd="1" destOrd="0" presId="urn:microsoft.com/office/officeart/2005/8/layout/vList5"/>
    <dgm:cxn modelId="{2092387C-C4CA-4157-B891-03FD27C71871}" type="presParOf" srcId="{43D18AB7-86D3-486A-B9B6-58ED8EAAE3CF}" destId="{B5CF2D00-AF15-43FA-B8BB-F5FC135F8CA8}" srcOrd="2" destOrd="0" presId="urn:microsoft.com/office/officeart/2005/8/layout/vList5"/>
    <dgm:cxn modelId="{FC3FB02B-F6CB-44AF-8981-4110D51E2F72}" type="presParOf" srcId="{B5CF2D00-AF15-43FA-B8BB-F5FC135F8CA8}" destId="{CD4CB6EA-64EE-462B-ABDB-37BA2A699198}" srcOrd="0" destOrd="0" presId="urn:microsoft.com/office/officeart/2005/8/layout/vList5"/>
    <dgm:cxn modelId="{CCD03E34-2181-42AB-8117-B14AD91FEA3B}" type="presParOf" srcId="{B5CF2D00-AF15-43FA-B8BB-F5FC135F8CA8}" destId="{9D3A4EC9-B3C1-4E26-80EF-5F8816E44E04}" srcOrd="1" destOrd="0" presId="urn:microsoft.com/office/officeart/2005/8/layout/vList5"/>
    <dgm:cxn modelId="{50F2FF68-2BBE-4211-BC6E-1F3EB7396BD4}" type="presParOf" srcId="{43D18AB7-86D3-486A-B9B6-58ED8EAAE3CF}" destId="{ADD44495-D20C-4C9D-8586-45E6F988A3D5}" srcOrd="3" destOrd="0" presId="urn:microsoft.com/office/officeart/2005/8/layout/vList5"/>
    <dgm:cxn modelId="{C2D55D1A-EE81-4AD5-BCB6-C0A7CCDA2DB3}" type="presParOf" srcId="{43D18AB7-86D3-486A-B9B6-58ED8EAAE3CF}" destId="{EA56E156-A632-474D-8CF2-894A891EA388}" srcOrd="4" destOrd="0" presId="urn:microsoft.com/office/officeart/2005/8/layout/vList5"/>
    <dgm:cxn modelId="{234980A6-6EB5-46DF-B23D-2784E34C939F}" type="presParOf" srcId="{EA56E156-A632-474D-8CF2-894A891EA388}" destId="{83B97CAD-D560-4BDC-96E6-FC3488AACCF9}" srcOrd="0" destOrd="0" presId="urn:microsoft.com/office/officeart/2005/8/layout/vList5"/>
    <dgm:cxn modelId="{D19C8B98-7709-43F4-AF5F-63ED7469F38E}" type="presParOf" srcId="{EA56E156-A632-474D-8CF2-894A891EA388}" destId="{A0BA1E5D-6E0B-4A0A-BEFC-8998C3995367}" srcOrd="1" destOrd="0" presId="urn:microsoft.com/office/officeart/2005/8/layout/vList5"/>
    <dgm:cxn modelId="{5BABB348-12C4-4855-896B-5F7809079A8B}" type="presParOf" srcId="{43D18AB7-86D3-486A-B9B6-58ED8EAAE3CF}" destId="{446231B1-FE23-454B-8236-BB334C73C50D}" srcOrd="5" destOrd="0" presId="urn:microsoft.com/office/officeart/2005/8/layout/vList5"/>
    <dgm:cxn modelId="{DC087CE6-169A-4EC5-847A-AD97679F90FC}" type="presParOf" srcId="{43D18AB7-86D3-486A-B9B6-58ED8EAAE3CF}" destId="{79C9DC3F-46B2-4B2F-82F5-EED7B8409421}" srcOrd="6" destOrd="0" presId="urn:microsoft.com/office/officeart/2005/8/layout/vList5"/>
    <dgm:cxn modelId="{7F40C27B-F81D-4FEE-81A6-F9E3663DF4B8}" type="presParOf" srcId="{79C9DC3F-46B2-4B2F-82F5-EED7B8409421}" destId="{27ED3F10-2964-4FF2-8AF4-CB90482BF693}" srcOrd="0" destOrd="0" presId="urn:microsoft.com/office/officeart/2005/8/layout/vList5"/>
    <dgm:cxn modelId="{62004F1B-EA64-4255-B48F-2E73817336E4}" type="presParOf" srcId="{79C9DC3F-46B2-4B2F-82F5-EED7B8409421}" destId="{5609CF5C-04E4-49DB-84EC-784746810389}" srcOrd="1" destOrd="0" presId="urn:microsoft.com/office/officeart/2005/8/layout/vList5"/>
    <dgm:cxn modelId="{C343C59F-9233-41C6-9695-9A53E3ACEA02}" type="presParOf" srcId="{43D18AB7-86D3-486A-B9B6-58ED8EAAE3CF}" destId="{C9F4F10A-C187-41DD-A006-C893AD64403C}" srcOrd="7" destOrd="0" presId="urn:microsoft.com/office/officeart/2005/8/layout/vList5"/>
    <dgm:cxn modelId="{79B54CFA-43CD-466B-8041-3CE301C66671}" type="presParOf" srcId="{43D18AB7-86D3-486A-B9B6-58ED8EAAE3CF}" destId="{CD532B9B-17B5-4C26-8D20-47D5D276434D}" srcOrd="8" destOrd="0" presId="urn:microsoft.com/office/officeart/2005/8/layout/vList5"/>
    <dgm:cxn modelId="{CC8D906E-59C7-4C91-B0E9-8356D1943792}" type="presParOf" srcId="{CD532B9B-17B5-4C26-8D20-47D5D276434D}" destId="{4D1DD8D5-47BA-42CC-80C0-A8FB55407C6B}" srcOrd="0" destOrd="0" presId="urn:microsoft.com/office/officeart/2005/8/layout/vList5"/>
    <dgm:cxn modelId="{B59F616A-8A27-4F68-A866-F0E695F5E822}" type="presParOf" srcId="{CD532B9B-17B5-4C26-8D20-47D5D276434D}" destId="{E1F123B6-72C0-4980-AC90-6BC1E891B448}" srcOrd="1" destOrd="0" presId="urn:microsoft.com/office/officeart/2005/8/layout/vList5"/>
    <dgm:cxn modelId="{2E4FABDB-012B-4B0C-A9E8-96C92853BE4C}" type="presParOf" srcId="{43D18AB7-86D3-486A-B9B6-58ED8EAAE3CF}" destId="{433FD6D6-B4AD-4D55-BDB5-FF85E8049F12}" srcOrd="9" destOrd="0" presId="urn:microsoft.com/office/officeart/2005/8/layout/vList5"/>
    <dgm:cxn modelId="{BDAA6AD7-BA4D-414A-98CB-CC73079775F8}" type="presParOf" srcId="{43D18AB7-86D3-486A-B9B6-58ED8EAAE3CF}" destId="{3CEAB439-234A-4D79-8893-C117B5D2EB00}" srcOrd="10" destOrd="0" presId="urn:microsoft.com/office/officeart/2005/8/layout/vList5"/>
    <dgm:cxn modelId="{BE8B1C1E-04F2-407A-B319-6CE32D555F7C}" type="presParOf" srcId="{3CEAB439-234A-4D79-8893-C117B5D2EB00}" destId="{31F5555C-CC34-4F1F-8EA8-61780E22A1B1}" srcOrd="0" destOrd="0" presId="urn:microsoft.com/office/officeart/2005/8/layout/vList5"/>
    <dgm:cxn modelId="{C9048F87-6C25-49B4-86B5-CECB24CC5991}" type="presParOf" srcId="{3CEAB439-234A-4D79-8893-C117B5D2EB00}" destId="{D50C4BA3-210F-4787-8011-B696C9E409F4}" srcOrd="1" destOrd="0" presId="urn:microsoft.com/office/officeart/2005/8/layout/vList5"/>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9B126A1-C911-4FCF-9792-E8DE68A5C2CE}">
      <dsp:nvSpPr>
        <dsp:cNvPr id="0" name=""/>
        <dsp:cNvSpPr/>
      </dsp:nvSpPr>
      <dsp:spPr>
        <a:xfrm rot="5400000">
          <a:off x="3432439" y="-1218153"/>
          <a:ext cx="126813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členom MV na </a:t>
          </a:r>
          <a:r>
            <a:rPr lang="sk-SK" sz="1200" kern="1200">
              <a:solidFill>
                <a:sysClr val="windowText" lastClr="000000"/>
              </a:solidFill>
            </a:rPr>
            <a:t>pripomienkovanie a zaslanie vyhodnotenia pripomienok </a:t>
          </a:r>
          <a:endParaRPr lang="sk-SK" sz="1200" kern="1200">
            <a:solidFill>
              <a:sysClr val="windowText" lastClr="000000"/>
            </a:solidFill>
            <a:latin typeface="Times New Roman" panose="02020603050405020304" pitchFamily="18" charset="0"/>
            <a:cs typeface="Times New Roman" panose="02020603050405020304" pitchFamily="18" charset="0"/>
          </a:endParaRPr>
        </a:p>
      </dsp:txBody>
      <dsp:txXfrm rot="-5400000">
        <a:off x="2154230" y="121961"/>
        <a:ext cx="3762644" cy="1144320"/>
      </dsp:txXfrm>
    </dsp:sp>
    <dsp:sp modelId="{61283246-2423-4ED8-B52B-485D666A6C47}">
      <dsp:nvSpPr>
        <dsp:cNvPr id="0" name=""/>
        <dsp:cNvSpPr/>
      </dsp:nvSpPr>
      <dsp:spPr>
        <a:xfrm>
          <a:off x="2920" y="1300"/>
          <a:ext cx="2151309" cy="1385641"/>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solidFill>
                <a:schemeClr val="bg1"/>
              </a:solidFill>
            </a:rPr>
            <a:t>v termíne, ktorý vytvorí dostatočný časový priestor</a:t>
          </a:r>
          <a:r>
            <a:rPr lang="sk-SK" sz="1200" strike="sngStrike" kern="1200" baseline="0">
              <a:solidFill>
                <a:srgbClr val="FF0000"/>
              </a:solidFill>
            </a:rPr>
            <a:t> </a:t>
          </a:r>
          <a:r>
            <a:rPr lang="sk-SK" sz="1200" kern="1200"/>
            <a:t>pred zaslaním podkladov na zasadnutie MV členom MV</a:t>
          </a:r>
          <a:endParaRPr lang="sk-SK" sz="1200" kern="1200">
            <a:latin typeface="Times New Roman" panose="02020603050405020304" pitchFamily="18" charset="0"/>
            <a:cs typeface="Times New Roman" panose="02020603050405020304" pitchFamily="18" charset="0"/>
          </a:endParaRPr>
        </a:p>
      </dsp:txBody>
      <dsp:txXfrm>
        <a:off x="70561" y="68941"/>
        <a:ext cx="2016027" cy="1250359"/>
      </dsp:txXfrm>
    </dsp:sp>
    <dsp:sp modelId="{9D3A4EC9-B3C1-4E26-80EF-5F8816E44E04}">
      <dsp:nvSpPr>
        <dsp:cNvPr id="0" name=""/>
        <dsp:cNvSpPr/>
      </dsp:nvSpPr>
      <dsp:spPr>
        <a:xfrm rot="5400000">
          <a:off x="3597872" y="2367"/>
          <a:ext cx="937263"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Zaslanie návrhu VS so zapracovanými pripomienkami a vyhodnotením pripomienok členom MV </a:t>
          </a:r>
          <a:endParaRPr lang="sk-SK" sz="1200" kern="1200">
            <a:latin typeface="Times New Roman" panose="02020603050405020304" pitchFamily="18" charset="0"/>
            <a:cs typeface="Times New Roman" panose="02020603050405020304" pitchFamily="18" charset="0"/>
          </a:endParaRPr>
        </a:p>
      </dsp:txBody>
      <dsp:txXfrm rot="-5400000">
        <a:off x="2154230" y="1491763"/>
        <a:ext cx="3778796" cy="845757"/>
      </dsp:txXfrm>
    </dsp:sp>
    <dsp:sp modelId="{CD4CB6EA-64EE-462B-ABDB-37BA2A699198}">
      <dsp:nvSpPr>
        <dsp:cNvPr id="0" name=""/>
        <dsp:cNvSpPr/>
      </dsp:nvSpPr>
      <dsp:spPr>
        <a:xfrm>
          <a:off x="2920" y="1405255"/>
          <a:ext cx="2151309" cy="101877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najmenej 10 pracovných dní pred zasadnutím MV</a:t>
          </a:r>
          <a:endParaRPr lang="sk-SK" sz="1200" kern="1200">
            <a:latin typeface="Times New Roman" panose="02020603050405020304" pitchFamily="18" charset="0"/>
            <a:cs typeface="Times New Roman" panose="02020603050405020304" pitchFamily="18" charset="0"/>
          </a:endParaRPr>
        </a:p>
      </dsp:txBody>
      <dsp:txXfrm>
        <a:off x="52652" y="1454987"/>
        <a:ext cx="2051845" cy="919308"/>
      </dsp:txXfrm>
    </dsp:sp>
    <dsp:sp modelId="{A0BA1E5D-6E0B-4A0A-BEFC-8998C3995367}">
      <dsp:nvSpPr>
        <dsp:cNvPr id="0" name=""/>
        <dsp:cNvSpPr/>
      </dsp:nvSpPr>
      <dsp:spPr>
        <a:xfrm rot="5400000">
          <a:off x="3522031" y="1113921"/>
          <a:ext cx="108894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Zverejnenie </a:t>
          </a:r>
          <a:r>
            <a:rPr lang="sk-SK" sz="1200" kern="1200">
              <a:solidFill>
                <a:sysClr val="windowText" lastClr="000000"/>
              </a:solidFill>
            </a:rPr>
            <a:t>VS schválenej členmi MV a jej </a:t>
          </a:r>
          <a:r>
            <a:rPr lang="sk-SK" sz="1200" kern="1200"/>
            <a:t>príloh (vrátane zhrnutia pre občanov) na webovom sídle RO</a:t>
          </a:r>
        </a:p>
      </dsp:txBody>
      <dsp:txXfrm rot="-5400000">
        <a:off x="2154229" y="2534881"/>
        <a:ext cx="3771391" cy="982629"/>
      </dsp:txXfrm>
    </dsp:sp>
    <dsp:sp modelId="{83B97CAD-D560-4BDC-96E6-FC3488AACCF9}">
      <dsp:nvSpPr>
        <dsp:cNvPr id="0" name=""/>
        <dsp:cNvSpPr/>
      </dsp:nvSpPr>
      <dsp:spPr>
        <a:xfrm>
          <a:off x="0" y="2469512"/>
          <a:ext cx="2151309" cy="1167707"/>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členmi MV (najneskôr v deň jej predloženia cez systém SFC2014 na schválenie EK)</a:t>
          </a:r>
        </a:p>
      </dsp:txBody>
      <dsp:txXfrm>
        <a:off x="57003" y="2526515"/>
        <a:ext cx="2037303" cy="1053701"/>
      </dsp:txXfrm>
    </dsp:sp>
    <dsp:sp modelId="{5609CF5C-04E4-49DB-84EC-784746810389}">
      <dsp:nvSpPr>
        <dsp:cNvPr id="0" name=""/>
        <dsp:cNvSpPr/>
      </dsp:nvSpPr>
      <dsp:spPr>
        <a:xfrm rot="5400000">
          <a:off x="3609171" y="2204170"/>
          <a:ext cx="914665"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Predloženie VS schválenej členmi MV cez SFC2014 EK</a:t>
          </a:r>
          <a:endParaRPr lang="sk-SK" sz="1200" kern="1200">
            <a:latin typeface="Times New Roman" panose="02020603050405020304" pitchFamily="18" charset="0"/>
            <a:cs typeface="Times New Roman" panose="02020603050405020304" pitchFamily="18" charset="0"/>
          </a:endParaRPr>
        </a:p>
      </dsp:txBody>
      <dsp:txXfrm rot="-5400000">
        <a:off x="2154229" y="3703762"/>
        <a:ext cx="3779899" cy="825365"/>
      </dsp:txXfrm>
    </dsp:sp>
    <dsp:sp modelId="{27ED3F10-2964-4FF2-8AF4-CB90482BF693}">
      <dsp:nvSpPr>
        <dsp:cNvPr id="0" name=""/>
        <dsp:cNvSpPr/>
      </dsp:nvSpPr>
      <dsp:spPr>
        <a:xfrm>
          <a:off x="2920" y="3628363"/>
          <a:ext cx="2151309" cy="97616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do 31. mája, pre správy predkladané v roku 2017 a 2019 do 30. </a:t>
          </a:r>
          <a:r>
            <a:rPr lang="sk-SK" sz="1200" kern="1200">
              <a:solidFill>
                <a:schemeClr val="bg1"/>
              </a:solidFill>
            </a:rPr>
            <a:t>júna, pre správy predkladané v roku 2020 do 30. septembra</a:t>
          </a:r>
          <a:endParaRPr lang="sk-SK" sz="1200" kern="1200">
            <a:solidFill>
              <a:schemeClr val="bg1"/>
            </a:solidFill>
            <a:latin typeface="Times New Roman" panose="02020603050405020304" pitchFamily="18" charset="0"/>
            <a:cs typeface="Times New Roman" panose="02020603050405020304" pitchFamily="18" charset="0"/>
          </a:endParaRPr>
        </a:p>
      </dsp:txBody>
      <dsp:txXfrm>
        <a:off x="50572" y="3676015"/>
        <a:ext cx="2056005" cy="880860"/>
      </dsp:txXfrm>
    </dsp:sp>
    <dsp:sp modelId="{E1F123B6-72C0-4980-AC90-6BC1E891B448}">
      <dsp:nvSpPr>
        <dsp:cNvPr id="0" name=""/>
        <dsp:cNvSpPr/>
      </dsp:nvSpPr>
      <dsp:spPr>
        <a:xfrm rot="5400000">
          <a:off x="3636676" y="3161909"/>
          <a:ext cx="859656"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Zapracovanie pripomienok EK k VS a jej opätovné predloženie cez SFC2014</a:t>
          </a:r>
        </a:p>
      </dsp:txBody>
      <dsp:txXfrm rot="-5400000">
        <a:off x="2154230" y="4686321"/>
        <a:ext cx="3782584" cy="775726"/>
      </dsp:txXfrm>
    </dsp:sp>
    <dsp:sp modelId="{4D1DD8D5-47BA-42CC-80C0-A8FB55407C6B}">
      <dsp:nvSpPr>
        <dsp:cNvPr id="0" name=""/>
        <dsp:cNvSpPr/>
      </dsp:nvSpPr>
      <dsp:spPr>
        <a:xfrm>
          <a:off x="2920" y="4622841"/>
          <a:ext cx="2151309" cy="90268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predložení pripomienok EK</a:t>
          </a:r>
          <a:endParaRPr lang="sk-SK" sz="1200" kern="1200">
            <a:latin typeface="Times New Roman" panose="02020603050405020304" pitchFamily="18" charset="0"/>
            <a:cs typeface="Times New Roman" panose="02020603050405020304" pitchFamily="18" charset="0"/>
          </a:endParaRPr>
        </a:p>
      </dsp:txBody>
      <dsp:txXfrm>
        <a:off x="46985" y="4666906"/>
        <a:ext cx="2063179" cy="814555"/>
      </dsp:txXfrm>
    </dsp:sp>
    <dsp:sp modelId="{D50C4BA3-210F-4787-8011-B696C9E409F4}">
      <dsp:nvSpPr>
        <dsp:cNvPr id="0" name=""/>
        <dsp:cNvSpPr/>
      </dsp:nvSpPr>
      <dsp:spPr>
        <a:xfrm rot="5400000">
          <a:off x="3664249" y="4078445"/>
          <a:ext cx="804510" cy="3824549"/>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114300" lvl="1" indent="-114300" algn="l" defTabSz="533400">
            <a:lnSpc>
              <a:spcPct val="90000"/>
            </a:lnSpc>
            <a:spcBef>
              <a:spcPct val="0"/>
            </a:spcBef>
            <a:spcAft>
              <a:spcPct val="15000"/>
            </a:spcAft>
            <a:buChar char="••"/>
          </a:pPr>
          <a:r>
            <a:rPr lang="sk-SK" sz="1200" kern="1200"/>
            <a:t>Zabezpečenie zverejnenia správnej a konečnej verzie VS </a:t>
          </a:r>
          <a:r>
            <a:rPr lang="sk-SK" sz="1200" kern="1200">
              <a:solidFill>
                <a:sysClr val="windowText" lastClr="000000"/>
              </a:solidFill>
            </a:rPr>
            <a:t>schválenej EK a jej </a:t>
          </a:r>
          <a:r>
            <a:rPr lang="sk-SK" sz="1200" kern="1200"/>
            <a:t>príloh (vrátane zhrnutia pre občanov) na webovom sídle RO</a:t>
          </a:r>
        </a:p>
      </dsp:txBody>
      <dsp:txXfrm rot="-5400000">
        <a:off x="2154230" y="5627738"/>
        <a:ext cx="3785276" cy="725964"/>
      </dsp:txXfrm>
    </dsp:sp>
    <dsp:sp modelId="{31F5555C-CC34-4F1F-8EA8-61780E22A1B1}">
      <dsp:nvSpPr>
        <dsp:cNvPr id="0" name=""/>
        <dsp:cNvSpPr/>
      </dsp:nvSpPr>
      <dsp:spPr>
        <a:xfrm>
          <a:off x="2920" y="5543840"/>
          <a:ext cx="2151309" cy="89375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22860" rIns="45720" bIns="22860" numCol="1" spcCol="1270" anchor="ctr" anchorCtr="0">
          <a:noAutofit/>
        </a:bodyPr>
        <a:lstStyle/>
        <a:p>
          <a:pPr lvl="0" algn="ctr" defTabSz="533400">
            <a:lnSpc>
              <a:spcPct val="90000"/>
            </a:lnSpc>
            <a:spcBef>
              <a:spcPct val="0"/>
            </a:spcBef>
            <a:spcAft>
              <a:spcPct val="35000"/>
            </a:spcAft>
          </a:pPr>
          <a:r>
            <a:rPr lang="sk-SK" sz="1200" kern="1200"/>
            <a:t>bezodkladne po schválení VS EK</a:t>
          </a:r>
          <a:endParaRPr lang="sk-SK" sz="1200" kern="1200">
            <a:latin typeface="Times New Roman" panose="02020603050405020304" pitchFamily="18" charset="0"/>
            <a:cs typeface="Times New Roman" panose="02020603050405020304" pitchFamily="18" charset="0"/>
          </a:endParaRPr>
        </a:p>
      </dsp:txBody>
      <dsp:txXfrm>
        <a:off x="46550" y="5587470"/>
        <a:ext cx="2064049" cy="806499"/>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616C33" w:rsidRDefault="00C16CB5">
          <w:r w:rsidRPr="00F64F3B">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C16CB5" w:rsidP="00C16CB5">
          <w:pPr>
            <w:pStyle w:val="DD8C56F5396145BBB819E25B80F3F0AE1"/>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C16CB5" w:rsidP="00C16CB5">
          <w:pPr>
            <w:pStyle w:val="A1DE1FAF9C3142D9B35DEB35D3F6137F"/>
          </w:pPr>
          <w:r w:rsidRPr="00F64F3B">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616C33" w:rsidRDefault="00C16CB5" w:rsidP="00C16CB5">
          <w:pPr>
            <w:pStyle w:val="A9F731F61A7042F186F5DB555D917909"/>
          </w:pPr>
          <w:r w:rsidRPr="00F64F3B">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616C33" w:rsidP="00616C33">
          <w:pPr>
            <w:pStyle w:val="372C34084E1F4CE5A1739291D068FBF6"/>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FF3250" w:rsidP="00FF3250">
          <w:pPr>
            <w:pStyle w:val="C438CDECBB774123926E36EC328124C8"/>
          </w:pPr>
          <w:r w:rsidRPr="00F64F3B">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0006D"/>
    <w:rsid w:val="00005E38"/>
    <w:rsid w:val="00071067"/>
    <w:rsid w:val="000A52A8"/>
    <w:rsid w:val="000A6E74"/>
    <w:rsid w:val="000C00FB"/>
    <w:rsid w:val="000E30BC"/>
    <w:rsid w:val="00113091"/>
    <w:rsid w:val="0012711E"/>
    <w:rsid w:val="00137DA4"/>
    <w:rsid w:val="00172F8C"/>
    <w:rsid w:val="00174F48"/>
    <w:rsid w:val="00175DF4"/>
    <w:rsid w:val="00187D52"/>
    <w:rsid w:val="001C67A1"/>
    <w:rsid w:val="001E1270"/>
    <w:rsid w:val="001E4D2A"/>
    <w:rsid w:val="0020318E"/>
    <w:rsid w:val="00224DDE"/>
    <w:rsid w:val="00225219"/>
    <w:rsid w:val="00230533"/>
    <w:rsid w:val="00244F53"/>
    <w:rsid w:val="00251AD9"/>
    <w:rsid w:val="00253D30"/>
    <w:rsid w:val="00273CF4"/>
    <w:rsid w:val="002762C2"/>
    <w:rsid w:val="00281CF9"/>
    <w:rsid w:val="002E320F"/>
    <w:rsid w:val="003219D8"/>
    <w:rsid w:val="00340392"/>
    <w:rsid w:val="00354E8F"/>
    <w:rsid w:val="0038181F"/>
    <w:rsid w:val="003A1115"/>
    <w:rsid w:val="003B393E"/>
    <w:rsid w:val="003B77F1"/>
    <w:rsid w:val="003F122F"/>
    <w:rsid w:val="003F4FCA"/>
    <w:rsid w:val="00404E5F"/>
    <w:rsid w:val="004266E5"/>
    <w:rsid w:val="004319C1"/>
    <w:rsid w:val="00440EDD"/>
    <w:rsid w:val="00464867"/>
    <w:rsid w:val="004652B3"/>
    <w:rsid w:val="004772B6"/>
    <w:rsid w:val="004931E9"/>
    <w:rsid w:val="004A1579"/>
    <w:rsid w:val="00510A70"/>
    <w:rsid w:val="00511280"/>
    <w:rsid w:val="00515BCF"/>
    <w:rsid w:val="00544540"/>
    <w:rsid w:val="005638E7"/>
    <w:rsid w:val="00567B00"/>
    <w:rsid w:val="00594E98"/>
    <w:rsid w:val="005A2FFF"/>
    <w:rsid w:val="005B4641"/>
    <w:rsid w:val="005D3CB3"/>
    <w:rsid w:val="005D6084"/>
    <w:rsid w:val="005F2D7F"/>
    <w:rsid w:val="005F6E3A"/>
    <w:rsid w:val="00616C33"/>
    <w:rsid w:val="006572DB"/>
    <w:rsid w:val="006615D0"/>
    <w:rsid w:val="00671077"/>
    <w:rsid w:val="006925DB"/>
    <w:rsid w:val="006A2C7F"/>
    <w:rsid w:val="006B32C9"/>
    <w:rsid w:val="006F3CF9"/>
    <w:rsid w:val="00726A02"/>
    <w:rsid w:val="00735B57"/>
    <w:rsid w:val="00737C4D"/>
    <w:rsid w:val="0076116B"/>
    <w:rsid w:val="007753B1"/>
    <w:rsid w:val="007E4FDE"/>
    <w:rsid w:val="008115C9"/>
    <w:rsid w:val="00820060"/>
    <w:rsid w:val="008225C7"/>
    <w:rsid w:val="00833D0B"/>
    <w:rsid w:val="00845353"/>
    <w:rsid w:val="00846095"/>
    <w:rsid w:val="0085248A"/>
    <w:rsid w:val="0085402B"/>
    <w:rsid w:val="00892BFA"/>
    <w:rsid w:val="00892CD8"/>
    <w:rsid w:val="008A457D"/>
    <w:rsid w:val="008A62A1"/>
    <w:rsid w:val="008B3F54"/>
    <w:rsid w:val="008E1187"/>
    <w:rsid w:val="00911225"/>
    <w:rsid w:val="00992DC0"/>
    <w:rsid w:val="00994F77"/>
    <w:rsid w:val="009A36F1"/>
    <w:rsid w:val="009D5E94"/>
    <w:rsid w:val="00A0300B"/>
    <w:rsid w:val="00A25D01"/>
    <w:rsid w:val="00A31319"/>
    <w:rsid w:val="00A35524"/>
    <w:rsid w:val="00A37B5C"/>
    <w:rsid w:val="00A95F55"/>
    <w:rsid w:val="00AD6E01"/>
    <w:rsid w:val="00AF3CCE"/>
    <w:rsid w:val="00AF4D2B"/>
    <w:rsid w:val="00AF5EAF"/>
    <w:rsid w:val="00B449CF"/>
    <w:rsid w:val="00B51B1E"/>
    <w:rsid w:val="00B97D17"/>
    <w:rsid w:val="00BA67E9"/>
    <w:rsid w:val="00BE4813"/>
    <w:rsid w:val="00C16CB5"/>
    <w:rsid w:val="00C931E6"/>
    <w:rsid w:val="00CA20D7"/>
    <w:rsid w:val="00CA2C31"/>
    <w:rsid w:val="00CA48E3"/>
    <w:rsid w:val="00CB2FB2"/>
    <w:rsid w:val="00CB39DE"/>
    <w:rsid w:val="00CD70AF"/>
    <w:rsid w:val="00CE2D99"/>
    <w:rsid w:val="00CF2A2F"/>
    <w:rsid w:val="00CF7DAD"/>
    <w:rsid w:val="00D06BCD"/>
    <w:rsid w:val="00D2259B"/>
    <w:rsid w:val="00D23592"/>
    <w:rsid w:val="00D521E9"/>
    <w:rsid w:val="00D95BE7"/>
    <w:rsid w:val="00D97F30"/>
    <w:rsid w:val="00DA2E53"/>
    <w:rsid w:val="00DB1FC7"/>
    <w:rsid w:val="00DC72B5"/>
    <w:rsid w:val="00DD55B4"/>
    <w:rsid w:val="00DE0AEF"/>
    <w:rsid w:val="00DE0E60"/>
    <w:rsid w:val="00DF1217"/>
    <w:rsid w:val="00E02953"/>
    <w:rsid w:val="00E11CFF"/>
    <w:rsid w:val="00E30507"/>
    <w:rsid w:val="00E32A8E"/>
    <w:rsid w:val="00E61175"/>
    <w:rsid w:val="00E960CC"/>
    <w:rsid w:val="00E97897"/>
    <w:rsid w:val="00E97F30"/>
    <w:rsid w:val="00EA13D2"/>
    <w:rsid w:val="00EA1DE9"/>
    <w:rsid w:val="00EA2BF0"/>
    <w:rsid w:val="00EB416F"/>
    <w:rsid w:val="00EC4EBA"/>
    <w:rsid w:val="00EC79A7"/>
    <w:rsid w:val="00ED1517"/>
    <w:rsid w:val="00ED28AD"/>
    <w:rsid w:val="00ED4CBC"/>
    <w:rsid w:val="00EE529F"/>
    <w:rsid w:val="00F0057E"/>
    <w:rsid w:val="00F24BA9"/>
    <w:rsid w:val="00F508FE"/>
    <w:rsid w:val="00F61146"/>
    <w:rsid w:val="00F6589A"/>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B77F1"/>
    <w:rPr>
      <w:color w:val="808080"/>
    </w:rPr>
  </w:style>
  <w:style w:type="paragraph" w:customStyle="1" w:styleId="DD8C56F5396145BBB819E25B80F3F0AE">
    <w:name w:val="DD8C56F5396145BBB819E25B80F3F0AE"/>
    <w:rsid w:val="00C16CB5"/>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rsid w:val="00C16CB5"/>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rsid w:val="00C16CB5"/>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rsid w:val="00C16CB5"/>
  </w:style>
  <w:style w:type="paragraph" w:customStyle="1" w:styleId="1FDEECB851A54E94ADA97F91996173FD">
    <w:name w:val="1FDEECB851A54E94ADA97F91996173FD"/>
    <w:rsid w:val="00C16CB5"/>
  </w:style>
  <w:style w:type="paragraph" w:customStyle="1" w:styleId="60950153B0094A7EBDBA359667C50FB8">
    <w:name w:val="60950153B0094A7EBDBA359667C50FB8"/>
    <w:rsid w:val="00C16CB5"/>
  </w:style>
  <w:style w:type="paragraph" w:customStyle="1" w:styleId="A9F731F61A7042F186F5DB555D917909">
    <w:name w:val="A9F731F61A7042F186F5DB555D917909"/>
    <w:rsid w:val="00C16CB5"/>
  </w:style>
  <w:style w:type="paragraph" w:customStyle="1" w:styleId="EB643B6DFCE942A1B5B0E15B577D0055">
    <w:name w:val="EB643B6DFCE942A1B5B0E15B577D0055"/>
    <w:rsid w:val="00616C33"/>
  </w:style>
  <w:style w:type="paragraph" w:customStyle="1" w:styleId="372C34084E1F4CE5A1739291D068FBF6">
    <w:name w:val="372C34084E1F4CE5A1739291D068FBF6"/>
    <w:rsid w:val="00616C33"/>
  </w:style>
  <w:style w:type="paragraph" w:customStyle="1" w:styleId="3428523BA277448EB6F98C3BC51938F9">
    <w:name w:val="3428523BA277448EB6F98C3BC51938F9"/>
    <w:rsid w:val="00FF3250"/>
  </w:style>
  <w:style w:type="paragraph" w:customStyle="1" w:styleId="C438CDECBB774123926E36EC328124C8">
    <w:name w:val="C438CDECBB774123926E36EC328124C8"/>
    <w:rsid w:val="00FF3250"/>
  </w:style>
  <w:style w:type="paragraph" w:customStyle="1" w:styleId="B25AB205E7E444A39B635B1486AB4F3D">
    <w:name w:val="B25AB205E7E444A39B635B1486AB4F3D"/>
    <w:rsid w:val="003B77F1"/>
  </w:style>
  <w:style w:type="paragraph" w:customStyle="1" w:styleId="CCB9DC7411284CB6B1EA7CB5A16344D3">
    <w:name w:val="CCB9DC7411284CB6B1EA7CB5A16344D3"/>
    <w:rsid w:val="003B77F1"/>
  </w:style>
  <w:style w:type="paragraph" w:customStyle="1" w:styleId="9F948B5C0E1B4BBAB687DAFABFB6A22A">
    <w:name w:val="9F948B5C0E1B4BBAB687DAFABFB6A22A"/>
    <w:pPr>
      <w:spacing w:after="160" w:line="259" w:lineRule="auto"/>
    </w:pPr>
  </w:style>
  <w:style w:type="paragraph" w:customStyle="1" w:styleId="A39308D9CCAD4F5A964C2BE8370A3341">
    <w:name w:val="A39308D9CCAD4F5A964C2BE8370A3341"/>
    <w:pPr>
      <w:spacing w:after="160" w:line="259" w:lineRule="auto"/>
    </w:pPr>
  </w:style>
  <w:style w:type="paragraph" w:customStyle="1" w:styleId="B500CE92522F4F14BCDA042B7B297E7F">
    <w:name w:val="B500CE92522F4F14BCDA042B7B297E7F"/>
    <w:pPr>
      <w:spacing w:after="160" w:line="259" w:lineRule="auto"/>
    </w:pPr>
  </w:style>
  <w:style w:type="paragraph" w:customStyle="1" w:styleId="4DC4C691E452412294B34E9FF5C593B4">
    <w:name w:val="4DC4C691E452412294B34E9FF5C593B4"/>
    <w:pPr>
      <w:spacing w:after="160" w:line="259" w:lineRule="auto"/>
    </w:pPr>
  </w:style>
  <w:style w:type="paragraph" w:customStyle="1" w:styleId="62C2B0864D0941FAA579B59F39502C86">
    <w:name w:val="62C2B0864D0941FAA579B59F39502C86"/>
    <w:pPr>
      <w:spacing w:after="160" w:line="259" w:lineRule="auto"/>
    </w:pPr>
  </w:style>
  <w:style w:type="paragraph" w:customStyle="1" w:styleId="0D1006B3E1E745A498FE7712B79EC2C9">
    <w:name w:val="0D1006B3E1E745A498FE7712B79EC2C9"/>
    <w:pPr>
      <w:spacing w:after="160" w:line="259" w:lineRule="auto"/>
    </w:pPr>
  </w:style>
  <w:style w:type="paragraph" w:customStyle="1" w:styleId="35C785D8C5D14868B4997FC77B49281B">
    <w:name w:val="35C785D8C5D14868B4997FC77B49281B"/>
    <w:pPr>
      <w:spacing w:after="160" w:line="259" w:lineRule="auto"/>
    </w:pPr>
  </w:style>
  <w:style w:type="paragraph" w:customStyle="1" w:styleId="FE7BD2011C99455FAF074A022FA6EC59">
    <w:name w:val="FE7BD2011C99455FAF074A022FA6EC59"/>
    <w:pPr>
      <w:spacing w:after="160" w:line="259" w:lineRule="auto"/>
    </w:pPr>
  </w:style>
  <w:style w:type="paragraph" w:customStyle="1" w:styleId="C7739016961B401E9EB44978036874AD">
    <w:name w:val="C7739016961B401E9EB44978036874AD"/>
    <w:pPr>
      <w:spacing w:after="160" w:line="259" w:lineRule="auto"/>
    </w:pPr>
  </w:style>
  <w:style w:type="paragraph" w:customStyle="1" w:styleId="290CAD00A71C43B29AB5D114E9BE0540">
    <w:name w:val="290CAD00A71C43B29AB5D114E9BE0540"/>
    <w:pPr>
      <w:spacing w:after="160" w:line="259" w:lineRule="auto"/>
    </w:pPr>
  </w:style>
  <w:style w:type="paragraph" w:customStyle="1" w:styleId="7418B578697B48A0B6D3735E1C61403E">
    <w:name w:val="7418B578697B48A0B6D3735E1C61403E"/>
    <w:pPr>
      <w:spacing w:after="160" w:line="259" w:lineRule="auto"/>
    </w:pPr>
  </w:style>
  <w:style w:type="paragraph" w:customStyle="1" w:styleId="60B97235D6B242D0AFADAC854B5A559E">
    <w:name w:val="60B97235D6B242D0AFADAC854B5A559E"/>
    <w:pPr>
      <w:spacing w:after="160" w:line="259" w:lineRule="auto"/>
    </w:pPr>
  </w:style>
  <w:style w:type="paragraph" w:customStyle="1" w:styleId="E40FE7DBE5D3404F855DAC8776BE3ED9">
    <w:name w:val="E40FE7DBE5D3404F855DAC8776BE3ED9"/>
    <w:pPr>
      <w:spacing w:after="160" w:line="259" w:lineRule="auto"/>
    </w:pPr>
  </w:style>
  <w:style w:type="paragraph" w:customStyle="1" w:styleId="DDDEECD2510B4F7BAD5FA6BD731EA6B3">
    <w:name w:val="DDDEECD2510B4F7BAD5FA6BD731EA6B3"/>
    <w:pPr>
      <w:spacing w:after="160" w:line="259" w:lineRule="auto"/>
    </w:pPr>
  </w:style>
  <w:style w:type="paragraph" w:customStyle="1" w:styleId="0C81AAA63D154BE9B672333C16784118">
    <w:name w:val="0C81AAA63D154BE9B672333C16784118"/>
    <w:pPr>
      <w:spacing w:after="160" w:line="259" w:lineRule="auto"/>
    </w:pPr>
  </w:style>
  <w:style w:type="paragraph" w:customStyle="1" w:styleId="C30EFAC643C540999976D857C93D5B72">
    <w:name w:val="C30EFAC643C540999976D857C93D5B72"/>
    <w:pPr>
      <w:spacing w:after="160" w:line="259" w:lineRule="auto"/>
    </w:pPr>
  </w:style>
  <w:style w:type="paragraph" w:customStyle="1" w:styleId="10BE5CE5E6A94F56B6FC085573A4611E">
    <w:name w:val="10BE5CE5E6A94F56B6FC085573A4611E"/>
    <w:pPr>
      <w:spacing w:after="160" w:line="259" w:lineRule="auto"/>
    </w:pPr>
  </w:style>
  <w:style w:type="paragraph" w:customStyle="1" w:styleId="C3EA4BEB05F04D3CA370DC836F0AFAC2">
    <w:name w:val="C3EA4BEB05F04D3CA370DC836F0AFAC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5EB24-E487-4DDC-B583-CC37BCF3F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75</Pages>
  <Words>16853</Words>
  <Characters>96068</Characters>
  <Application>Microsoft Office Word</Application>
  <DocSecurity>0</DocSecurity>
  <Lines>800</Lines>
  <Paragraphs>225</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Drotár Matúš</dc:creator>
  <cp:lastModifiedBy>Eva Hrežíková</cp:lastModifiedBy>
  <cp:revision>9</cp:revision>
  <cp:lastPrinted>2019-04-08T12:54:00Z</cp:lastPrinted>
  <dcterms:created xsi:type="dcterms:W3CDTF">2020-09-29T08:32:00Z</dcterms:created>
  <dcterms:modified xsi:type="dcterms:W3CDTF">2020-10-27T12:22:00Z</dcterms:modified>
</cp:coreProperties>
</file>